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F70" w:rsidRPr="00B11F70" w:rsidRDefault="0050443B">
      <w:pPr>
        <w:pStyle w:val="Bodytext20"/>
        <w:shd w:val="clear" w:color="auto" w:fill="auto"/>
        <w:spacing w:after="289"/>
        <w:ind w:left="20" w:right="20"/>
        <w:rPr>
          <w:rStyle w:val="Bodytext21"/>
          <w:rFonts w:ascii="Times New Roman" w:hAnsi="Times New Roman" w:cs="Times New Roman"/>
          <w:b/>
          <w:bCs/>
          <w:sz w:val="24"/>
          <w:szCs w:val="24"/>
          <w:u w:val="none"/>
        </w:rPr>
      </w:pPr>
      <w:bookmarkStart w:id="0" w:name="_GoBack"/>
      <w:bookmarkEnd w:id="0"/>
      <w:r>
        <w:rPr>
          <w:rStyle w:val="Bodytext21"/>
          <w:rFonts w:ascii="Times New Roman" w:hAnsi="Times New Roman" w:cs="Times New Roman"/>
          <w:b/>
          <w:bCs/>
          <w:sz w:val="24"/>
          <w:szCs w:val="24"/>
          <w:u w:val="none"/>
        </w:rPr>
        <w:t>A.</w:t>
      </w:r>
      <w:r w:rsidR="00B11F70" w:rsidRPr="00B11F70">
        <w:rPr>
          <w:rStyle w:val="Bodytext21"/>
          <w:rFonts w:ascii="Times New Roman" w:hAnsi="Times New Roman" w:cs="Times New Roman"/>
          <w:b/>
          <w:bCs/>
          <w:sz w:val="24"/>
          <w:szCs w:val="24"/>
          <w:u w:val="none"/>
        </w:rPr>
        <w:t xml:space="preserve">MINISTRY OF JUSTICE TRANSPARENCY AND HUMAN RIGHTS </w:t>
      </w:r>
    </w:p>
    <w:p w:rsidR="00383CA9" w:rsidRPr="00B11F70" w:rsidRDefault="00472D54">
      <w:pPr>
        <w:pStyle w:val="Bodytext20"/>
        <w:shd w:val="clear" w:color="auto" w:fill="auto"/>
        <w:spacing w:after="289"/>
        <w:ind w:left="20" w:right="20"/>
        <w:rPr>
          <w:rFonts w:ascii="Times New Roman" w:hAnsi="Times New Roman" w:cs="Times New Roman"/>
          <w:sz w:val="24"/>
          <w:szCs w:val="24"/>
        </w:rPr>
      </w:pPr>
      <w:r w:rsidRPr="00B11F70">
        <w:rPr>
          <w:rStyle w:val="Bodytext21"/>
          <w:rFonts w:ascii="Times New Roman" w:hAnsi="Times New Roman" w:cs="Times New Roman"/>
          <w:b/>
          <w:bCs/>
          <w:sz w:val="24"/>
          <w:szCs w:val="24"/>
        </w:rPr>
        <w:t xml:space="preserve">CURRENT EFFECTIVE LEGAL FRAMEWORK </w:t>
      </w:r>
      <w:r w:rsidRPr="00B11F70">
        <w:rPr>
          <w:rStyle w:val="Bodytext2Arial85ptSpacing2pt"/>
          <w:rFonts w:ascii="Times New Roman" w:hAnsi="Times New Roman" w:cs="Times New Roman"/>
          <w:b/>
          <w:bCs/>
          <w:sz w:val="24"/>
          <w:szCs w:val="24"/>
        </w:rPr>
        <w:t xml:space="preserve">FOR </w:t>
      </w:r>
      <w:r w:rsidRPr="00B11F70">
        <w:rPr>
          <w:rStyle w:val="Bodytext21"/>
          <w:rFonts w:ascii="Times New Roman" w:hAnsi="Times New Roman" w:cs="Times New Roman"/>
          <w:b/>
          <w:bCs/>
          <w:sz w:val="24"/>
          <w:szCs w:val="24"/>
        </w:rPr>
        <w:t>DATA</w:t>
      </w:r>
      <w:r w:rsidRPr="00B11F70">
        <w:rPr>
          <w:rFonts w:ascii="Times New Roman" w:hAnsi="Times New Roman" w:cs="Times New Roman"/>
          <w:sz w:val="24"/>
          <w:szCs w:val="24"/>
        </w:rPr>
        <w:t xml:space="preserve"> </w:t>
      </w:r>
      <w:r w:rsidRPr="00B11F70">
        <w:rPr>
          <w:rStyle w:val="Bodytext2Arial85ptSpacing2pt"/>
          <w:rFonts w:ascii="Times New Roman" w:hAnsi="Times New Roman" w:cs="Times New Roman"/>
          <w:b/>
          <w:bCs/>
          <w:sz w:val="24"/>
          <w:szCs w:val="24"/>
        </w:rPr>
        <w:t>PROTECTION AND PRIVACY:</w:t>
      </w:r>
    </w:p>
    <w:p w:rsidR="00383CA9" w:rsidRPr="00B11F70" w:rsidRDefault="00472D54">
      <w:pPr>
        <w:pStyle w:val="Bodytext30"/>
        <w:shd w:val="clear" w:color="auto" w:fill="auto"/>
        <w:spacing w:before="0"/>
        <w:ind w:left="20" w:right="20" w:firstLine="740"/>
        <w:rPr>
          <w:rFonts w:ascii="Times New Roman" w:hAnsi="Times New Roman" w:cs="Times New Roman"/>
          <w:sz w:val="24"/>
          <w:szCs w:val="24"/>
        </w:rPr>
      </w:pPr>
      <w:r w:rsidRPr="00B11F70">
        <w:rPr>
          <w:rStyle w:val="Bodytext3Bold"/>
          <w:rFonts w:ascii="Times New Roman" w:hAnsi="Times New Roman" w:cs="Times New Roman"/>
          <w:sz w:val="24"/>
          <w:szCs w:val="24"/>
        </w:rPr>
        <w:t xml:space="preserve">Article 9A of the Hellenic Constitution: </w:t>
      </w:r>
      <w:r w:rsidRPr="00B11F70">
        <w:rPr>
          <w:rFonts w:ascii="Times New Roman" w:hAnsi="Times New Roman" w:cs="Times New Roman"/>
          <w:sz w:val="24"/>
          <w:szCs w:val="24"/>
        </w:rPr>
        <w:t>“All persons have the right to be protected from the collection, processing and use, especially by electronic means, of their personal data, as specified by law. The protection of personal data is ensured by an independent authority, which is constituted and operates as specified by law".</w:t>
      </w:r>
    </w:p>
    <w:p w:rsidR="00383CA9" w:rsidRPr="00B11F70" w:rsidRDefault="00472D54">
      <w:pPr>
        <w:pStyle w:val="Bodytext20"/>
        <w:shd w:val="clear" w:color="auto" w:fill="auto"/>
        <w:spacing w:after="304" w:line="347" w:lineRule="exact"/>
        <w:ind w:left="20" w:right="20" w:firstLine="740"/>
        <w:rPr>
          <w:rFonts w:ascii="Times New Roman" w:hAnsi="Times New Roman" w:cs="Times New Roman"/>
          <w:sz w:val="24"/>
          <w:szCs w:val="24"/>
        </w:rPr>
      </w:pPr>
      <w:r w:rsidRPr="00B11F70">
        <w:rPr>
          <w:rFonts w:ascii="Times New Roman" w:hAnsi="Times New Roman" w:cs="Times New Roman"/>
          <w:sz w:val="24"/>
          <w:szCs w:val="24"/>
        </w:rPr>
        <w:t xml:space="preserve">Article 8 of the European Convention on Human Rights </w:t>
      </w:r>
      <w:r w:rsidRPr="00B11F70">
        <w:rPr>
          <w:rStyle w:val="Bodytext2NotBold"/>
          <w:rFonts w:ascii="Times New Roman" w:hAnsi="Times New Roman" w:cs="Times New Roman"/>
          <w:sz w:val="24"/>
          <w:szCs w:val="24"/>
        </w:rPr>
        <w:t>“Right to respect for private and family life”.</w:t>
      </w:r>
    </w:p>
    <w:p w:rsidR="00383CA9" w:rsidRPr="00B11F70" w:rsidRDefault="00472D54">
      <w:pPr>
        <w:pStyle w:val="Bodytext40"/>
        <w:numPr>
          <w:ilvl w:val="0"/>
          <w:numId w:val="1"/>
        </w:numPr>
        <w:shd w:val="clear" w:color="auto" w:fill="auto"/>
        <w:tabs>
          <w:tab w:val="left" w:pos="237"/>
        </w:tabs>
        <w:spacing w:before="0"/>
        <w:ind w:left="20"/>
        <w:rPr>
          <w:rFonts w:ascii="Times New Roman" w:hAnsi="Times New Roman" w:cs="Times New Roman"/>
          <w:sz w:val="24"/>
          <w:szCs w:val="24"/>
        </w:rPr>
      </w:pPr>
      <w:r w:rsidRPr="00B11F70">
        <w:rPr>
          <w:rStyle w:val="Bodytext41"/>
          <w:rFonts w:ascii="Times New Roman" w:hAnsi="Times New Roman" w:cs="Times New Roman"/>
          <w:b/>
          <w:bCs/>
          <w:sz w:val="24"/>
          <w:szCs w:val="24"/>
        </w:rPr>
        <w:t>LAW</w:t>
      </w:r>
      <w:r w:rsidR="00B11F70">
        <w:rPr>
          <w:rStyle w:val="Bodytext41"/>
          <w:rFonts w:ascii="Times New Roman" w:hAnsi="Times New Roman" w:cs="Times New Roman"/>
          <w:b/>
          <w:bCs/>
          <w:sz w:val="24"/>
          <w:szCs w:val="24"/>
        </w:rPr>
        <w:t>24/2/1997</w:t>
      </w:r>
    </w:p>
    <w:p w:rsidR="00383CA9" w:rsidRPr="00B11F70" w:rsidRDefault="00472D54">
      <w:pPr>
        <w:pStyle w:val="Bodytext50"/>
        <w:shd w:val="clear" w:color="auto" w:fill="auto"/>
        <w:ind w:left="20" w:right="20"/>
        <w:rPr>
          <w:rFonts w:ascii="Times New Roman" w:hAnsi="Times New Roman" w:cs="Times New Roman"/>
          <w:sz w:val="24"/>
          <w:szCs w:val="24"/>
        </w:rPr>
      </w:pPr>
      <w:r w:rsidRPr="00B11F70">
        <w:rPr>
          <w:rStyle w:val="Bodytext5MicrosoftSansSerifBoldNotItalicSpacing1pt"/>
          <w:rFonts w:ascii="Times New Roman" w:hAnsi="Times New Roman" w:cs="Times New Roman"/>
          <w:sz w:val="24"/>
          <w:szCs w:val="24"/>
        </w:rPr>
        <w:t xml:space="preserve">“On the protection of individuals with regard to the processing of personal data” </w:t>
      </w:r>
      <w:r w:rsidRPr="00B11F70">
        <w:rPr>
          <w:rFonts w:ascii="Times New Roman" w:hAnsi="Times New Roman" w:cs="Times New Roman"/>
          <w:sz w:val="24"/>
          <w:szCs w:val="24"/>
        </w:rPr>
        <w:t>(Incorporation of the Directive 95/46/EC of the European Parliament and of the Council of 24 October 1995 on the protection of individuals with regard to the processing of personal data and on the free movement of such data).</w:t>
      </w:r>
    </w:p>
    <w:p w:rsidR="00383CA9" w:rsidRPr="00B11F70" w:rsidRDefault="00472D54">
      <w:pPr>
        <w:pStyle w:val="Bodytext30"/>
        <w:shd w:val="clear" w:color="auto" w:fill="auto"/>
        <w:spacing w:before="0" w:after="300" w:line="342" w:lineRule="exact"/>
        <w:ind w:left="20" w:right="20"/>
        <w:rPr>
          <w:rFonts w:ascii="Times New Roman" w:hAnsi="Times New Roman" w:cs="Times New Roman"/>
          <w:sz w:val="24"/>
          <w:szCs w:val="24"/>
        </w:rPr>
      </w:pPr>
      <w:r w:rsidRPr="00B11F70">
        <w:rPr>
          <w:rFonts w:ascii="Times New Roman" w:hAnsi="Times New Roman" w:cs="Times New Roman"/>
          <w:sz w:val="24"/>
          <w:szCs w:val="24"/>
        </w:rPr>
        <w:t>The object of this law is to establish the terms and conditions under which the processing of personal data is to be carried out so as to protect the fundamental rights and freedoms of natural persons and in particular their right to privacy.</w:t>
      </w:r>
    </w:p>
    <w:p w:rsidR="00383CA9" w:rsidRPr="00B11F70" w:rsidRDefault="00472D54">
      <w:pPr>
        <w:pStyle w:val="Bodytext20"/>
        <w:numPr>
          <w:ilvl w:val="0"/>
          <w:numId w:val="1"/>
        </w:numPr>
        <w:shd w:val="clear" w:color="auto" w:fill="auto"/>
        <w:tabs>
          <w:tab w:val="left" w:pos="237"/>
        </w:tabs>
        <w:spacing w:after="0" w:line="342" w:lineRule="exact"/>
        <w:ind w:left="20"/>
        <w:rPr>
          <w:rFonts w:ascii="Times New Roman" w:hAnsi="Times New Roman" w:cs="Times New Roman"/>
          <w:sz w:val="24"/>
          <w:szCs w:val="24"/>
        </w:rPr>
      </w:pPr>
      <w:r w:rsidRPr="00B11F70">
        <w:rPr>
          <w:rStyle w:val="Bodytext21"/>
          <w:rFonts w:ascii="Times New Roman" w:hAnsi="Times New Roman" w:cs="Times New Roman"/>
          <w:b/>
          <w:bCs/>
          <w:sz w:val="24"/>
          <w:szCs w:val="24"/>
        </w:rPr>
        <w:t>LAW 3471/2006</w:t>
      </w:r>
    </w:p>
    <w:p w:rsidR="00383CA9" w:rsidRPr="00B11F70" w:rsidRDefault="00472D54">
      <w:pPr>
        <w:pStyle w:val="Bodytext60"/>
        <w:shd w:val="clear" w:color="auto" w:fill="auto"/>
        <w:ind w:left="20" w:right="20"/>
        <w:rPr>
          <w:rFonts w:ascii="Times New Roman" w:hAnsi="Times New Roman" w:cs="Times New Roman"/>
          <w:sz w:val="24"/>
          <w:szCs w:val="24"/>
        </w:rPr>
      </w:pPr>
      <w:r w:rsidRPr="00B11F70">
        <w:rPr>
          <w:rFonts w:ascii="Times New Roman" w:hAnsi="Times New Roman" w:cs="Times New Roman"/>
          <w:sz w:val="24"/>
          <w:szCs w:val="24"/>
        </w:rPr>
        <w:t>“Protection of personal data and privacy in the electronic telecommunications sector and amendment of law 2472/1997”</w:t>
      </w:r>
    </w:p>
    <w:p w:rsidR="00383CA9" w:rsidRPr="00B11F70" w:rsidRDefault="00B11F70">
      <w:pPr>
        <w:pStyle w:val="Bodytext50"/>
        <w:shd w:val="clear" w:color="auto" w:fill="auto"/>
        <w:ind w:left="20" w:right="20"/>
        <w:rPr>
          <w:rFonts w:ascii="Times New Roman" w:hAnsi="Times New Roman" w:cs="Times New Roman"/>
          <w:sz w:val="24"/>
          <w:szCs w:val="24"/>
        </w:rPr>
      </w:pPr>
      <w:r>
        <w:rPr>
          <w:rFonts w:ascii="Times New Roman" w:hAnsi="Times New Roman" w:cs="Times New Roman"/>
          <w:sz w:val="24"/>
          <w:szCs w:val="24"/>
        </w:rPr>
        <w:t>(I</w:t>
      </w:r>
      <w:r w:rsidR="00472D54" w:rsidRPr="00B11F70">
        <w:rPr>
          <w:rFonts w:ascii="Times New Roman" w:hAnsi="Times New Roman" w:cs="Times New Roman"/>
          <w:sz w:val="24"/>
          <w:szCs w:val="24"/>
        </w:rPr>
        <w:t>ncorporation of the Directive 2002/58/EC of the European Parliament and of the Council of 12 July 2002 concerning the processing of personal data and the protection of privacy in the electronic communications sector).</w:t>
      </w:r>
    </w:p>
    <w:p w:rsidR="00383CA9" w:rsidRPr="00B11F70" w:rsidRDefault="00472D54">
      <w:pPr>
        <w:pStyle w:val="Bodytext30"/>
        <w:shd w:val="clear" w:color="auto" w:fill="auto"/>
        <w:spacing w:before="0" w:after="706" w:line="342" w:lineRule="exact"/>
        <w:ind w:left="20" w:right="20"/>
        <w:rPr>
          <w:rFonts w:ascii="Times New Roman" w:hAnsi="Times New Roman" w:cs="Times New Roman"/>
          <w:sz w:val="24"/>
          <w:szCs w:val="24"/>
        </w:rPr>
      </w:pPr>
      <w:r w:rsidRPr="00B11F70">
        <w:rPr>
          <w:rFonts w:ascii="Times New Roman" w:hAnsi="Times New Roman" w:cs="Times New Roman"/>
          <w:sz w:val="24"/>
          <w:szCs w:val="24"/>
        </w:rPr>
        <w:t>The object of articles 1 to 17 of the present law is the protection of fundamental human rights and privacy in particular, and the institution of the conditions for the processing of personal data and the assurance of the communication confidentiality in the field of electronic communications.</w:t>
      </w:r>
    </w:p>
    <w:p w:rsidR="00383CA9" w:rsidRPr="00B11F70" w:rsidRDefault="00472D54" w:rsidP="00B11F70">
      <w:pPr>
        <w:pStyle w:val="Bodytext20"/>
        <w:numPr>
          <w:ilvl w:val="0"/>
          <w:numId w:val="1"/>
        </w:numPr>
        <w:shd w:val="clear" w:color="auto" w:fill="auto"/>
        <w:tabs>
          <w:tab w:val="left" w:pos="237"/>
        </w:tabs>
        <w:spacing w:after="0" w:line="360" w:lineRule="auto"/>
        <w:ind w:left="23"/>
        <w:rPr>
          <w:rFonts w:ascii="Times New Roman" w:hAnsi="Times New Roman" w:cs="Times New Roman"/>
          <w:sz w:val="24"/>
          <w:szCs w:val="24"/>
        </w:rPr>
      </w:pPr>
      <w:r w:rsidRPr="00B11F70">
        <w:rPr>
          <w:rStyle w:val="Bodytext21"/>
          <w:rFonts w:ascii="Times New Roman" w:hAnsi="Times New Roman" w:cs="Times New Roman"/>
          <w:b/>
          <w:bCs/>
          <w:sz w:val="24"/>
          <w:szCs w:val="24"/>
        </w:rPr>
        <w:lastRenderedPageBreak/>
        <w:t>LAW 3783/2009</w:t>
      </w:r>
      <w:r w:rsidRPr="00B11F70">
        <w:rPr>
          <w:rFonts w:ascii="Times New Roman" w:hAnsi="Times New Roman" w:cs="Times New Roman"/>
          <w:sz w:val="24"/>
          <w:szCs w:val="24"/>
        </w:rPr>
        <w:t xml:space="preserve"> "Identification of owners and users of equipment and services for mobile telephony and other provisions”.</w:t>
      </w:r>
    </w:p>
    <w:p w:rsidR="00383CA9" w:rsidRPr="00B11F70" w:rsidRDefault="00472D54">
      <w:pPr>
        <w:pStyle w:val="Bodytext30"/>
        <w:shd w:val="clear" w:color="auto" w:fill="auto"/>
        <w:spacing w:before="0" w:after="304" w:line="346" w:lineRule="exact"/>
        <w:ind w:left="20" w:right="20"/>
        <w:rPr>
          <w:rFonts w:ascii="Times New Roman" w:hAnsi="Times New Roman" w:cs="Times New Roman"/>
          <w:sz w:val="24"/>
          <w:szCs w:val="24"/>
        </w:rPr>
      </w:pPr>
      <w:r w:rsidRPr="00B11F70">
        <w:rPr>
          <w:rFonts w:ascii="Times New Roman" w:hAnsi="Times New Roman" w:cs="Times New Roman"/>
          <w:sz w:val="24"/>
          <w:szCs w:val="24"/>
        </w:rPr>
        <w:t>The object of this law is the identification of owners and users of equipment and services for mobile telephony of prepaid talktime and of subscribers with contracts, or other form of mobile telephony, for national security reasons and for the detection of particularly criminal offences”.</w:t>
      </w:r>
    </w:p>
    <w:p w:rsidR="00383CA9" w:rsidRPr="00B11F70" w:rsidRDefault="00472D54">
      <w:pPr>
        <w:pStyle w:val="Bodytext20"/>
        <w:numPr>
          <w:ilvl w:val="0"/>
          <w:numId w:val="1"/>
        </w:numPr>
        <w:shd w:val="clear" w:color="auto" w:fill="auto"/>
        <w:tabs>
          <w:tab w:val="left" w:pos="229"/>
        </w:tabs>
        <w:spacing w:after="0" w:line="341" w:lineRule="exact"/>
        <w:ind w:left="20"/>
        <w:rPr>
          <w:rFonts w:ascii="Times New Roman" w:hAnsi="Times New Roman" w:cs="Times New Roman"/>
          <w:sz w:val="24"/>
          <w:szCs w:val="24"/>
        </w:rPr>
      </w:pPr>
      <w:r w:rsidRPr="00B11F70">
        <w:rPr>
          <w:rStyle w:val="Bodytext21"/>
          <w:rFonts w:ascii="Times New Roman" w:hAnsi="Times New Roman" w:cs="Times New Roman"/>
          <w:b/>
          <w:bCs/>
          <w:sz w:val="24"/>
          <w:szCs w:val="24"/>
        </w:rPr>
        <w:t>LAW 3917/2011</w:t>
      </w:r>
    </w:p>
    <w:p w:rsidR="00383CA9" w:rsidRPr="00B11F70" w:rsidRDefault="00472D54">
      <w:pPr>
        <w:pStyle w:val="Bodytext50"/>
        <w:shd w:val="clear" w:color="auto" w:fill="auto"/>
        <w:spacing w:line="341" w:lineRule="exact"/>
        <w:ind w:left="20" w:right="20"/>
        <w:rPr>
          <w:rFonts w:ascii="Times New Roman" w:hAnsi="Times New Roman" w:cs="Times New Roman"/>
          <w:sz w:val="24"/>
          <w:szCs w:val="24"/>
        </w:rPr>
      </w:pPr>
      <w:r w:rsidRPr="00B11F70">
        <w:rPr>
          <w:rStyle w:val="Bodytext5MicrosoftSansSerifBoldNotItalicSpacing1pt"/>
          <w:rFonts w:ascii="Times New Roman" w:hAnsi="Times New Roman" w:cs="Times New Roman"/>
          <w:sz w:val="24"/>
          <w:szCs w:val="24"/>
        </w:rPr>
        <w:t xml:space="preserve">“Retention of data generated or processed in connection with the provision of publicly available electronic communications services or of public communications networks, use of surveillance systems with the obtaining or recording of sound or image at public areas and relative provisions" </w:t>
      </w:r>
      <w:r w:rsidRPr="00B11F70">
        <w:rPr>
          <w:rFonts w:ascii="Times New Roman" w:hAnsi="Times New Roman" w:cs="Times New Roman"/>
          <w:sz w:val="24"/>
          <w:szCs w:val="24"/>
        </w:rPr>
        <w:t>(Chapter A, Incorporation of the Directive 2006/24/EC of the European Parliament and of the Council of 15 March 2006 on the retention of data generated or processed in connection with the provision of publicly available electron ic communication s services or of public communications networks and amending Directive 2002/58/EC).</w:t>
      </w:r>
    </w:p>
    <w:p w:rsidR="00383CA9" w:rsidRPr="00B11F70" w:rsidRDefault="00472D54">
      <w:pPr>
        <w:pStyle w:val="Bodytext30"/>
        <w:shd w:val="clear" w:color="auto" w:fill="auto"/>
        <w:spacing w:before="0" w:line="341" w:lineRule="exact"/>
        <w:ind w:left="20" w:right="20"/>
        <w:rPr>
          <w:rFonts w:ascii="Times New Roman" w:hAnsi="Times New Roman" w:cs="Times New Roman"/>
          <w:sz w:val="24"/>
          <w:szCs w:val="24"/>
        </w:rPr>
      </w:pPr>
      <w:r w:rsidRPr="00B11F70">
        <w:rPr>
          <w:rFonts w:ascii="Times New Roman" w:hAnsi="Times New Roman" w:cs="Times New Roman"/>
          <w:sz w:val="24"/>
          <w:szCs w:val="24"/>
        </w:rPr>
        <w:t>The provisions of Chapter A of this law incorporate in the national legislation the Community Law provisions (Directive 2006/24/EC), which establish the obligation of retention of specific data of subscribers and registered users in the scope of electronic communications in order to verify, investigate and prosecute criminal offences</w:t>
      </w:r>
    </w:p>
    <w:p w:rsidR="00383CA9" w:rsidRDefault="00472D54">
      <w:pPr>
        <w:pStyle w:val="Bodytext30"/>
        <w:shd w:val="clear" w:color="auto" w:fill="auto"/>
        <w:spacing w:before="0" w:after="300" w:line="341" w:lineRule="exact"/>
        <w:ind w:left="20" w:right="20"/>
        <w:rPr>
          <w:rFonts w:ascii="Times New Roman" w:hAnsi="Times New Roman" w:cs="Times New Roman"/>
          <w:sz w:val="24"/>
          <w:szCs w:val="24"/>
        </w:rPr>
      </w:pPr>
      <w:r w:rsidRPr="00B11F70">
        <w:rPr>
          <w:rFonts w:ascii="Times New Roman" w:hAnsi="Times New Roman" w:cs="Times New Roman"/>
          <w:sz w:val="24"/>
          <w:szCs w:val="24"/>
        </w:rPr>
        <w:t>Additionally, the regulations of this law provide further measures on the effective protection of the retained data of communication of subscribers and registered users, with respect for the principle of proportionality. The provisions of Chapter B specify in a clear and concise manner the requirements for the installation and operation ot surveillance systems with the obtaining and recording of sound or image at public areas, while, in parallel, are abolished the relative provisions of the Law 2472/1997</w:t>
      </w:r>
    </w:p>
    <w:p w:rsidR="00B11F70" w:rsidRDefault="00B11F70">
      <w:pPr>
        <w:pStyle w:val="Bodytext30"/>
        <w:shd w:val="clear" w:color="auto" w:fill="auto"/>
        <w:spacing w:before="0" w:after="300" w:line="341" w:lineRule="exact"/>
        <w:ind w:left="20" w:right="20"/>
        <w:rPr>
          <w:rFonts w:ascii="Times New Roman" w:hAnsi="Times New Roman" w:cs="Times New Roman"/>
          <w:sz w:val="24"/>
          <w:szCs w:val="24"/>
        </w:rPr>
      </w:pPr>
    </w:p>
    <w:p w:rsidR="00B11F70" w:rsidRPr="00B11F70" w:rsidRDefault="00B11F70">
      <w:pPr>
        <w:pStyle w:val="Bodytext30"/>
        <w:shd w:val="clear" w:color="auto" w:fill="auto"/>
        <w:spacing w:before="0" w:after="300" w:line="341" w:lineRule="exact"/>
        <w:ind w:left="20" w:right="20"/>
        <w:rPr>
          <w:rFonts w:ascii="Times New Roman" w:hAnsi="Times New Roman" w:cs="Times New Roman"/>
          <w:sz w:val="24"/>
          <w:szCs w:val="24"/>
        </w:rPr>
      </w:pPr>
    </w:p>
    <w:p w:rsidR="00383CA9" w:rsidRPr="00B11F70" w:rsidRDefault="00472D54" w:rsidP="00B11F70">
      <w:pPr>
        <w:pStyle w:val="Bodytext20"/>
        <w:numPr>
          <w:ilvl w:val="0"/>
          <w:numId w:val="1"/>
        </w:numPr>
        <w:shd w:val="clear" w:color="auto" w:fill="auto"/>
        <w:tabs>
          <w:tab w:val="left" w:pos="229"/>
        </w:tabs>
        <w:spacing w:after="0" w:line="341" w:lineRule="exact"/>
        <w:ind w:left="20" w:firstLine="406"/>
        <w:rPr>
          <w:rFonts w:ascii="Times New Roman" w:hAnsi="Times New Roman" w:cs="Times New Roman"/>
          <w:sz w:val="24"/>
          <w:szCs w:val="24"/>
        </w:rPr>
      </w:pPr>
      <w:r w:rsidRPr="00B11F70">
        <w:rPr>
          <w:rStyle w:val="Bodytext21"/>
          <w:rFonts w:ascii="Times New Roman" w:hAnsi="Times New Roman" w:cs="Times New Roman"/>
          <w:b/>
          <w:bCs/>
          <w:sz w:val="24"/>
          <w:szCs w:val="24"/>
        </w:rPr>
        <w:lastRenderedPageBreak/>
        <w:t>LAW 4070/2012</w:t>
      </w:r>
    </w:p>
    <w:p w:rsidR="00383CA9" w:rsidRPr="00B11F70" w:rsidRDefault="00B11F70" w:rsidP="00B11F70">
      <w:pPr>
        <w:pStyle w:val="Bodytext20"/>
        <w:shd w:val="clear" w:color="auto" w:fill="auto"/>
        <w:spacing w:after="0" w:line="341" w:lineRule="exact"/>
        <w:ind w:left="567" w:right="20" w:hanging="406"/>
        <w:rPr>
          <w:rFonts w:ascii="Times New Roman" w:hAnsi="Times New Roman" w:cs="Times New Roman"/>
          <w:sz w:val="24"/>
          <w:szCs w:val="24"/>
        </w:rPr>
        <w:sectPr w:rsidR="00383CA9" w:rsidRPr="00B11F70">
          <w:headerReference w:type="even" r:id="rId9"/>
          <w:headerReference w:type="default" r:id="rId10"/>
          <w:type w:val="continuous"/>
          <w:pgSz w:w="12240" w:h="16838"/>
          <w:pgMar w:top="2279" w:right="1413" w:bottom="1006" w:left="2205" w:header="0" w:footer="3" w:gutter="0"/>
          <w:pgNumType w:start="12"/>
          <w:cols w:space="720"/>
          <w:noEndnote/>
          <w:docGrid w:linePitch="360"/>
        </w:sectPr>
      </w:pPr>
      <w:r>
        <w:rPr>
          <w:rFonts w:ascii="Times New Roman" w:hAnsi="Times New Roman" w:cs="Times New Roman"/>
          <w:sz w:val="24"/>
          <w:szCs w:val="24"/>
        </w:rPr>
        <w:t xml:space="preserve">    </w:t>
      </w:r>
      <w:r w:rsidRPr="00B11F70">
        <w:rPr>
          <w:rFonts w:ascii="Times New Roman" w:hAnsi="Times New Roman" w:cs="Times New Roman"/>
          <w:sz w:val="24"/>
          <w:szCs w:val="24"/>
        </w:rPr>
        <w:t>"</w:t>
      </w:r>
      <w:r w:rsidR="00472D54" w:rsidRPr="00B11F70">
        <w:rPr>
          <w:rFonts w:ascii="Times New Roman" w:hAnsi="Times New Roman" w:cs="Times New Roman"/>
          <w:sz w:val="24"/>
          <w:szCs w:val="24"/>
        </w:rPr>
        <w:t xml:space="preserve">Electronic Communications, Transports, Public Works and </w:t>
      </w:r>
      <w:r>
        <w:rPr>
          <w:rFonts w:ascii="Times New Roman" w:hAnsi="Times New Roman" w:cs="Times New Roman"/>
          <w:sz w:val="24"/>
          <w:szCs w:val="24"/>
        </w:rPr>
        <w:t xml:space="preserve">     </w:t>
      </w:r>
      <w:r w:rsidR="00472D54" w:rsidRPr="00B11F70">
        <w:rPr>
          <w:rFonts w:ascii="Times New Roman" w:hAnsi="Times New Roman" w:cs="Times New Roman"/>
          <w:sz w:val="24"/>
          <w:szCs w:val="24"/>
        </w:rPr>
        <w:t>other provisions”</w:t>
      </w:r>
    </w:p>
    <w:p w:rsidR="00383CA9" w:rsidRPr="00B11F70" w:rsidRDefault="00B11F70">
      <w:pPr>
        <w:pStyle w:val="Bodytext30"/>
        <w:shd w:val="clear" w:color="auto" w:fill="auto"/>
        <w:spacing w:before="0" w:after="405" w:line="341" w:lineRule="exact"/>
        <w:ind w:left="740" w:right="40"/>
        <w:rPr>
          <w:rFonts w:ascii="Times New Roman" w:hAnsi="Times New Roman" w:cs="Times New Roman"/>
          <w:b/>
          <w:sz w:val="24"/>
          <w:szCs w:val="24"/>
        </w:rPr>
      </w:pPr>
      <w:r>
        <w:rPr>
          <w:rStyle w:val="Bodytext39ptSpacing2pt"/>
          <w:rFonts w:ascii="Times New Roman" w:hAnsi="Times New Roman" w:cs="Times New Roman"/>
          <w:sz w:val="24"/>
          <w:szCs w:val="24"/>
        </w:rPr>
        <w:lastRenderedPageBreak/>
        <w:t>Provisions of the Ministry of</w:t>
      </w:r>
      <w:r w:rsidR="00472D54" w:rsidRPr="00B11F70">
        <w:rPr>
          <w:rStyle w:val="Bodytext39ptSpacing2pt"/>
          <w:rFonts w:ascii="Times New Roman" w:hAnsi="Times New Roman" w:cs="Times New Roman"/>
          <w:sz w:val="24"/>
          <w:szCs w:val="24"/>
        </w:rPr>
        <w:t xml:space="preserve"> Justice, Part 6, for the </w:t>
      </w:r>
      <w:r w:rsidR="00472D54" w:rsidRPr="00B11F70">
        <w:rPr>
          <w:rFonts w:ascii="Times New Roman" w:hAnsi="Times New Roman" w:cs="Times New Roman"/>
          <w:sz w:val="24"/>
          <w:szCs w:val="24"/>
        </w:rPr>
        <w:t xml:space="preserve">incorporation of the Directive 2009/136/EC of the European Parliament and of </w:t>
      </w:r>
      <w:r w:rsidR="00472D54" w:rsidRPr="00B11F70">
        <w:rPr>
          <w:rStyle w:val="Bodytext39ptSpacing2pt"/>
          <w:rFonts w:ascii="Times New Roman" w:hAnsi="Times New Roman" w:cs="Times New Roman"/>
          <w:sz w:val="24"/>
          <w:szCs w:val="24"/>
        </w:rPr>
        <w:t xml:space="preserve">the </w:t>
      </w:r>
      <w:r w:rsidR="00472D54" w:rsidRPr="00B11F70">
        <w:rPr>
          <w:rFonts w:ascii="Times New Roman" w:hAnsi="Times New Roman" w:cs="Times New Roman"/>
          <w:sz w:val="24"/>
          <w:szCs w:val="24"/>
        </w:rPr>
        <w:t xml:space="preserve">Council of 25 November 2009 amending Directive 2002/58/EC, concerning the processing of personal data and the protection of privacy in </w:t>
      </w:r>
      <w:r w:rsidR="00472D54" w:rsidRPr="00B11F70">
        <w:rPr>
          <w:rStyle w:val="Bodytext39ptSpacing2pt"/>
          <w:rFonts w:ascii="Times New Roman" w:hAnsi="Times New Roman" w:cs="Times New Roman"/>
          <w:sz w:val="24"/>
          <w:szCs w:val="24"/>
        </w:rPr>
        <w:t xml:space="preserve">the </w:t>
      </w:r>
      <w:r w:rsidR="00472D54" w:rsidRPr="00B11F70">
        <w:rPr>
          <w:rFonts w:ascii="Times New Roman" w:hAnsi="Times New Roman" w:cs="Times New Roman"/>
          <w:sz w:val="24"/>
          <w:szCs w:val="24"/>
        </w:rPr>
        <w:t>electronic communications sector.</w:t>
      </w:r>
    </w:p>
    <w:p w:rsidR="00383CA9" w:rsidRPr="00B11F70" w:rsidRDefault="00B11F70" w:rsidP="00B11F70">
      <w:pPr>
        <w:pStyle w:val="Bodytext20"/>
        <w:shd w:val="clear" w:color="auto" w:fill="auto"/>
        <w:spacing w:after="0" w:line="210" w:lineRule="exact"/>
        <w:jc w:val="left"/>
        <w:rPr>
          <w:rFonts w:ascii="Times New Roman" w:hAnsi="Times New Roman" w:cs="Times New Roman"/>
          <w:sz w:val="24"/>
          <w:szCs w:val="24"/>
        </w:rPr>
      </w:pPr>
      <w:r w:rsidRPr="00B11F70">
        <w:rPr>
          <w:rStyle w:val="Bodytext21"/>
          <w:rFonts w:ascii="Times New Roman" w:hAnsi="Times New Roman" w:cs="Times New Roman"/>
          <w:b/>
          <w:bCs/>
          <w:sz w:val="24"/>
          <w:szCs w:val="24"/>
          <w:u w:val="none"/>
        </w:rPr>
        <w:t xml:space="preserve">        </w:t>
      </w:r>
      <w:r>
        <w:rPr>
          <w:rStyle w:val="Bodytext21"/>
          <w:rFonts w:ascii="Times New Roman" w:hAnsi="Times New Roman" w:cs="Times New Roman"/>
          <w:b/>
          <w:bCs/>
          <w:sz w:val="24"/>
          <w:szCs w:val="24"/>
          <w:u w:val="none"/>
        </w:rPr>
        <w:t xml:space="preserve"> </w:t>
      </w:r>
      <w:r w:rsidR="00472D54" w:rsidRPr="00B11F70">
        <w:rPr>
          <w:rStyle w:val="Bodytext21"/>
          <w:rFonts w:ascii="Times New Roman" w:hAnsi="Times New Roman" w:cs="Times New Roman"/>
          <w:b/>
          <w:bCs/>
          <w:sz w:val="24"/>
          <w:szCs w:val="24"/>
        </w:rPr>
        <w:t>LAW 2068/1992</w:t>
      </w:r>
    </w:p>
    <w:p w:rsidR="00383CA9" w:rsidRPr="00B11F70" w:rsidRDefault="00472D54">
      <w:pPr>
        <w:pStyle w:val="Bodytext20"/>
        <w:shd w:val="clear" w:color="auto" w:fill="auto"/>
        <w:spacing w:after="0" w:line="341" w:lineRule="exact"/>
        <w:ind w:left="740" w:right="40"/>
        <w:rPr>
          <w:rFonts w:ascii="Times New Roman" w:hAnsi="Times New Roman" w:cs="Times New Roman"/>
          <w:sz w:val="24"/>
          <w:szCs w:val="24"/>
        </w:rPr>
      </w:pPr>
      <w:r w:rsidRPr="00B11F70">
        <w:rPr>
          <w:rFonts w:ascii="Times New Roman" w:hAnsi="Times New Roman" w:cs="Times New Roman"/>
          <w:sz w:val="24"/>
          <w:szCs w:val="24"/>
        </w:rPr>
        <w:t>"Ratification of the Convention for the P rote ct ion of Individuals with regard to Automatic Processing of Personal Data”</w:t>
      </w:r>
    </w:p>
    <w:p w:rsidR="00383CA9" w:rsidRPr="00B11F70" w:rsidRDefault="00472D54">
      <w:pPr>
        <w:pStyle w:val="Bodytext30"/>
        <w:shd w:val="clear" w:color="auto" w:fill="auto"/>
        <w:spacing w:before="0" w:after="296" w:line="341" w:lineRule="exact"/>
        <w:ind w:left="740" w:right="40"/>
        <w:rPr>
          <w:rFonts w:ascii="Times New Roman" w:hAnsi="Times New Roman" w:cs="Times New Roman"/>
          <w:sz w:val="24"/>
          <w:szCs w:val="24"/>
        </w:rPr>
      </w:pPr>
      <w:r w:rsidRPr="00B11F70">
        <w:rPr>
          <w:rFonts w:ascii="Times New Roman" w:hAnsi="Times New Roman" w:cs="Times New Roman"/>
          <w:sz w:val="24"/>
          <w:szCs w:val="24"/>
        </w:rPr>
        <w:t>The text of the European Convention (No 108) “for the Protection of Individuals with regard to Automatic Processing of Personal Data”, signed i</w:t>
      </w:r>
      <w:r w:rsidR="00B11F70">
        <w:rPr>
          <w:rFonts w:ascii="Times New Roman" w:hAnsi="Times New Roman" w:cs="Times New Roman"/>
          <w:sz w:val="24"/>
          <w:szCs w:val="24"/>
        </w:rPr>
        <w:t>n Strasbourg on 18 January 1981,</w:t>
      </w:r>
      <w:r w:rsidRPr="00B11F70">
        <w:rPr>
          <w:rFonts w:ascii="Times New Roman" w:hAnsi="Times New Roman" w:cs="Times New Roman"/>
          <w:sz w:val="24"/>
          <w:szCs w:val="24"/>
        </w:rPr>
        <w:t xml:space="preserve"> was incorporated in the national legislation by the abovementioned law. </w:t>
      </w:r>
      <w:r w:rsidRPr="00B11F70">
        <w:rPr>
          <w:rStyle w:val="Bodytext3Bold"/>
          <w:rFonts w:ascii="Times New Roman" w:hAnsi="Times New Roman" w:cs="Times New Roman"/>
          <w:sz w:val="24"/>
          <w:szCs w:val="24"/>
        </w:rPr>
        <w:t>The Council of Europe negotiates on the modernization of the Convention.</w:t>
      </w:r>
    </w:p>
    <w:p w:rsidR="00383CA9" w:rsidRPr="00B11F70" w:rsidRDefault="00472D54">
      <w:pPr>
        <w:pStyle w:val="Bodytext30"/>
        <w:shd w:val="clear" w:color="auto" w:fill="auto"/>
        <w:spacing w:before="0" w:after="304" w:line="346" w:lineRule="exact"/>
        <w:ind w:left="740" w:right="40"/>
        <w:rPr>
          <w:rFonts w:ascii="Times New Roman" w:hAnsi="Times New Roman" w:cs="Times New Roman"/>
          <w:sz w:val="24"/>
          <w:szCs w:val="24"/>
        </w:rPr>
      </w:pPr>
      <w:r w:rsidRPr="00B11F70">
        <w:rPr>
          <w:rFonts w:ascii="Times New Roman" w:hAnsi="Times New Roman" w:cs="Times New Roman"/>
          <w:sz w:val="24"/>
          <w:szCs w:val="24"/>
        </w:rPr>
        <w:t xml:space="preserve">4) </w:t>
      </w:r>
      <w:r w:rsidRPr="00B11F70">
        <w:rPr>
          <w:rFonts w:ascii="Times New Roman" w:hAnsi="Times New Roman" w:cs="Times New Roman"/>
          <w:b/>
          <w:sz w:val="24"/>
          <w:szCs w:val="24"/>
        </w:rPr>
        <w:t>ESTABLISHMENT OF PROTECTION AUTHORITIES</w:t>
      </w:r>
      <w:r w:rsidRPr="00B11F70">
        <w:rPr>
          <w:rFonts w:ascii="Times New Roman" w:hAnsi="Times New Roman" w:cs="Times New Roman"/>
          <w:sz w:val="24"/>
          <w:szCs w:val="24"/>
        </w:rPr>
        <w:t xml:space="preserve"> responsible for: a) the control of protection of individual from the processing of personal data, b) the control of protection of mail confidentially and free correspondence or of communication in any other manner and c) the surveillance of free communications market. In particular:</w:t>
      </w:r>
    </w:p>
    <w:p w:rsidR="00383CA9" w:rsidRPr="00B11F70" w:rsidRDefault="00472D54">
      <w:pPr>
        <w:pStyle w:val="Bodytext30"/>
        <w:numPr>
          <w:ilvl w:val="0"/>
          <w:numId w:val="2"/>
        </w:numPr>
        <w:shd w:val="clear" w:color="auto" w:fill="auto"/>
        <w:tabs>
          <w:tab w:val="left" w:pos="1819"/>
          <w:tab w:val="left" w:pos="2244"/>
          <w:tab w:val="left" w:pos="4068"/>
          <w:tab w:val="left" w:pos="4702"/>
          <w:tab w:val="left" w:pos="6245"/>
          <w:tab w:val="right" w:pos="9403"/>
        </w:tabs>
        <w:spacing w:before="0" w:line="341" w:lineRule="exact"/>
        <w:rPr>
          <w:rFonts w:ascii="Times New Roman" w:hAnsi="Times New Roman" w:cs="Times New Roman"/>
          <w:b/>
          <w:sz w:val="24"/>
          <w:szCs w:val="24"/>
        </w:rPr>
      </w:pPr>
      <w:r w:rsidRPr="00B11F70">
        <w:rPr>
          <w:rFonts w:ascii="Times New Roman" w:hAnsi="Times New Roman" w:cs="Times New Roman"/>
          <w:sz w:val="24"/>
          <w:szCs w:val="24"/>
        </w:rPr>
        <w:t>By</w:t>
      </w:r>
      <w:r w:rsidRPr="00B11F70">
        <w:rPr>
          <w:rFonts w:ascii="Times New Roman" w:hAnsi="Times New Roman" w:cs="Times New Roman"/>
          <w:sz w:val="24"/>
          <w:szCs w:val="24"/>
        </w:rPr>
        <w:tab/>
        <w:t>virtue of the</w:t>
      </w:r>
      <w:r w:rsidRPr="00B11F70">
        <w:rPr>
          <w:rFonts w:ascii="Times New Roman" w:hAnsi="Times New Roman" w:cs="Times New Roman"/>
          <w:sz w:val="24"/>
          <w:szCs w:val="24"/>
        </w:rPr>
        <w:tab/>
        <w:t>Law</w:t>
      </w:r>
      <w:r w:rsidRPr="00B11F70">
        <w:rPr>
          <w:rFonts w:ascii="Times New Roman" w:hAnsi="Times New Roman" w:cs="Times New Roman"/>
          <w:sz w:val="24"/>
          <w:szCs w:val="24"/>
        </w:rPr>
        <w:tab/>
        <w:t>2472/1997</w:t>
      </w:r>
      <w:r w:rsidRPr="00B11F70">
        <w:rPr>
          <w:rFonts w:ascii="Times New Roman" w:hAnsi="Times New Roman" w:cs="Times New Roman"/>
          <w:sz w:val="24"/>
          <w:szCs w:val="24"/>
        </w:rPr>
        <w:tab/>
      </w:r>
      <w:r w:rsidR="00B11F70">
        <w:rPr>
          <w:rStyle w:val="Bodytext3ArialItalicSpacing2pt"/>
          <w:rFonts w:ascii="Times New Roman" w:hAnsi="Times New Roman" w:cs="Times New Roman"/>
          <w:sz w:val="24"/>
          <w:szCs w:val="24"/>
        </w:rPr>
        <w:t>"</w:t>
      </w:r>
      <w:r w:rsidR="00B11F70" w:rsidRPr="00B11F70">
        <w:rPr>
          <w:rStyle w:val="Bodytext3ArialItalicSpacing2pt"/>
          <w:rFonts w:ascii="Times New Roman" w:hAnsi="Times New Roman" w:cs="Times New Roman"/>
          <w:b/>
          <w:sz w:val="24"/>
          <w:szCs w:val="24"/>
        </w:rPr>
        <w:t xml:space="preserve">On </w:t>
      </w:r>
      <w:r w:rsidRPr="00B11F70">
        <w:rPr>
          <w:rStyle w:val="Bodytext3ArialItalicSpacing2pt"/>
          <w:rFonts w:ascii="Times New Roman" w:hAnsi="Times New Roman" w:cs="Times New Roman"/>
          <w:b/>
          <w:sz w:val="24"/>
          <w:szCs w:val="24"/>
        </w:rPr>
        <w:t>the protection of</w:t>
      </w:r>
    </w:p>
    <w:p w:rsidR="00383CA9" w:rsidRPr="00B11F70" w:rsidRDefault="00B11F70">
      <w:pPr>
        <w:pStyle w:val="Bodytext30"/>
        <w:shd w:val="clear" w:color="auto" w:fill="auto"/>
        <w:spacing w:before="0" w:line="341" w:lineRule="exact"/>
        <w:ind w:left="740" w:right="40"/>
        <w:rPr>
          <w:rFonts w:ascii="Times New Roman" w:hAnsi="Times New Roman" w:cs="Times New Roman"/>
          <w:sz w:val="24"/>
          <w:szCs w:val="24"/>
        </w:rPr>
      </w:pPr>
      <w:r w:rsidRPr="00B11F70">
        <w:rPr>
          <w:rStyle w:val="Bodytext3ArialItalicSpacing2pt"/>
          <w:rFonts w:ascii="Times New Roman" w:hAnsi="Times New Roman" w:cs="Times New Roman"/>
          <w:b/>
          <w:sz w:val="24"/>
          <w:szCs w:val="24"/>
        </w:rPr>
        <w:t>individuals</w:t>
      </w:r>
      <w:r w:rsidR="00472D54" w:rsidRPr="00B11F70">
        <w:rPr>
          <w:rStyle w:val="Bodytext3ArialItalicSpacing2pt"/>
          <w:rFonts w:ascii="Times New Roman" w:hAnsi="Times New Roman" w:cs="Times New Roman"/>
          <w:b/>
          <w:sz w:val="24"/>
          <w:szCs w:val="24"/>
        </w:rPr>
        <w:t xml:space="preserve"> with regard to the processing of personal data</w:t>
      </w:r>
      <w:r w:rsidR="00472D54" w:rsidRPr="00B11F70">
        <w:rPr>
          <w:rStyle w:val="Bodytext3ArialItalicSpacing2pt"/>
          <w:rFonts w:ascii="Times New Roman" w:hAnsi="Times New Roman" w:cs="Times New Roman"/>
          <w:sz w:val="24"/>
          <w:szCs w:val="24"/>
        </w:rPr>
        <w:t xml:space="preserve">" </w:t>
      </w:r>
      <w:r w:rsidR="00472D54" w:rsidRPr="00B11F70">
        <w:rPr>
          <w:rFonts w:ascii="Times New Roman" w:hAnsi="Times New Roman" w:cs="Times New Roman"/>
          <w:sz w:val="24"/>
          <w:szCs w:val="24"/>
        </w:rPr>
        <w:t xml:space="preserve">and in particular according to article 15 was established </w:t>
      </w:r>
      <w:r w:rsidR="00472D54" w:rsidRPr="00B11F70">
        <w:rPr>
          <w:rStyle w:val="Bodytext31"/>
          <w:rFonts w:ascii="Times New Roman" w:hAnsi="Times New Roman" w:cs="Times New Roman"/>
          <w:b/>
          <w:sz w:val="24"/>
          <w:szCs w:val="24"/>
        </w:rPr>
        <w:t>the</w:t>
      </w:r>
      <w:r w:rsidR="00472D54" w:rsidRPr="00B11F70">
        <w:rPr>
          <w:rFonts w:ascii="Times New Roman" w:hAnsi="Times New Roman" w:cs="Times New Roman"/>
          <w:sz w:val="24"/>
          <w:szCs w:val="24"/>
        </w:rPr>
        <w:t xml:space="preserve"> </w:t>
      </w:r>
      <w:r w:rsidR="00472D54" w:rsidRPr="00B11F70">
        <w:rPr>
          <w:rStyle w:val="Bodytext3Bold0"/>
          <w:rFonts w:ascii="Times New Roman" w:hAnsi="Times New Roman" w:cs="Times New Roman"/>
          <w:sz w:val="24"/>
          <w:szCs w:val="24"/>
        </w:rPr>
        <w:t>Hellenic Data Protection Authority (HPPA).</w:t>
      </w:r>
    </w:p>
    <w:p w:rsidR="00383CA9" w:rsidRPr="00B11F70" w:rsidRDefault="00472D54">
      <w:pPr>
        <w:pStyle w:val="Bodytext30"/>
        <w:numPr>
          <w:ilvl w:val="0"/>
          <w:numId w:val="2"/>
        </w:numPr>
        <w:shd w:val="clear" w:color="auto" w:fill="auto"/>
        <w:tabs>
          <w:tab w:val="left" w:pos="1819"/>
          <w:tab w:val="left" w:pos="2244"/>
          <w:tab w:val="left" w:pos="4068"/>
          <w:tab w:val="left" w:pos="4702"/>
          <w:tab w:val="center" w:pos="5122"/>
          <w:tab w:val="right" w:pos="6170"/>
          <w:tab w:val="left" w:pos="6245"/>
          <w:tab w:val="right" w:pos="9403"/>
        </w:tabs>
        <w:spacing w:before="0" w:line="341" w:lineRule="exact"/>
        <w:rPr>
          <w:rFonts w:ascii="Times New Roman" w:hAnsi="Times New Roman" w:cs="Times New Roman"/>
          <w:sz w:val="24"/>
          <w:szCs w:val="24"/>
        </w:rPr>
      </w:pPr>
      <w:r w:rsidRPr="00B11F70">
        <w:rPr>
          <w:rFonts w:ascii="Times New Roman" w:hAnsi="Times New Roman" w:cs="Times New Roman"/>
          <w:sz w:val="24"/>
          <w:szCs w:val="24"/>
        </w:rPr>
        <w:t>By</w:t>
      </w:r>
      <w:r w:rsidRPr="00B11F70">
        <w:rPr>
          <w:rFonts w:ascii="Times New Roman" w:hAnsi="Times New Roman" w:cs="Times New Roman"/>
          <w:sz w:val="24"/>
          <w:szCs w:val="24"/>
        </w:rPr>
        <w:tab/>
        <w:t>virtue of the</w:t>
      </w:r>
      <w:r w:rsidRPr="00B11F70">
        <w:rPr>
          <w:rFonts w:ascii="Times New Roman" w:hAnsi="Times New Roman" w:cs="Times New Roman"/>
          <w:sz w:val="24"/>
          <w:szCs w:val="24"/>
        </w:rPr>
        <w:tab/>
        <w:t>Law</w:t>
      </w:r>
      <w:r w:rsidRPr="00B11F70">
        <w:rPr>
          <w:rFonts w:ascii="Times New Roman" w:hAnsi="Times New Roman" w:cs="Times New Roman"/>
          <w:sz w:val="24"/>
          <w:szCs w:val="24"/>
        </w:rPr>
        <w:tab/>
        <w:t>31</w:t>
      </w:r>
      <w:r w:rsidRPr="00B11F70">
        <w:rPr>
          <w:rFonts w:ascii="Times New Roman" w:hAnsi="Times New Roman" w:cs="Times New Roman"/>
          <w:sz w:val="24"/>
          <w:szCs w:val="24"/>
        </w:rPr>
        <w:tab/>
        <w:t>1</w:t>
      </w:r>
      <w:r w:rsidRPr="00B11F70">
        <w:rPr>
          <w:rFonts w:ascii="Times New Roman" w:hAnsi="Times New Roman" w:cs="Times New Roman"/>
          <w:sz w:val="24"/>
          <w:szCs w:val="24"/>
        </w:rPr>
        <w:tab/>
        <w:t>5/2003</w:t>
      </w:r>
      <w:r w:rsidRPr="00B11F70">
        <w:rPr>
          <w:rFonts w:ascii="Times New Roman" w:hAnsi="Times New Roman" w:cs="Times New Roman"/>
          <w:sz w:val="24"/>
          <w:szCs w:val="24"/>
        </w:rPr>
        <w:tab/>
      </w:r>
      <w:r w:rsidRPr="00B11F70">
        <w:rPr>
          <w:rStyle w:val="Bodytext3ArialItalicSpacing2pt"/>
          <w:rFonts w:ascii="Times New Roman" w:hAnsi="Times New Roman" w:cs="Times New Roman"/>
          <w:sz w:val="24"/>
          <w:szCs w:val="24"/>
        </w:rPr>
        <w:t>*The</w:t>
      </w:r>
      <w:r w:rsidRPr="00B11F70">
        <w:rPr>
          <w:rStyle w:val="Bodytext3ArialItalicSpacing2pt"/>
          <w:rFonts w:ascii="Times New Roman" w:hAnsi="Times New Roman" w:cs="Times New Roman"/>
          <w:sz w:val="24"/>
          <w:szCs w:val="24"/>
        </w:rPr>
        <w:tab/>
        <w:t>Hellenic Authority</w:t>
      </w:r>
    </w:p>
    <w:p w:rsidR="00383CA9" w:rsidRPr="00B11F70" w:rsidRDefault="00472D54">
      <w:pPr>
        <w:pStyle w:val="Bodytext30"/>
        <w:shd w:val="clear" w:color="auto" w:fill="auto"/>
        <w:spacing w:before="0" w:line="341" w:lineRule="exact"/>
        <w:ind w:left="740" w:right="40"/>
        <w:rPr>
          <w:rFonts w:ascii="Times New Roman" w:hAnsi="Times New Roman" w:cs="Times New Roman"/>
          <w:sz w:val="24"/>
          <w:szCs w:val="24"/>
        </w:rPr>
      </w:pPr>
      <w:r w:rsidRPr="00B11F70">
        <w:rPr>
          <w:rStyle w:val="Bodytext3ArialItalicSpacing2pt"/>
          <w:rFonts w:ascii="Times New Roman" w:hAnsi="Times New Roman" w:cs="Times New Roman"/>
          <w:sz w:val="24"/>
          <w:szCs w:val="24"/>
        </w:rPr>
        <w:t>for Communication Security and Privacy"</w:t>
      </w:r>
      <w:r w:rsidRPr="00B11F70">
        <w:rPr>
          <w:rFonts w:ascii="Times New Roman" w:hAnsi="Times New Roman" w:cs="Times New Roman"/>
          <w:sz w:val="24"/>
          <w:szCs w:val="24"/>
        </w:rPr>
        <w:t xml:space="preserve"> was established </w:t>
      </w:r>
      <w:r w:rsidRPr="00B11F70">
        <w:rPr>
          <w:rStyle w:val="Bodytext3Bold0"/>
          <w:rFonts w:ascii="Times New Roman" w:hAnsi="Times New Roman" w:cs="Times New Roman"/>
          <w:sz w:val="24"/>
          <w:szCs w:val="24"/>
        </w:rPr>
        <w:t>The</w:t>
      </w:r>
      <w:r w:rsidRPr="00B11F70">
        <w:rPr>
          <w:rStyle w:val="Bodytext3Bold"/>
          <w:rFonts w:ascii="Times New Roman" w:hAnsi="Times New Roman" w:cs="Times New Roman"/>
          <w:sz w:val="24"/>
          <w:szCs w:val="24"/>
        </w:rPr>
        <w:t xml:space="preserve"> </w:t>
      </w:r>
      <w:r w:rsidRPr="00B11F70">
        <w:rPr>
          <w:rStyle w:val="Bodytext3Bold0"/>
          <w:rFonts w:ascii="Times New Roman" w:hAnsi="Times New Roman" w:cs="Times New Roman"/>
          <w:sz w:val="24"/>
          <w:szCs w:val="24"/>
        </w:rPr>
        <w:t>Hellenic Authority for Communication Security and Privacy</w:t>
      </w:r>
      <w:r w:rsidRPr="00B11F70">
        <w:rPr>
          <w:rStyle w:val="Bodytext3Bold"/>
          <w:rFonts w:ascii="Times New Roman" w:hAnsi="Times New Roman" w:cs="Times New Roman"/>
          <w:sz w:val="24"/>
          <w:szCs w:val="24"/>
        </w:rPr>
        <w:t xml:space="preserve"> </w:t>
      </w:r>
      <w:r w:rsidRPr="00B11F70">
        <w:rPr>
          <w:rFonts w:ascii="Times New Roman" w:hAnsi="Times New Roman" w:cs="Times New Roman"/>
          <w:sz w:val="24"/>
          <w:szCs w:val="24"/>
        </w:rPr>
        <w:t>for the purpose of the protection of mail confidentiality, free reply or communica</w:t>
      </w:r>
      <w:r w:rsidR="00B11F70">
        <w:rPr>
          <w:rFonts w:ascii="Times New Roman" w:hAnsi="Times New Roman" w:cs="Times New Roman"/>
          <w:sz w:val="24"/>
          <w:szCs w:val="24"/>
        </w:rPr>
        <w:t>tion in any other manner, as wel</w:t>
      </w:r>
      <w:r w:rsidRPr="00B11F70">
        <w:rPr>
          <w:rFonts w:ascii="Times New Roman" w:hAnsi="Times New Roman" w:cs="Times New Roman"/>
          <w:sz w:val="24"/>
          <w:szCs w:val="24"/>
        </w:rPr>
        <w:t xml:space="preserve">l as the networks’ and information security. In the meaning of protection of communications confidentiality is included the control of compliance with the terms and the procedure of waving </w:t>
      </w:r>
      <w:r w:rsidRPr="00B11F70">
        <w:rPr>
          <w:rStyle w:val="Bodytext395pt"/>
          <w:rFonts w:ascii="Times New Roman" w:hAnsi="Times New Roman" w:cs="Times New Roman"/>
          <w:sz w:val="24"/>
          <w:szCs w:val="24"/>
        </w:rPr>
        <w:t>communications privacy, as specified in law.</w:t>
      </w:r>
    </w:p>
    <w:p w:rsidR="00383CA9" w:rsidRDefault="00261F49" w:rsidP="00261F49">
      <w:pPr>
        <w:pStyle w:val="Bodytext30"/>
        <w:numPr>
          <w:ilvl w:val="0"/>
          <w:numId w:val="2"/>
        </w:numPr>
        <w:shd w:val="clear" w:color="auto" w:fill="auto"/>
        <w:tabs>
          <w:tab w:val="left" w:pos="709"/>
          <w:tab w:val="right" w:pos="9403"/>
        </w:tabs>
        <w:spacing w:before="0" w:line="341" w:lineRule="exact"/>
        <w:ind w:left="851" w:hanging="851"/>
        <w:rPr>
          <w:rFonts w:ascii="Times New Roman" w:hAnsi="Times New Roman" w:cs="Times New Roman"/>
          <w:sz w:val="24"/>
          <w:szCs w:val="24"/>
        </w:rPr>
      </w:pPr>
      <w:r>
        <w:rPr>
          <w:rFonts w:ascii="Times New Roman" w:hAnsi="Times New Roman" w:cs="Times New Roman"/>
          <w:sz w:val="24"/>
          <w:szCs w:val="24"/>
        </w:rPr>
        <w:lastRenderedPageBreak/>
        <w:t xml:space="preserve">By virtue of the Law 2075/1992 </w:t>
      </w:r>
      <w:r w:rsidR="00472D54" w:rsidRPr="00B11F70">
        <w:rPr>
          <w:rFonts w:ascii="Times New Roman" w:hAnsi="Times New Roman" w:cs="Times New Roman"/>
          <w:sz w:val="24"/>
          <w:szCs w:val="24"/>
        </w:rPr>
        <w:t>“Organization and</w:t>
      </w:r>
      <w:r>
        <w:rPr>
          <w:rFonts w:ascii="Times New Roman" w:hAnsi="Times New Roman" w:cs="Times New Roman"/>
          <w:sz w:val="24"/>
          <w:szCs w:val="24"/>
        </w:rPr>
        <w:t xml:space="preserve"> </w:t>
      </w:r>
      <w:r w:rsidR="00472D54" w:rsidRPr="00261F49">
        <w:rPr>
          <w:rFonts w:ascii="Times New Roman" w:hAnsi="Times New Roman" w:cs="Times New Roman"/>
          <w:sz w:val="24"/>
          <w:szCs w:val="24"/>
        </w:rPr>
        <w:t>operation of telecommunications sector" and in particular,</w:t>
      </w:r>
      <w:r>
        <w:rPr>
          <w:rFonts w:ascii="Times New Roman" w:hAnsi="Times New Roman" w:cs="Times New Roman"/>
          <w:sz w:val="24"/>
          <w:szCs w:val="24"/>
        </w:rPr>
        <w:t xml:space="preserve"> </w:t>
      </w:r>
      <w:r w:rsidR="00472D54" w:rsidRPr="00261F49">
        <w:rPr>
          <w:rFonts w:ascii="Times New Roman" w:hAnsi="Times New Roman" w:cs="Times New Roman"/>
          <w:sz w:val="24"/>
          <w:szCs w:val="24"/>
        </w:rPr>
        <w:t xml:space="preserve">according to article 8 was established the </w:t>
      </w:r>
      <w:r w:rsidR="00472D54" w:rsidRPr="00261F49">
        <w:rPr>
          <w:rStyle w:val="Bodytext3Bold0"/>
          <w:rFonts w:ascii="Times New Roman" w:hAnsi="Times New Roman" w:cs="Times New Roman"/>
          <w:sz w:val="24"/>
          <w:szCs w:val="24"/>
        </w:rPr>
        <w:t>National</w:t>
      </w:r>
      <w:r w:rsidR="00472D54" w:rsidRPr="00261F49">
        <w:rPr>
          <w:rStyle w:val="Bodytext3Bold"/>
          <w:rFonts w:ascii="Times New Roman" w:hAnsi="Times New Roman" w:cs="Times New Roman"/>
          <w:sz w:val="24"/>
          <w:szCs w:val="24"/>
        </w:rPr>
        <w:t xml:space="preserve"> </w:t>
      </w:r>
      <w:r w:rsidR="00472D54" w:rsidRPr="00261F49">
        <w:rPr>
          <w:rStyle w:val="Bodytext3Bold0"/>
          <w:rFonts w:ascii="Times New Roman" w:hAnsi="Times New Roman" w:cs="Times New Roman"/>
          <w:sz w:val="24"/>
          <w:szCs w:val="24"/>
        </w:rPr>
        <w:t>Telecommunications Commission</w:t>
      </w:r>
      <w:r w:rsidR="00472D54" w:rsidRPr="00261F49">
        <w:rPr>
          <w:rStyle w:val="Bodytext3Bold"/>
          <w:rFonts w:ascii="Times New Roman" w:hAnsi="Times New Roman" w:cs="Times New Roman"/>
          <w:sz w:val="24"/>
          <w:szCs w:val="24"/>
        </w:rPr>
        <w:t xml:space="preserve"> </w:t>
      </w:r>
      <w:r w:rsidR="00472D54" w:rsidRPr="00261F49">
        <w:rPr>
          <w:rFonts w:ascii="Times New Roman" w:hAnsi="Times New Roman" w:cs="Times New Roman"/>
          <w:sz w:val="24"/>
          <w:szCs w:val="24"/>
        </w:rPr>
        <w:t xml:space="preserve">(NEC/EET). as it is currently existing and operating, (was renamed to </w:t>
      </w:r>
      <w:r w:rsidR="00472D54" w:rsidRPr="00261F49">
        <w:rPr>
          <w:rStyle w:val="Bodytext3Bold0"/>
          <w:rFonts w:ascii="Times New Roman" w:hAnsi="Times New Roman" w:cs="Times New Roman"/>
          <w:sz w:val="24"/>
          <w:szCs w:val="24"/>
        </w:rPr>
        <w:t>Hellenic</w:t>
      </w:r>
      <w:r w:rsidR="00472D54" w:rsidRPr="00261F49">
        <w:rPr>
          <w:rStyle w:val="Bodytext3Bold"/>
          <w:rFonts w:ascii="Times New Roman" w:hAnsi="Times New Roman" w:cs="Times New Roman"/>
          <w:sz w:val="24"/>
          <w:szCs w:val="24"/>
        </w:rPr>
        <w:t xml:space="preserve"> </w:t>
      </w:r>
      <w:r w:rsidR="00472D54" w:rsidRPr="00261F49">
        <w:rPr>
          <w:rStyle w:val="Bodytext3Bold0"/>
          <w:rFonts w:ascii="Times New Roman" w:hAnsi="Times New Roman" w:cs="Times New Roman"/>
          <w:sz w:val="24"/>
          <w:szCs w:val="24"/>
        </w:rPr>
        <w:t>Telecommunications and Post Commission</w:t>
      </w:r>
      <w:r w:rsidR="00472D54" w:rsidRPr="00261F49">
        <w:rPr>
          <w:rStyle w:val="Bodytext3Bold"/>
          <w:rFonts w:ascii="Times New Roman" w:hAnsi="Times New Roman" w:cs="Times New Roman"/>
          <w:sz w:val="24"/>
          <w:szCs w:val="24"/>
        </w:rPr>
        <w:t xml:space="preserve"> </w:t>
      </w:r>
      <w:r w:rsidR="00472D54" w:rsidRPr="00261F49">
        <w:rPr>
          <w:rFonts w:ascii="Times New Roman" w:hAnsi="Times New Roman" w:cs="Times New Roman"/>
          <w:sz w:val="24"/>
          <w:szCs w:val="24"/>
        </w:rPr>
        <w:t xml:space="preserve">(HTPC/EETT) by virtue of the Law </w:t>
      </w:r>
      <w:r w:rsidR="00472D54" w:rsidRPr="00261F49">
        <w:rPr>
          <w:rStyle w:val="Bodytext3TimesNewRoman12ptSpacing0pt"/>
          <w:rFonts w:eastAsia="Microsoft Sans Serif"/>
        </w:rPr>
        <w:t xml:space="preserve">2668/1998) </w:t>
      </w:r>
      <w:r w:rsidR="00472D54" w:rsidRPr="00261F49">
        <w:rPr>
          <w:rFonts w:ascii="Times New Roman" w:hAnsi="Times New Roman" w:cs="Times New Roman"/>
          <w:sz w:val="24"/>
          <w:szCs w:val="24"/>
        </w:rPr>
        <w:t>which regulates, supervises and controls the electronic communications market and the postal service market in Greece.</w:t>
      </w:r>
    </w:p>
    <w:p w:rsidR="00261F49" w:rsidRPr="00261F49" w:rsidRDefault="00261F49" w:rsidP="00261F49">
      <w:pPr>
        <w:pStyle w:val="Bodytext30"/>
        <w:shd w:val="clear" w:color="auto" w:fill="auto"/>
        <w:tabs>
          <w:tab w:val="left" w:pos="709"/>
          <w:tab w:val="right" w:pos="9403"/>
        </w:tabs>
        <w:spacing w:before="0" w:line="341" w:lineRule="exact"/>
        <w:ind w:left="851" w:hanging="851"/>
        <w:rPr>
          <w:rFonts w:ascii="Times New Roman" w:hAnsi="Times New Roman" w:cs="Times New Roman"/>
          <w:sz w:val="24"/>
          <w:szCs w:val="24"/>
        </w:rPr>
      </w:pPr>
    </w:p>
    <w:p w:rsidR="00383CA9" w:rsidRPr="00B11F70" w:rsidRDefault="00472D54" w:rsidP="00261F49">
      <w:pPr>
        <w:pStyle w:val="Bodytext30"/>
        <w:shd w:val="clear" w:color="auto" w:fill="auto"/>
        <w:tabs>
          <w:tab w:val="left" w:pos="142"/>
        </w:tabs>
        <w:spacing w:before="0" w:line="342" w:lineRule="exact"/>
        <w:ind w:left="142" w:right="40" w:hanging="284"/>
        <w:rPr>
          <w:rFonts w:ascii="Times New Roman" w:hAnsi="Times New Roman" w:cs="Times New Roman"/>
          <w:sz w:val="24"/>
          <w:szCs w:val="24"/>
        </w:rPr>
      </w:pPr>
      <w:r w:rsidRPr="00B11F70">
        <w:rPr>
          <w:rFonts w:ascii="Times New Roman" w:hAnsi="Times New Roman" w:cs="Times New Roman"/>
          <w:sz w:val="24"/>
          <w:szCs w:val="24"/>
        </w:rPr>
        <w:t>5)A full package for data protection w</w:t>
      </w:r>
      <w:r w:rsidR="00261F49">
        <w:rPr>
          <w:rFonts w:ascii="Times New Roman" w:hAnsi="Times New Roman" w:cs="Times New Roman"/>
          <w:sz w:val="24"/>
          <w:szCs w:val="24"/>
        </w:rPr>
        <w:t xml:space="preserve">as approved by the Committee on </w:t>
      </w:r>
      <w:r w:rsidRPr="00B11F70">
        <w:rPr>
          <w:rFonts w:ascii="Times New Roman" w:hAnsi="Times New Roman" w:cs="Times New Roman"/>
          <w:sz w:val="24"/>
          <w:szCs w:val="24"/>
        </w:rPr>
        <w:t xml:space="preserve">25 January 2012. This package includes two legislative proposals based on article 16 TFEU </w:t>
      </w:r>
      <w:r w:rsidR="00261F49">
        <w:rPr>
          <w:rFonts w:ascii="Times New Roman" w:hAnsi="Times New Roman" w:cs="Times New Roman"/>
          <w:sz w:val="24"/>
          <w:szCs w:val="24"/>
        </w:rPr>
        <w:t>(Treaty on the functioning of th</w:t>
      </w:r>
      <w:r w:rsidRPr="00B11F70">
        <w:rPr>
          <w:rFonts w:ascii="Times New Roman" w:hAnsi="Times New Roman" w:cs="Times New Roman"/>
          <w:sz w:val="24"/>
          <w:szCs w:val="24"/>
        </w:rPr>
        <w:t>e European Union), the new legal basis for the data protection measures introduced by the Treaty of Lisbon.</w:t>
      </w:r>
    </w:p>
    <w:p w:rsidR="00383CA9" w:rsidRDefault="00261F49" w:rsidP="00261F49">
      <w:pPr>
        <w:pStyle w:val="Bodytext30"/>
        <w:shd w:val="clear" w:color="auto" w:fill="auto"/>
        <w:tabs>
          <w:tab w:val="left" w:pos="709"/>
        </w:tabs>
        <w:spacing w:before="0" w:line="337" w:lineRule="exact"/>
        <w:ind w:left="142" w:right="40" w:hanging="851"/>
        <w:sectPr w:rsidR="00383CA9">
          <w:type w:val="continuous"/>
          <w:pgSz w:w="12240" w:h="16838"/>
          <w:pgMar w:top="2286" w:right="852" w:bottom="971" w:left="2032" w:header="0" w:footer="3" w:gutter="0"/>
          <w:cols w:space="720"/>
          <w:noEndnote/>
          <w:docGrid w:linePitch="360"/>
        </w:sectPr>
      </w:pPr>
      <w:r>
        <w:rPr>
          <w:rFonts w:ascii="Times New Roman" w:hAnsi="Times New Roman" w:cs="Times New Roman"/>
          <w:sz w:val="24"/>
          <w:szCs w:val="24"/>
        </w:rPr>
        <w:t xml:space="preserve">          </w:t>
      </w:r>
      <w:r w:rsidR="00472D54" w:rsidRPr="00B11F70">
        <w:rPr>
          <w:rFonts w:ascii="Times New Roman" w:hAnsi="Times New Roman" w:cs="Times New Roman"/>
          <w:sz w:val="24"/>
          <w:szCs w:val="24"/>
        </w:rPr>
        <w:t xml:space="preserve">The first proposal on a </w:t>
      </w:r>
      <w:r w:rsidR="00472D54" w:rsidRPr="00B11F70">
        <w:rPr>
          <w:rStyle w:val="Bodytext3Bold"/>
          <w:rFonts w:ascii="Times New Roman" w:hAnsi="Times New Roman" w:cs="Times New Roman"/>
          <w:sz w:val="24"/>
          <w:szCs w:val="24"/>
        </w:rPr>
        <w:t xml:space="preserve">General Regulation </w:t>
      </w:r>
      <w:r w:rsidR="00472D54" w:rsidRPr="00B11F70">
        <w:rPr>
          <w:rFonts w:ascii="Times New Roman" w:hAnsi="Times New Roman" w:cs="Times New Roman"/>
          <w:sz w:val="24"/>
          <w:szCs w:val="24"/>
        </w:rPr>
        <w:t xml:space="preserve">on the data protection aims to replace the Directive 95/46/EC on the data protection. The second proposal for a </w:t>
      </w:r>
      <w:r w:rsidR="00472D54" w:rsidRPr="00B11F70">
        <w:rPr>
          <w:rStyle w:val="Bodytext3Bold"/>
          <w:rFonts w:ascii="Times New Roman" w:hAnsi="Times New Roman" w:cs="Times New Roman"/>
          <w:sz w:val="24"/>
          <w:szCs w:val="24"/>
        </w:rPr>
        <w:t xml:space="preserve">Directive </w:t>
      </w:r>
      <w:r w:rsidR="00472D54" w:rsidRPr="00B11F70">
        <w:rPr>
          <w:rFonts w:ascii="Times New Roman" w:hAnsi="Times New Roman" w:cs="Times New Roman"/>
          <w:sz w:val="24"/>
          <w:szCs w:val="24"/>
        </w:rPr>
        <w:t xml:space="preserve">of the European Parliament and of the Council with regard to the protection of personal data processed in the framework of police and judicial cooperation in criminal matters aims to replace the Council </w:t>
      </w:r>
      <w:r w:rsidR="00472D54" w:rsidRPr="00B11F70">
        <w:rPr>
          <w:rStyle w:val="Bodytext39ptSpacing2pt"/>
          <w:rFonts w:ascii="Times New Roman" w:hAnsi="Times New Roman" w:cs="Times New Roman"/>
          <w:sz w:val="24"/>
          <w:szCs w:val="24"/>
        </w:rPr>
        <w:t xml:space="preserve">Framework Decision 2008/977/JHA on the protection of personal data processed </w:t>
      </w:r>
      <w:r w:rsidR="00472D54" w:rsidRPr="00B11F70">
        <w:rPr>
          <w:rFonts w:ascii="Times New Roman" w:hAnsi="Times New Roman" w:cs="Times New Roman"/>
          <w:sz w:val="24"/>
          <w:szCs w:val="24"/>
        </w:rPr>
        <w:t xml:space="preserve">in </w:t>
      </w:r>
      <w:r>
        <w:rPr>
          <w:rStyle w:val="Bodytext39ptSpacing2pt"/>
          <w:rFonts w:ascii="Times New Roman" w:hAnsi="Times New Roman" w:cs="Times New Roman"/>
          <w:sz w:val="24"/>
          <w:szCs w:val="24"/>
        </w:rPr>
        <w:t>the framework</w:t>
      </w:r>
      <w:r w:rsidR="00472D54" w:rsidRPr="00B11F70">
        <w:rPr>
          <w:rStyle w:val="Bodytext39ptSpacing2pt"/>
          <w:rFonts w:ascii="Times New Roman" w:hAnsi="Times New Roman" w:cs="Times New Roman"/>
          <w:sz w:val="24"/>
          <w:szCs w:val="24"/>
        </w:rPr>
        <w:t xml:space="preserve"> of police and judicial </w:t>
      </w:r>
      <w:r w:rsidR="00472D54" w:rsidRPr="00B11F70">
        <w:rPr>
          <w:rFonts w:ascii="Times New Roman" w:hAnsi="Times New Roman" w:cs="Times New Roman"/>
          <w:sz w:val="24"/>
          <w:szCs w:val="24"/>
        </w:rPr>
        <w:t>cooperation in criminal matters.</w:t>
      </w:r>
    </w:p>
    <w:p w:rsidR="0050443B" w:rsidRPr="0050443B" w:rsidRDefault="0050443B">
      <w:pPr>
        <w:pStyle w:val="BodyText22"/>
        <w:shd w:val="clear" w:color="auto" w:fill="auto"/>
        <w:spacing w:before="0" w:after="360" w:line="398" w:lineRule="exact"/>
        <w:ind w:left="20" w:right="60" w:firstLine="0"/>
        <w:jc w:val="both"/>
        <w:rPr>
          <w:b/>
        </w:rPr>
      </w:pPr>
      <w:r w:rsidRPr="0050443B">
        <w:rPr>
          <w:b/>
        </w:rPr>
        <w:lastRenderedPageBreak/>
        <w:t xml:space="preserve">B.HELLENIC DATA PROTECTION AUTHORITY </w:t>
      </w:r>
      <w:r w:rsidR="00C5489B">
        <w:rPr>
          <w:b/>
        </w:rPr>
        <w:t>(HDPA)</w:t>
      </w:r>
    </w:p>
    <w:p w:rsidR="00383CA9" w:rsidRPr="0050443B" w:rsidRDefault="00472D54">
      <w:pPr>
        <w:pStyle w:val="BodyText22"/>
        <w:shd w:val="clear" w:color="auto" w:fill="auto"/>
        <w:spacing w:before="0" w:after="360" w:line="398" w:lineRule="exact"/>
        <w:ind w:left="20" w:right="60" w:firstLine="0"/>
        <w:jc w:val="both"/>
      </w:pPr>
      <w:r w:rsidRPr="0050443B">
        <w:t>The main legal framework regarding protection of personal data and privacy in the electronic telecommunications sector and the relevant competences of the Hellenic Data Protection Authority (HDPA) is the following:</w:t>
      </w:r>
    </w:p>
    <w:p w:rsidR="00383CA9" w:rsidRPr="0050443B" w:rsidRDefault="00472D54">
      <w:pPr>
        <w:pStyle w:val="BodyText22"/>
        <w:numPr>
          <w:ilvl w:val="0"/>
          <w:numId w:val="3"/>
        </w:numPr>
        <w:shd w:val="clear" w:color="auto" w:fill="auto"/>
        <w:tabs>
          <w:tab w:val="left" w:pos="741"/>
        </w:tabs>
        <w:spacing w:before="0" w:line="398" w:lineRule="exact"/>
        <w:ind w:left="740" w:right="60"/>
        <w:jc w:val="both"/>
      </w:pPr>
      <w:r w:rsidRPr="0050443B">
        <w:t xml:space="preserve">Law No 3471/2006 </w:t>
      </w:r>
      <w:r w:rsidRPr="0050443B">
        <w:rPr>
          <w:rStyle w:val="BodytextItalic"/>
        </w:rPr>
        <w:t>on Protection of personal data and privacy in the electronic telecommunications sector</w:t>
      </w:r>
      <w:r w:rsidRPr="0050443B">
        <w:t xml:space="preserve"> [transposition of Directive 2002/58/EC] as amended by Laws No 3783/2009, 3917/2011 and 4070/2012.</w:t>
      </w:r>
    </w:p>
    <w:p w:rsidR="00383CA9" w:rsidRPr="0050443B" w:rsidRDefault="00472D54">
      <w:pPr>
        <w:pStyle w:val="Bodytext100"/>
        <w:numPr>
          <w:ilvl w:val="0"/>
          <w:numId w:val="3"/>
        </w:numPr>
        <w:shd w:val="clear" w:color="auto" w:fill="auto"/>
        <w:tabs>
          <w:tab w:val="left" w:pos="741"/>
        </w:tabs>
        <w:ind w:left="740" w:right="60"/>
      </w:pPr>
      <w:r w:rsidRPr="0050443B">
        <w:rPr>
          <w:rStyle w:val="Bodytext10NotItalic"/>
        </w:rPr>
        <w:t xml:space="preserve">Law No 3917/2011 </w:t>
      </w:r>
      <w:r w:rsidRPr="0050443B">
        <w:t xml:space="preserve">on Retention of data generated or processed in connection with the provision of publicly available electronic communications services or of public </w:t>
      </w:r>
      <w:r w:rsidRPr="0050443B">
        <w:rPr>
          <w:rStyle w:val="Bodytext10105ptBold"/>
          <w:i/>
          <w:iCs/>
          <w:sz w:val="24"/>
          <w:szCs w:val="24"/>
        </w:rPr>
        <w:t>communications networks</w:t>
      </w:r>
      <w:r w:rsidRPr="0050443B">
        <w:rPr>
          <w:rStyle w:val="Bodytext10105ptNotItalic"/>
          <w:sz w:val="24"/>
          <w:szCs w:val="24"/>
        </w:rPr>
        <w:t xml:space="preserve"> </w:t>
      </w:r>
      <w:r w:rsidRPr="0050443B">
        <w:rPr>
          <w:rStyle w:val="Bodytext10NotItalic"/>
        </w:rPr>
        <w:t>[transposition of Directive 2006/24/EC] as amended by Laws No 3994/2011 and 4139/2013.</w:t>
      </w:r>
    </w:p>
    <w:p w:rsidR="00383CA9" w:rsidRPr="0050443B" w:rsidRDefault="00472D54">
      <w:pPr>
        <w:pStyle w:val="BodyText22"/>
        <w:numPr>
          <w:ilvl w:val="0"/>
          <w:numId w:val="3"/>
        </w:numPr>
        <w:shd w:val="clear" w:color="auto" w:fill="auto"/>
        <w:tabs>
          <w:tab w:val="left" w:pos="741"/>
        </w:tabs>
        <w:spacing w:before="0" w:line="403" w:lineRule="exact"/>
        <w:ind w:left="740" w:right="60"/>
        <w:jc w:val="both"/>
      </w:pPr>
      <w:r w:rsidRPr="0050443B">
        <w:t xml:space="preserve">Joint Act No 1/2013 of HPDA and ADAE (Hellenic Authority for </w:t>
      </w:r>
      <w:r w:rsidRPr="0050443B">
        <w:rPr>
          <w:rStyle w:val="BodytextMicrosoftSansSerif9ptSpacing0pt"/>
          <w:rFonts w:ascii="Times New Roman" w:hAnsi="Times New Roman" w:cs="Times New Roman"/>
          <w:sz w:val="24"/>
          <w:szCs w:val="24"/>
        </w:rPr>
        <w:t xml:space="preserve">Communication </w:t>
      </w:r>
      <w:r w:rsidRPr="0050443B">
        <w:t>Security and Privacy) specifying the obligations of the providers in relation to the security measures in accordance with article 7 of Law No 3917/2011 (article 7 points a - c of Directive 2006/24/EC).</w:t>
      </w:r>
    </w:p>
    <w:p w:rsidR="00383CA9" w:rsidRPr="0050443B" w:rsidRDefault="00472D54">
      <w:pPr>
        <w:pStyle w:val="BodyText22"/>
        <w:numPr>
          <w:ilvl w:val="0"/>
          <w:numId w:val="3"/>
        </w:numPr>
        <w:shd w:val="clear" w:color="auto" w:fill="auto"/>
        <w:tabs>
          <w:tab w:val="left" w:pos="741"/>
        </w:tabs>
        <w:spacing w:before="0" w:after="364" w:line="403" w:lineRule="exact"/>
        <w:ind w:left="740" w:right="60"/>
        <w:jc w:val="both"/>
      </w:pPr>
      <w:r w:rsidRPr="0050443B">
        <w:t xml:space="preserve">Law No 2472/1997 </w:t>
      </w:r>
      <w:r w:rsidRPr="0050443B">
        <w:rPr>
          <w:rStyle w:val="BodytextItalic"/>
        </w:rPr>
        <w:t>on Protection of Individuals with regard to the Processing of Personal Data</w:t>
      </w:r>
      <w:r w:rsidRPr="0050443B">
        <w:t xml:space="preserve"> [transposition of Directive 95/46/EC], as effective, which applies to all matters in connection with the provision of electronic communications services that are not regulated explicitly by the above mentioned legal framework.</w:t>
      </w:r>
    </w:p>
    <w:p w:rsidR="00383CA9" w:rsidRPr="0050443B" w:rsidRDefault="00472D54">
      <w:pPr>
        <w:pStyle w:val="BodyText22"/>
        <w:shd w:val="clear" w:color="auto" w:fill="auto"/>
        <w:spacing w:before="0" w:after="847" w:line="398" w:lineRule="exact"/>
        <w:ind w:left="20" w:right="60" w:firstLine="0"/>
        <w:jc w:val="both"/>
      </w:pPr>
      <w:r w:rsidRPr="0050443B">
        <w:t xml:space="preserve">It should also be noted that, in the context of state surveillance and/or interception of electronic communications and collection of data, as it is the case with the operation of the National Intelligence Service (NIS) which is tasked with the safeguarding of national security, the Hellenic Data Protection Authority is afforded with supervisory powers over NIS. These are defined in article 19 par. 1, point (h) and par. 4 point (f) of Law No 2472/1997. Moreover, supervision of NIS is also exercised by a Public Prosecutor, specially appointed to NIS, who controls the legality of its special operational activities pursuant to art. 5 of </w:t>
      </w:r>
      <w:r w:rsidR="0050443B">
        <w:t xml:space="preserve"> </w:t>
      </w:r>
      <w:r w:rsidRPr="0050443B">
        <w:t xml:space="preserve">Law No 3649/2008 </w:t>
      </w:r>
      <w:r w:rsidRPr="0050443B">
        <w:rPr>
          <w:rStyle w:val="BodytextItalic"/>
        </w:rPr>
        <w:t>on National Intelligence Service (MIS).</w:t>
      </w:r>
      <w:r w:rsidRPr="0050443B">
        <w:t xml:space="preserve"> Mention should also be made to the parliamentary control which is in place and is directed to the political supervisor of NIS, the Minister of Public Order and Citizen Protection,</w:t>
      </w:r>
      <w:r w:rsidR="0050443B">
        <w:t xml:space="preserve"> </w:t>
      </w:r>
      <w:r w:rsidRPr="0050443B">
        <w:t xml:space="preserve">according </w:t>
      </w:r>
      <w:r w:rsidRPr="0050443B">
        <w:lastRenderedPageBreak/>
        <w:t>to the Standing Orders of the Hellenic Parliament (questions, interpellations, updated questions). Additionally, parliamentary control is exercised by the special permanent committee on institutions and transparency of the Hellenic Parliament which is responsible for supervising the NIS, as stated in art. 43</w:t>
      </w:r>
      <w:r w:rsidR="0050443B">
        <w:t xml:space="preserve"> </w:t>
      </w:r>
      <w:r w:rsidRPr="0050443B">
        <w:t>A par. 2 point (a) of the Standing Orders of the Hellenic Parliament.</w:t>
      </w:r>
    </w:p>
    <w:p w:rsidR="00383CA9" w:rsidRPr="0050443B" w:rsidRDefault="00383CA9">
      <w:pPr>
        <w:pStyle w:val="BodyText22"/>
        <w:shd w:val="clear" w:color="auto" w:fill="auto"/>
        <w:spacing w:before="0" w:line="403" w:lineRule="exact"/>
        <w:ind w:left="2400" w:right="20" w:firstLine="0"/>
        <w:jc w:val="both"/>
        <w:sectPr w:rsidR="00383CA9" w:rsidRPr="0050443B">
          <w:headerReference w:type="even" r:id="rId11"/>
          <w:headerReference w:type="default" r:id="rId12"/>
          <w:footerReference w:type="even" r:id="rId13"/>
          <w:footerReference w:type="default" r:id="rId14"/>
          <w:headerReference w:type="first" r:id="rId15"/>
          <w:pgSz w:w="12240" w:h="16838"/>
          <w:pgMar w:top="2656" w:right="1246" w:bottom="1432" w:left="2206" w:header="0" w:footer="3" w:gutter="0"/>
          <w:cols w:space="720"/>
          <w:noEndnote/>
          <w:docGrid w:linePitch="360"/>
        </w:sectPr>
      </w:pPr>
    </w:p>
    <w:p w:rsidR="0050443B" w:rsidRPr="00C5489B" w:rsidRDefault="00E9464E">
      <w:pPr>
        <w:pStyle w:val="BodyText22"/>
        <w:shd w:val="clear" w:color="auto" w:fill="auto"/>
        <w:spacing w:before="0" w:after="368" w:line="384" w:lineRule="exact"/>
        <w:ind w:left="20" w:right="80" w:firstLine="0"/>
        <w:jc w:val="both"/>
        <w:rPr>
          <w:b/>
        </w:rPr>
      </w:pPr>
      <w:r>
        <w:rPr>
          <w:b/>
        </w:rPr>
        <w:lastRenderedPageBreak/>
        <w:t>C.</w:t>
      </w:r>
      <w:r w:rsidR="00C5489B" w:rsidRPr="00C5489B">
        <w:rPr>
          <w:b/>
        </w:rPr>
        <w:t xml:space="preserve">HELLENIC AUTHORITY FOR COMMUNICATION SECURITY AND PRIVACY (ADAE) </w:t>
      </w:r>
    </w:p>
    <w:p w:rsidR="00383CA9" w:rsidRPr="00C5489B" w:rsidRDefault="00472D54" w:rsidP="00C5489B">
      <w:pPr>
        <w:pStyle w:val="BodyText22"/>
        <w:shd w:val="clear" w:color="auto" w:fill="auto"/>
        <w:spacing w:before="0" w:line="374" w:lineRule="exact"/>
        <w:ind w:left="20" w:right="80" w:firstLine="0"/>
        <w:jc w:val="both"/>
      </w:pPr>
      <w:r w:rsidRPr="00C5489B">
        <w:t>« The Hellenic Authority for Communication Security and Privacy (ADAE) was established in 2003 as prescribed by article 19 par.2 of the Hellenic Constitution, which calls for the establishment of an independent authority with the mission to ensure the confidentiality of mail and all other forms of free correspondence o</w:t>
      </w:r>
      <w:r w:rsidR="00C5489B" w:rsidRPr="00C5489B">
        <w:t>r communication. ADAE monitors T</w:t>
      </w:r>
      <w:r w:rsidRPr="00C5489B">
        <w:t>he implementation of all legislation relevant to the lawful interception of communications and, for this purpose, it is authorised to receive all lawful interception mandates issued by the judicial authorities. Moreover, Law 3115/2003 attributes ADAE, inter alia, the power a) to issue regulations regarding the ass</w:t>
      </w:r>
      <w:r w:rsidR="00C5489B" w:rsidRPr="00C5489B">
        <w:t xml:space="preserve">urance of the confidentiality of </w:t>
      </w:r>
      <w:r w:rsidRPr="00C5489B">
        <w:t>communications, b) to perform audits on communications network/service providers, public entities as well the Hellenic National Intelligence Service, c) to hold hearings of the aforementioned entities, d) to investigate relevant complaints from members of the public and e) to collect relevant information using special investigative powers.</w:t>
      </w:r>
    </w:p>
    <w:p w:rsidR="00383CA9" w:rsidRPr="00C5489B" w:rsidRDefault="00472D54">
      <w:pPr>
        <w:pStyle w:val="BodyText22"/>
        <w:shd w:val="clear" w:color="auto" w:fill="auto"/>
        <w:spacing w:before="0" w:after="360" w:line="380" w:lineRule="exact"/>
        <w:ind w:left="20" w:right="40" w:firstLine="0"/>
        <w:jc w:val="both"/>
      </w:pPr>
      <w:r w:rsidRPr="00C5489B">
        <w:t>Having regard to these provisions, ADAE has issued Regulation 165/2011 “for the Assurance of confidentiality in E</w:t>
      </w:r>
      <w:r w:rsidR="00C5489B" w:rsidRPr="00C5489B">
        <w:t>lectronic Communications” (GG B’</w:t>
      </w:r>
      <w:r w:rsidRPr="00C5489B">
        <w:t xml:space="preserve"> 2715). The provisions of this Regulation </w:t>
      </w:r>
      <w:r w:rsidRPr="00C5489B">
        <w:rPr>
          <w:rStyle w:val="Bodytext10pt"/>
          <w:sz w:val="24"/>
          <w:szCs w:val="24"/>
        </w:rPr>
        <w:t xml:space="preserve">concern all persons involved in providing electronic communications networks and/or services. These </w:t>
      </w:r>
      <w:r w:rsidRPr="00C5489B">
        <w:t xml:space="preserve">entities are obliged to have and to implement a Security Policy for the Assurance of Communications Confidentiality, with a content which must be in accordance with the provisions of this Regulation. Being involved in the communication security area for over 9 years, ADAE has obtained sufficient experience in managing the risks and vulnerabilities posed to the security of the networks and services of communications providers. In </w:t>
      </w:r>
      <w:r w:rsidR="00C5489B" w:rsidRPr="00C5489B">
        <w:t>practice</w:t>
      </w:r>
      <w:r w:rsidRPr="00C5489B">
        <w:t xml:space="preserve">, ADAE investigates and audits the communications providers’ systems and services, it identifies and discusses their security weaknesses and breaches in detail with their administrators and it proposes technical and procedural measures in order to safeguard the confidentiality and the integrity of users’ communication data. As it is prescribed </w:t>
      </w:r>
      <w:r w:rsidRPr="00C5489B">
        <w:rPr>
          <w:rStyle w:val="Bodytext10pt"/>
          <w:sz w:val="24"/>
          <w:szCs w:val="24"/>
        </w:rPr>
        <w:t xml:space="preserve">by </w:t>
      </w:r>
      <w:r w:rsidRPr="00C5489B">
        <w:t xml:space="preserve">its founding law, ADAE performs onsite audits, both scheduled (periodical) </w:t>
      </w:r>
      <w:r w:rsidRPr="00C5489B">
        <w:rPr>
          <w:rStyle w:val="Bodytext10pt"/>
          <w:sz w:val="24"/>
          <w:szCs w:val="24"/>
        </w:rPr>
        <w:t xml:space="preserve">and </w:t>
      </w:r>
      <w:r w:rsidRPr="00C5489B">
        <w:t xml:space="preserve">ad hoc. </w:t>
      </w:r>
      <w:r w:rsidRPr="00C5489B">
        <w:rPr>
          <w:rStyle w:val="Bodytext10pt"/>
          <w:sz w:val="24"/>
          <w:szCs w:val="24"/>
        </w:rPr>
        <w:t xml:space="preserve">A valuable </w:t>
      </w:r>
      <w:r w:rsidRPr="00C5489B">
        <w:t xml:space="preserve">tool during the audits is the provider’s security policy, which must </w:t>
      </w:r>
      <w:r w:rsidRPr="00C5489B">
        <w:rPr>
          <w:rStyle w:val="Bodytext10pt"/>
          <w:sz w:val="24"/>
          <w:szCs w:val="24"/>
        </w:rPr>
        <w:t xml:space="preserve">be </w:t>
      </w:r>
      <w:r w:rsidRPr="00C5489B">
        <w:t xml:space="preserve">previously approved by </w:t>
      </w:r>
      <w:r w:rsidRPr="00C5489B">
        <w:rPr>
          <w:rStyle w:val="Bodytext10pt"/>
          <w:sz w:val="24"/>
          <w:szCs w:val="24"/>
        </w:rPr>
        <w:t xml:space="preserve">ADAE and </w:t>
      </w:r>
      <w:r w:rsidRPr="00C5489B">
        <w:t xml:space="preserve">must comply with the terms set out in ADAE’s Regulation. In scheduled audits, all systems and services of the provider are usually audited, while in ad hoc audits, specific functions, systems and services of the provider are audited. Ad hoc audits are mainly triggered by user complaints or when a security incident/breach becomes known. After the audit, ADAE submits an </w:t>
      </w:r>
      <w:r w:rsidRPr="00C5489B">
        <w:lastRenderedPageBreak/>
        <w:t>audit report to the providers. This report usually includes the identified security weaknesses and eventual technical, procedural or legal findings and deviations from the approved provider’s security policy. The report proposes appropriate technical and organizational measures to the provider. ADAE, may also impose administrative sanctions on providers, taking into account the severity of the security deviations and weaknesses found as well as the principle of proportionality.</w:t>
      </w:r>
    </w:p>
    <w:p w:rsidR="00C5489B" w:rsidRPr="00C5489B" w:rsidRDefault="00472D54" w:rsidP="00C5489B">
      <w:pPr>
        <w:pStyle w:val="BodyText22"/>
        <w:shd w:val="clear" w:color="auto" w:fill="auto"/>
        <w:spacing w:before="0" w:line="380" w:lineRule="exact"/>
        <w:ind w:left="20" w:right="40" w:firstLine="0"/>
        <w:jc w:val="both"/>
      </w:pPr>
      <w:r w:rsidRPr="00C5489B">
        <w:t xml:space="preserve">Law </w:t>
      </w:r>
      <w:r w:rsidRPr="00C5489B">
        <w:rPr>
          <w:rStyle w:val="Bodytext115pt"/>
          <w:sz w:val="24"/>
          <w:szCs w:val="24"/>
        </w:rPr>
        <w:t xml:space="preserve">3471/2006, </w:t>
      </w:r>
      <w:r w:rsidRPr="00C5489B">
        <w:t xml:space="preserve">which transposes Directive </w:t>
      </w:r>
      <w:r w:rsidRPr="00C5489B">
        <w:rPr>
          <w:rStyle w:val="Bodytext115pt"/>
          <w:sz w:val="24"/>
          <w:szCs w:val="24"/>
        </w:rPr>
        <w:t xml:space="preserve">2002/58/EC </w:t>
      </w:r>
      <w:r w:rsidRPr="00C5489B">
        <w:t xml:space="preserve">into the national legal order, designates </w:t>
      </w:r>
      <w:r w:rsidRPr="00C5489B">
        <w:rPr>
          <w:rStyle w:val="Bodytext115pt"/>
          <w:sz w:val="24"/>
          <w:szCs w:val="24"/>
        </w:rPr>
        <w:t xml:space="preserve">ADAE </w:t>
      </w:r>
      <w:r w:rsidRPr="00C5489B">
        <w:t xml:space="preserve">as the competent authority for the implementation of article 5 of the Directive (“confidentiality of the communications"), as well as for the implementation of the articles </w:t>
      </w:r>
      <w:r w:rsidRPr="00C5489B">
        <w:rPr>
          <w:rStyle w:val="BodytextItalic"/>
        </w:rPr>
        <w:t>of</w:t>
      </w:r>
      <w:r w:rsidRPr="00C5489B">
        <w:t xml:space="preserve"> the </w:t>
      </w:r>
      <w:r w:rsidRPr="00C5489B">
        <w:rPr>
          <w:rStyle w:val="Bodytext115pt"/>
          <w:sz w:val="24"/>
          <w:szCs w:val="24"/>
        </w:rPr>
        <w:t xml:space="preserve">Directive </w:t>
      </w:r>
      <w:r w:rsidRPr="00C5489B">
        <w:t xml:space="preserve">which refer to the presentation of calling line identification for the </w:t>
      </w:r>
      <w:r w:rsidR="00C5489B" w:rsidRPr="00C5489B">
        <w:t>tracing of malicious or nuisance calls</w:t>
      </w:r>
      <w:r w:rsidRPr="00C5489B">
        <w:t xml:space="preserve"> and for</w:t>
      </w:r>
      <w:r w:rsidR="00C5489B" w:rsidRPr="00C5489B">
        <w:t xml:space="preserve"> </w:t>
      </w:r>
      <w:r w:rsidRPr="00C5489B">
        <w:t>emergency calls. The same Law designates ADAE, together with the national Data Protection Authority, as the competent national authority to receive data breach notifications. Moreover, both ADAE’</w:t>
      </w:r>
      <w:r w:rsidRPr="00C5489B">
        <w:rPr>
          <w:rStyle w:val="Bodytext10pt"/>
          <w:sz w:val="24"/>
          <w:szCs w:val="24"/>
        </w:rPr>
        <w:t xml:space="preserve">9 </w:t>
      </w:r>
      <w:r w:rsidRPr="00C5489B">
        <w:t xml:space="preserve">Regulation </w:t>
      </w:r>
      <w:r w:rsidRPr="00C5489B">
        <w:rPr>
          <w:rStyle w:val="Bodytext10pt"/>
          <w:sz w:val="24"/>
          <w:szCs w:val="24"/>
        </w:rPr>
        <w:t xml:space="preserve">165/2011, as </w:t>
      </w:r>
      <w:r w:rsidRPr="00C5489B">
        <w:t xml:space="preserve">well </w:t>
      </w:r>
      <w:r w:rsidRPr="00C5489B">
        <w:rPr>
          <w:rStyle w:val="Bodytext10pt"/>
          <w:sz w:val="24"/>
          <w:szCs w:val="24"/>
        </w:rPr>
        <w:t xml:space="preserve">as article R </w:t>
      </w:r>
      <w:r w:rsidRPr="00C5489B">
        <w:t xml:space="preserve">of </w:t>
      </w:r>
      <w:r w:rsidRPr="00C5489B">
        <w:rPr>
          <w:rStyle w:val="Bodytext115pt"/>
          <w:sz w:val="24"/>
          <w:szCs w:val="24"/>
        </w:rPr>
        <w:t xml:space="preserve">Law </w:t>
      </w:r>
      <w:r w:rsidRPr="00C5489B">
        <w:rPr>
          <w:rStyle w:val="Bodytext10pt"/>
          <w:sz w:val="24"/>
          <w:szCs w:val="24"/>
        </w:rPr>
        <w:t xml:space="preserve">3674/200R </w:t>
      </w:r>
      <w:r w:rsidRPr="00C5489B">
        <w:rPr>
          <w:rStyle w:val="Bodytext115pt"/>
          <w:sz w:val="24"/>
          <w:szCs w:val="24"/>
        </w:rPr>
        <w:t xml:space="preserve">include provisions </w:t>
      </w:r>
      <w:r w:rsidRPr="00C5489B">
        <w:t xml:space="preserve">for the immediate notification of communication confidentiality broaches </w:t>
      </w:r>
      <w:r w:rsidRPr="00C5489B">
        <w:rPr>
          <w:rStyle w:val="Bodytext10pt"/>
          <w:sz w:val="24"/>
          <w:szCs w:val="24"/>
        </w:rPr>
        <w:t xml:space="preserve">or risk </w:t>
      </w:r>
      <w:r w:rsidRPr="00C5489B">
        <w:t xml:space="preserve">of </w:t>
      </w:r>
      <w:r w:rsidRPr="00C5489B">
        <w:rPr>
          <w:rStyle w:val="Bodytext10pt"/>
          <w:sz w:val="24"/>
          <w:szCs w:val="24"/>
        </w:rPr>
        <w:t xml:space="preserve">such </w:t>
      </w:r>
      <w:r w:rsidRPr="00C5489B">
        <w:t xml:space="preserve">breaches </w:t>
      </w:r>
      <w:r w:rsidRPr="00C5489B">
        <w:rPr>
          <w:rStyle w:val="Bodytext10pt"/>
          <w:sz w:val="24"/>
          <w:szCs w:val="24"/>
        </w:rPr>
        <w:t>to ADAE.</w:t>
      </w:r>
    </w:p>
    <w:p w:rsidR="001F5825" w:rsidRDefault="001F5825" w:rsidP="00C5489B">
      <w:pPr>
        <w:pStyle w:val="BodyText22"/>
        <w:shd w:val="clear" w:color="auto" w:fill="auto"/>
        <w:spacing w:before="0" w:after="715" w:line="384" w:lineRule="exact"/>
        <w:ind w:right="20" w:firstLine="0"/>
        <w:jc w:val="both"/>
      </w:pPr>
    </w:p>
    <w:p w:rsidR="00383CA9" w:rsidRPr="00C5489B" w:rsidRDefault="00472D54" w:rsidP="00C5489B">
      <w:pPr>
        <w:pStyle w:val="BodyText22"/>
        <w:shd w:val="clear" w:color="auto" w:fill="auto"/>
        <w:spacing w:before="0" w:after="715" w:line="384" w:lineRule="exact"/>
        <w:ind w:right="20" w:firstLine="0"/>
        <w:jc w:val="both"/>
      </w:pPr>
      <w:r w:rsidRPr="00C5489B">
        <w:t xml:space="preserve">Finally, Law 3917/2011, which transposes into the national legal order Directive 2006/24/EC on the retention of data generated or processed in connection with the provision of publicly available electronic communications services or of public communications networks, designates </w:t>
      </w:r>
      <w:r w:rsidRPr="00C5489B">
        <w:rPr>
          <w:rStyle w:val="Bodytext115pt"/>
          <w:sz w:val="24"/>
          <w:szCs w:val="24"/>
        </w:rPr>
        <w:t xml:space="preserve">ADAE, </w:t>
      </w:r>
      <w:r w:rsidRPr="00C5489B">
        <w:t xml:space="preserve">together with the national Data Protection Authority, as a supervisory authority for the implementation of its provisions, with relevant powers for the imposition of administrative sanctions in case of breach. </w:t>
      </w:r>
      <w:r w:rsidR="00C5489B">
        <w:rPr>
          <w:rStyle w:val="Bodytext115pt"/>
          <w:sz w:val="24"/>
          <w:szCs w:val="24"/>
        </w:rPr>
        <w:t>ADAE</w:t>
      </w:r>
      <w:r w:rsidRPr="00C5489B">
        <w:rPr>
          <w:rStyle w:val="Bodytext115pt"/>
          <w:sz w:val="24"/>
          <w:szCs w:val="24"/>
        </w:rPr>
        <w:t xml:space="preserve"> </w:t>
      </w:r>
      <w:r w:rsidRPr="00C5489B">
        <w:t xml:space="preserve">is also mandated to collect and provide the European Commission with the statistics specified in article 10 of the Directive. In accordance to </w:t>
      </w:r>
      <w:r w:rsidR="00C5489B">
        <w:t>the provisions of this Law, ADAE</w:t>
      </w:r>
      <w:r w:rsidRPr="00C5489B">
        <w:t xml:space="preserve"> and the Hellenic Data Protection Authority have issued Joint Act 01/2013 (GG B’ 3433), which aims at ensuring that providers of publicly available electronic communications services or of a public communications ne</w:t>
      </w:r>
      <w:r w:rsidR="0028142E">
        <w:t>twork respect, as a minimum, the</w:t>
      </w:r>
      <w:r w:rsidRPr="00C5489B">
        <w:t xml:space="preserve"> following data securi</w:t>
      </w:r>
      <w:r w:rsidR="0028142E">
        <w:t xml:space="preserve">ty principles with respect to </w:t>
      </w:r>
      <w:r w:rsidRPr="00C5489B">
        <w:t xml:space="preserve"> data retained in accordance with this Law: (a) the retained data shall be of the same quality and : subject to the same security and protection as those data on the network; (b) the data shall be subject to appropriate technical and organizational measures to protect the data against accidental or unlawful destruction, accidental loss or </w:t>
      </w:r>
      <w:r w:rsidRPr="00C5489B">
        <w:lastRenderedPageBreak/>
        <w:t>alteration, or unauthorized or unlawful storage, processing, access or disclosure; (c) the data shall be subject to appropriate technical and organizational measures to ensure that they can be accessed by specially authorised personnel only; and (d) the data, except those that have been accessed and preserved, shall be destroyed at the end of the period of retention.».</w:t>
      </w:r>
    </w:p>
    <w:p w:rsidR="00383CA9" w:rsidRDefault="00383CA9">
      <w:pPr>
        <w:framePr w:h="1824" w:hSpace="1210" w:wrap="notBeside" w:vAnchor="text" w:hAnchor="text" w:x="4158" w:y="1"/>
        <w:jc w:val="center"/>
        <w:rPr>
          <w:sz w:val="2"/>
          <w:szCs w:val="2"/>
        </w:rPr>
      </w:pPr>
    </w:p>
    <w:p w:rsidR="00383CA9" w:rsidRDefault="00383CA9" w:rsidP="0028142E">
      <w:pPr>
        <w:rPr>
          <w:sz w:val="2"/>
          <w:szCs w:val="2"/>
        </w:rPr>
      </w:pPr>
    </w:p>
    <w:sectPr w:rsidR="00383CA9" w:rsidSect="0028142E">
      <w:headerReference w:type="even" r:id="rId16"/>
      <w:headerReference w:type="default" r:id="rId17"/>
      <w:footerReference w:type="even" r:id="rId18"/>
      <w:footerReference w:type="default" r:id="rId19"/>
      <w:headerReference w:type="first" r:id="rId20"/>
      <w:footerReference w:type="first" r:id="rId21"/>
      <w:pgSz w:w="12240" w:h="16838"/>
      <w:pgMar w:top="1784" w:right="1608" w:bottom="1889" w:left="1787" w:header="0" w:footer="3" w:gutter="0"/>
      <w:pgNumType w:start="2"/>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D54" w:rsidRDefault="00472D54" w:rsidP="00383CA9">
      <w:r>
        <w:separator/>
      </w:r>
    </w:p>
  </w:endnote>
  <w:endnote w:type="continuationSeparator" w:id="0">
    <w:p w:rsidR="00472D54" w:rsidRDefault="00472D54" w:rsidP="0038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0" behindDoc="1" locked="0" layoutInCell="1" allowOverlap="1">
              <wp:simplePos x="0" y="0"/>
              <wp:positionH relativeFrom="page">
                <wp:posOffset>4137660</wp:posOffset>
              </wp:positionH>
              <wp:positionV relativeFrom="page">
                <wp:posOffset>10050780</wp:posOffset>
              </wp:positionV>
              <wp:extent cx="67310" cy="129540"/>
              <wp:effectExtent l="3810" t="1905" r="254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Default="00383CA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325.8pt;margin-top:791.4pt;width:5.3pt;height:10.2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" filled="f" stroked="f">
              <v:textbox style="mso-fit-shape-to-text:t" inset="0,0,0,0">
                <w:txbxContent>
                  <w:p w:rsidR="00383CA9" w:rsidRDefault="00383CA9">
                    <w:pPr>
                      <w:pStyle w:val="Headerorfooter0"/>
                      <w:shd w:val="clear" w:color="auto" w:fill="auto"/>
                      <w:spacing w:line="240" w:lineRule="auto"/>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1" behindDoc="1" locked="0" layoutInCell="1" allowOverlap="1">
              <wp:simplePos x="0" y="0"/>
              <wp:positionH relativeFrom="page">
                <wp:posOffset>4156075</wp:posOffset>
              </wp:positionH>
              <wp:positionV relativeFrom="page">
                <wp:posOffset>10050780</wp:posOffset>
              </wp:positionV>
              <wp:extent cx="67310" cy="129540"/>
              <wp:effectExtent l="3175" t="1905"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50443B" w:rsidRDefault="00383CA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1" type="#_x0000_t202" style="position:absolute;margin-left:327.25pt;margin-top:791.4pt;width:5.3pt;height:10.2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" filled="f" stroked="f">
              <v:textbox style="mso-fit-shape-to-text:t" inset="0,0,0,0">
                <w:txbxContent>
                  <w:p w:rsidR="00383CA9" w:rsidRPr="0050443B" w:rsidRDefault="00383CA9">
                    <w:pPr>
                      <w:pStyle w:val="Headerorfooter0"/>
                      <w:shd w:val="clear" w:color="auto" w:fill="auto"/>
                      <w:spacing w:line="240" w:lineRule="auto"/>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9" behindDoc="1" locked="0" layoutInCell="1" allowOverlap="1">
              <wp:simplePos x="0" y="0"/>
              <wp:positionH relativeFrom="page">
                <wp:posOffset>4234815</wp:posOffset>
              </wp:positionH>
              <wp:positionV relativeFrom="page">
                <wp:posOffset>9926955</wp:posOffset>
              </wp:positionV>
              <wp:extent cx="67310" cy="129540"/>
              <wp:effectExtent l="0" t="1905" r="3810" b="0"/>
              <wp:wrapNone/>
              <wp:docPr id="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Default="00383CA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5" type="#_x0000_t202" style="position:absolute;margin-left:333.45pt;margin-top:781.65pt;width:5.3pt;height:10.2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" filled="f" stroked="f">
              <v:textbox style="mso-fit-shape-to-text:t" inset="0,0,0,0">
                <w:txbxContent>
                  <w:p w:rsidR="00383CA9" w:rsidRDefault="00383CA9">
                    <w:pPr>
                      <w:pStyle w:val="Headerorfooter0"/>
                      <w:shd w:val="clear" w:color="auto" w:fill="auto"/>
                      <w:spacing w:line="240" w:lineRule="auto"/>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30" behindDoc="1" locked="0" layoutInCell="1" allowOverlap="1">
              <wp:simplePos x="0" y="0"/>
              <wp:positionH relativeFrom="page">
                <wp:posOffset>4234815</wp:posOffset>
              </wp:positionH>
              <wp:positionV relativeFrom="page">
                <wp:posOffset>9926955</wp:posOffset>
              </wp:positionV>
              <wp:extent cx="67310" cy="129540"/>
              <wp:effectExtent l="0" t="1905" r="3810" b="0"/>
              <wp:wrapNone/>
              <wp:docPr id="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Default="00383CA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36" type="#_x0000_t202" style="position:absolute;margin-left:333.45pt;margin-top:781.65pt;width:5.3pt;height:10.2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" filled="f" stroked="f">
              <v:textbox style="mso-fit-shape-to-text:t" inset="0,0,0,0">
                <w:txbxContent>
                  <w:p w:rsidR="00383CA9" w:rsidRDefault="00383CA9">
                    <w:pPr>
                      <w:pStyle w:val="Headerorfooter0"/>
                      <w:shd w:val="clear" w:color="auto" w:fill="auto"/>
                      <w:spacing w:line="240" w:lineRule="auto"/>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32" behindDoc="1" locked="0" layoutInCell="1" allowOverlap="1">
              <wp:simplePos x="0" y="0"/>
              <wp:positionH relativeFrom="page">
                <wp:posOffset>4199255</wp:posOffset>
              </wp:positionH>
              <wp:positionV relativeFrom="page">
                <wp:posOffset>9965055</wp:posOffset>
              </wp:positionV>
              <wp:extent cx="67310" cy="129540"/>
              <wp:effectExtent l="0" t="1905" r="0" b="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Default="00383CA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8" type="#_x0000_t202" style="position:absolute;margin-left:330.65pt;margin-top:784.65pt;width:5.3pt;height:10.2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" filled="f" stroked="f">
              <v:textbox style="mso-fit-shape-to-text:t" inset="0,0,0,0">
                <w:txbxContent>
                  <w:p w:rsidR="00383CA9" w:rsidRDefault="00383CA9">
                    <w:pPr>
                      <w:pStyle w:val="Headerorfooter0"/>
                      <w:shd w:val="clear" w:color="auto" w:fill="auto"/>
                      <w:spacing w:line="240" w:lineRule="auto"/>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D54" w:rsidRDefault="00472D54"/>
  </w:footnote>
  <w:footnote w:type="continuationSeparator" w:id="0">
    <w:p w:rsidR="00472D54" w:rsidRDefault="00472D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16" behindDoc="1" locked="0" layoutInCell="1" allowOverlap="1">
              <wp:simplePos x="0" y="0"/>
              <wp:positionH relativeFrom="page">
                <wp:posOffset>782955</wp:posOffset>
              </wp:positionH>
              <wp:positionV relativeFrom="page">
                <wp:posOffset>617855</wp:posOffset>
              </wp:positionV>
              <wp:extent cx="6456045" cy="172720"/>
              <wp:effectExtent l="1905"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B11F70" w:rsidRDefault="00383CA9" w:rsidP="00B11F70"/>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65pt;margin-top:48.65pt;width:508.35pt;height:13.6pt;z-index:-188744064;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h15rgIAAKo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" filled="f" stroked="f">
              <v:textbox style="mso-fit-shape-to-text:t" inset="0,0,0,0">
                <w:txbxContent>
                  <w:p w:rsidR="00383CA9" w:rsidRPr="00B11F70" w:rsidRDefault="00383CA9" w:rsidP="00B11F70"/>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17" behindDoc="1" locked="0" layoutInCell="1" allowOverlap="1">
              <wp:simplePos x="0" y="0"/>
              <wp:positionH relativeFrom="page">
                <wp:posOffset>782955</wp:posOffset>
              </wp:positionH>
              <wp:positionV relativeFrom="page">
                <wp:posOffset>617855</wp:posOffset>
              </wp:positionV>
              <wp:extent cx="6456045" cy="172720"/>
              <wp:effectExtent l="1905"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B11F70" w:rsidRDefault="00383CA9" w:rsidP="00B11F70"/>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61.65pt;margin-top:48.65pt;width:508.35pt;height:13.6pt;z-index:-188744063;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" filled="f" stroked="f">
              <v:textbox style="mso-fit-shape-to-text:t" inset="0,0,0,0">
                <w:txbxContent>
                  <w:p w:rsidR="00383CA9" w:rsidRPr="00B11F70" w:rsidRDefault="00383CA9" w:rsidP="00B11F70"/>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18" behindDoc="1" locked="0" layoutInCell="1" allowOverlap="1">
              <wp:simplePos x="0" y="0"/>
              <wp:positionH relativeFrom="page">
                <wp:posOffset>696595</wp:posOffset>
              </wp:positionH>
              <wp:positionV relativeFrom="page">
                <wp:posOffset>559435</wp:posOffset>
              </wp:positionV>
              <wp:extent cx="6403975" cy="172720"/>
              <wp:effectExtent l="127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3975"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50443B" w:rsidRDefault="00383CA9" w:rsidP="0050443B"/>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54.85pt;margin-top:44.05pt;width:504.25pt;height:13.6pt;z-index:-18874406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" filled="f" stroked="f">
              <v:textbox style="mso-fit-shape-to-text:t" inset="0,0,0,0">
                <w:txbxContent>
                  <w:p w:rsidR="00383CA9" w:rsidRPr="0050443B" w:rsidRDefault="00383CA9" w:rsidP="0050443B"/>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19" behindDoc="1" locked="0" layoutInCell="1" allowOverlap="1">
              <wp:simplePos x="0" y="0"/>
              <wp:positionH relativeFrom="page">
                <wp:posOffset>687070</wp:posOffset>
              </wp:positionH>
              <wp:positionV relativeFrom="page">
                <wp:posOffset>528955</wp:posOffset>
              </wp:positionV>
              <wp:extent cx="6416040" cy="172720"/>
              <wp:effectExtent l="1270" t="0" r="2540" b="317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604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50443B" w:rsidRDefault="00383CA9" w:rsidP="0050443B"/>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54.1pt;margin-top:41.65pt;width:505.2pt;height:13.6pt;z-index:-188744061;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" filled="f" stroked="f">
              <v:textbox style="mso-fit-shape-to-text:t" inset="0,0,0,0">
                <w:txbxContent>
                  <w:p w:rsidR="00383CA9" w:rsidRPr="0050443B" w:rsidRDefault="00383CA9" w:rsidP="0050443B"/>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2" behindDoc="1" locked="0" layoutInCell="1" allowOverlap="1">
              <wp:simplePos x="0" y="0"/>
              <wp:positionH relativeFrom="page">
                <wp:posOffset>652145</wp:posOffset>
              </wp:positionH>
              <wp:positionV relativeFrom="page">
                <wp:posOffset>390525</wp:posOffset>
              </wp:positionV>
              <wp:extent cx="6407150" cy="116205"/>
              <wp:effectExtent l="4445" t="0" r="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0" cy="116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50443B" w:rsidRDefault="00383CA9" w:rsidP="0050443B"/>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2" type="#_x0000_t202" style="position:absolute;margin-left:51.35pt;margin-top:30.75pt;width:504.5pt;height:9.15pt;z-index:-18874405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jsAIAALE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" filled="f" stroked="f">
              <v:textbox style="mso-fit-shape-to-text:t" inset="0,0,0,0">
                <w:txbxContent>
                  <w:p w:rsidR="00383CA9" w:rsidRPr="0050443B" w:rsidRDefault="00383CA9" w:rsidP="0050443B"/>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7" behindDoc="1" locked="0" layoutInCell="1" allowOverlap="1">
              <wp:simplePos x="0" y="0"/>
              <wp:positionH relativeFrom="page">
                <wp:posOffset>704850</wp:posOffset>
              </wp:positionH>
              <wp:positionV relativeFrom="page">
                <wp:posOffset>322580</wp:posOffset>
              </wp:positionV>
              <wp:extent cx="6370320" cy="172720"/>
              <wp:effectExtent l="0" t="0" r="1905" b="0"/>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032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28142E" w:rsidRDefault="00383CA9" w:rsidP="0028142E"/>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33" type="#_x0000_t202" style="position:absolute;margin-left:55.5pt;margin-top:25.4pt;width:501.6pt;height:13.6pt;z-index:-188744053;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" filled="f" stroked="f">
              <v:textbox style="mso-fit-shape-to-text:t" inset="0,0,0,0">
                <w:txbxContent>
                  <w:p w:rsidR="00383CA9" w:rsidRPr="0028142E" w:rsidRDefault="00383CA9" w:rsidP="0028142E"/>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28" behindDoc="1" locked="0" layoutInCell="1" allowOverlap="1">
              <wp:simplePos x="0" y="0"/>
              <wp:positionH relativeFrom="page">
                <wp:posOffset>704850</wp:posOffset>
              </wp:positionH>
              <wp:positionV relativeFrom="page">
                <wp:posOffset>322580</wp:posOffset>
              </wp:positionV>
              <wp:extent cx="6370320" cy="172720"/>
              <wp:effectExtent l="0" t="0" r="1905"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032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C5489B" w:rsidRDefault="00383CA9" w:rsidP="00C5489B"/>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4" type="#_x0000_t202" style="position:absolute;margin-left:55.5pt;margin-top:25.4pt;width:501.6pt;height:13.6pt;z-index:-18874405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JWrwIAALE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" filled="f" stroked="f">
              <v:textbox style="mso-fit-shape-to-text:t" inset="0,0,0,0">
                <w:txbxContent>
                  <w:p w:rsidR="00383CA9" w:rsidRPr="00C5489B" w:rsidRDefault="00383CA9" w:rsidP="00C5489B"/>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CA9" w:rsidRDefault="00FC39C6">
    <w:pPr>
      <w:rPr>
        <w:sz w:val="2"/>
        <w:szCs w:val="2"/>
      </w:rPr>
    </w:pPr>
    <w:r>
      <w:rPr>
        <w:noProof/>
        <w:lang w:val="en-GB" w:eastAsia="en-GB"/>
      </w:rPr>
      <mc:AlternateContent>
        <mc:Choice Requires="wps">
          <w:drawing>
            <wp:anchor distT="0" distB="0" distL="63500" distR="63500" simplePos="0" relativeHeight="314572431" behindDoc="1" locked="0" layoutInCell="1" allowOverlap="1">
              <wp:simplePos x="0" y="0"/>
              <wp:positionH relativeFrom="page">
                <wp:posOffset>3012440</wp:posOffset>
              </wp:positionH>
              <wp:positionV relativeFrom="page">
                <wp:posOffset>331470</wp:posOffset>
              </wp:positionV>
              <wp:extent cx="4033520" cy="172720"/>
              <wp:effectExtent l="2540" t="0" r="2540" b="0"/>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3520" cy="172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CA9" w:rsidRPr="00C5489B" w:rsidRDefault="00383CA9" w:rsidP="00C5489B"/>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37" type="#_x0000_t202" style="position:absolute;margin-left:237.2pt;margin-top:26.1pt;width:317.6pt;height:13.6pt;z-index:-188744049;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7myrwIAALI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" filled="f" stroked="f">
              <v:textbox style="mso-fit-shape-to-text:t" inset="0,0,0,0">
                <w:txbxContent>
                  <w:p w:rsidR="00383CA9" w:rsidRPr="00C5489B" w:rsidRDefault="00383CA9" w:rsidP="00C5489B"/>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B3B4B"/>
    <w:multiLevelType w:val="multilevel"/>
    <w:tmpl w:val="D1CC0E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F18583B"/>
    <w:multiLevelType w:val="multilevel"/>
    <w:tmpl w:val="539C02E4"/>
    <w:lvl w:ilvl="0">
      <w:start w:val="1"/>
      <w:numFmt w:val="bullet"/>
      <w:lvlText w:val="-"/>
      <w:lvlJc w:val="left"/>
      <w:rPr>
        <w:rFonts w:ascii="Microsoft Sans Serif" w:eastAsia="Microsoft Sans Serif" w:hAnsi="Microsoft Sans Serif" w:cs="Microsoft Sans Serif"/>
        <w:b/>
        <w:bCs/>
        <w:i w:val="0"/>
        <w:iCs w:val="0"/>
        <w:smallCaps w:val="0"/>
        <w:strike w:val="0"/>
        <w:color w:val="000000"/>
        <w:spacing w:val="3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F884243"/>
    <w:multiLevelType w:val="multilevel"/>
    <w:tmpl w:val="98AEDE8A"/>
    <w:lvl w:ilvl="0">
      <w:start w:val="1"/>
      <w:numFmt w:val="upperRoman"/>
      <w:lvlText w:val="%1."/>
      <w:lvlJc w:val="left"/>
      <w:rPr>
        <w:rFonts w:ascii="Microsoft Sans Serif" w:eastAsia="Microsoft Sans Serif" w:hAnsi="Microsoft Sans Serif" w:cs="Microsoft Sans Serif"/>
        <w:b w:val="0"/>
        <w:bCs w:val="0"/>
        <w:i w:val="0"/>
        <w:iCs w:val="0"/>
        <w:smallCaps w:val="0"/>
        <w:strike w:val="0"/>
        <w:color w:val="000000"/>
        <w:spacing w:val="3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CA9"/>
    <w:rsid w:val="00073CF4"/>
    <w:rsid w:val="00136323"/>
    <w:rsid w:val="001F5825"/>
    <w:rsid w:val="00261F49"/>
    <w:rsid w:val="0028142E"/>
    <w:rsid w:val="00383CA9"/>
    <w:rsid w:val="00472D54"/>
    <w:rsid w:val="0050443B"/>
    <w:rsid w:val="00744B23"/>
    <w:rsid w:val="00B11F70"/>
    <w:rsid w:val="00B46303"/>
    <w:rsid w:val="00C5489B"/>
    <w:rsid w:val="00E9464E"/>
    <w:rsid w:val="00FC3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3CA9"/>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83CA9"/>
    <w:rPr>
      <w:color w:val="0066CC"/>
      <w:u w:val="single"/>
    </w:rPr>
  </w:style>
  <w:style w:type="character" w:customStyle="1" w:styleId="Bodytext2">
    <w:name w:val="Body text (2)_"/>
    <w:basedOn w:val="DefaultParagraphFont"/>
    <w:link w:val="Bodytext20"/>
    <w:rsid w:val="00383CA9"/>
    <w:rPr>
      <w:rFonts w:ascii="Microsoft Sans Serif" w:eastAsia="Microsoft Sans Serif" w:hAnsi="Microsoft Sans Serif" w:cs="Microsoft Sans Serif"/>
      <w:b/>
      <w:bCs/>
      <w:i w:val="0"/>
      <w:iCs w:val="0"/>
      <w:smallCaps w:val="0"/>
      <w:strike w:val="0"/>
      <w:spacing w:val="30"/>
      <w:sz w:val="21"/>
      <w:szCs w:val="21"/>
      <w:u w:val="none"/>
    </w:rPr>
  </w:style>
  <w:style w:type="character" w:customStyle="1" w:styleId="Bodytext21">
    <w:name w:val="Body text (2)"/>
    <w:basedOn w:val="Bodytext2"/>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single"/>
      <w:lang w:val="en-US"/>
    </w:rPr>
  </w:style>
  <w:style w:type="character" w:customStyle="1" w:styleId="Bodytext2Arial85ptSpacing2pt">
    <w:name w:val="Body text (2) + Arial;8;5 pt;Spacing 2 pt"/>
    <w:basedOn w:val="Bodytext2"/>
    <w:rsid w:val="00383CA9"/>
    <w:rPr>
      <w:rFonts w:ascii="Arial" w:eastAsia="Arial" w:hAnsi="Arial" w:cs="Arial"/>
      <w:b/>
      <w:bCs/>
      <w:i w:val="0"/>
      <w:iCs w:val="0"/>
      <w:smallCaps w:val="0"/>
      <w:strike w:val="0"/>
      <w:color w:val="000000"/>
      <w:spacing w:val="40"/>
      <w:w w:val="100"/>
      <w:position w:val="0"/>
      <w:sz w:val="17"/>
      <w:szCs w:val="17"/>
      <w:u w:val="single"/>
      <w:lang w:val="en-US"/>
    </w:rPr>
  </w:style>
  <w:style w:type="character" w:customStyle="1" w:styleId="Headerorfooter">
    <w:name w:val="Header or footer_"/>
    <w:basedOn w:val="DefaultParagraphFont"/>
    <w:link w:val="Headerorfooter0"/>
    <w:rsid w:val="00383CA9"/>
    <w:rPr>
      <w:rFonts w:ascii="Franklin Gothic Heavy" w:eastAsia="Franklin Gothic Heavy" w:hAnsi="Franklin Gothic Heavy" w:cs="Franklin Gothic Heavy"/>
      <w:b w:val="0"/>
      <w:bCs w:val="0"/>
      <w:i w:val="0"/>
      <w:iCs w:val="0"/>
      <w:smallCaps w:val="0"/>
      <w:strike w:val="0"/>
      <w:sz w:val="18"/>
      <w:szCs w:val="18"/>
      <w:u w:val="none"/>
    </w:rPr>
  </w:style>
  <w:style w:type="character" w:customStyle="1" w:styleId="Headerorfooter1">
    <w:name w:val="Header or footer"/>
    <w:basedOn w:val="Headerorfooter"/>
    <w:rsid w:val="00383CA9"/>
    <w:rPr>
      <w:rFonts w:ascii="Franklin Gothic Heavy" w:eastAsia="Franklin Gothic Heavy" w:hAnsi="Franklin Gothic Heavy" w:cs="Franklin Gothic Heavy"/>
      <w:b w:val="0"/>
      <w:bCs w:val="0"/>
      <w:i w:val="0"/>
      <w:iCs w:val="0"/>
      <w:smallCaps w:val="0"/>
      <w:strike w:val="0"/>
      <w:color w:val="000000"/>
      <w:spacing w:val="0"/>
      <w:w w:val="100"/>
      <w:position w:val="0"/>
      <w:sz w:val="18"/>
      <w:szCs w:val="18"/>
      <w:u w:val="none"/>
      <w:lang w:val="en-US"/>
    </w:rPr>
  </w:style>
  <w:style w:type="character" w:customStyle="1" w:styleId="Bodytext3">
    <w:name w:val="Body text (3)_"/>
    <w:basedOn w:val="DefaultParagraphFont"/>
    <w:link w:val="Bodytext30"/>
    <w:rsid w:val="00383CA9"/>
    <w:rPr>
      <w:rFonts w:ascii="Microsoft Sans Serif" w:eastAsia="Microsoft Sans Serif" w:hAnsi="Microsoft Sans Serif" w:cs="Microsoft Sans Serif"/>
      <w:b w:val="0"/>
      <w:bCs w:val="0"/>
      <w:i w:val="0"/>
      <w:iCs w:val="0"/>
      <w:smallCaps w:val="0"/>
      <w:strike w:val="0"/>
      <w:spacing w:val="30"/>
      <w:sz w:val="21"/>
      <w:szCs w:val="21"/>
      <w:u w:val="none"/>
    </w:rPr>
  </w:style>
  <w:style w:type="character" w:customStyle="1" w:styleId="Bodytext3Bold">
    <w:name w:val="Body text (3) + Bold"/>
    <w:basedOn w:val="Bodytext3"/>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none"/>
      <w:lang w:val="en-US"/>
    </w:rPr>
  </w:style>
  <w:style w:type="character" w:customStyle="1" w:styleId="Bodytext2NotBold">
    <w:name w:val="Body text (2) + Not Bold"/>
    <w:basedOn w:val="Bodytext2"/>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none"/>
      <w:lang w:val="en-US"/>
    </w:rPr>
  </w:style>
  <w:style w:type="character" w:customStyle="1" w:styleId="Bodytext4">
    <w:name w:val="Body text (4)_"/>
    <w:basedOn w:val="DefaultParagraphFont"/>
    <w:link w:val="Bodytext40"/>
    <w:rsid w:val="00383CA9"/>
    <w:rPr>
      <w:rFonts w:ascii="Georgia" w:eastAsia="Georgia" w:hAnsi="Georgia" w:cs="Georgia"/>
      <w:b/>
      <w:bCs/>
      <w:i w:val="0"/>
      <w:iCs w:val="0"/>
      <w:smallCaps w:val="0"/>
      <w:strike w:val="0"/>
      <w:spacing w:val="50"/>
      <w:sz w:val="16"/>
      <w:szCs w:val="16"/>
      <w:u w:val="none"/>
    </w:rPr>
  </w:style>
  <w:style w:type="character" w:customStyle="1" w:styleId="Bodytext41">
    <w:name w:val="Body text (4)"/>
    <w:basedOn w:val="Bodytext4"/>
    <w:rsid w:val="00383CA9"/>
    <w:rPr>
      <w:rFonts w:ascii="Georgia" w:eastAsia="Georgia" w:hAnsi="Georgia" w:cs="Georgia"/>
      <w:b/>
      <w:bCs/>
      <w:i w:val="0"/>
      <w:iCs w:val="0"/>
      <w:smallCaps w:val="0"/>
      <w:strike w:val="0"/>
      <w:color w:val="000000"/>
      <w:spacing w:val="50"/>
      <w:w w:val="100"/>
      <w:position w:val="0"/>
      <w:sz w:val="16"/>
      <w:szCs w:val="16"/>
      <w:u w:val="single"/>
      <w:lang w:val="en-US"/>
    </w:rPr>
  </w:style>
  <w:style w:type="character" w:customStyle="1" w:styleId="Bodytext5">
    <w:name w:val="Body text (5)_"/>
    <w:basedOn w:val="DefaultParagraphFont"/>
    <w:link w:val="Bodytext50"/>
    <w:rsid w:val="00383CA9"/>
    <w:rPr>
      <w:rFonts w:ascii="Arial" w:eastAsia="Arial" w:hAnsi="Arial" w:cs="Arial"/>
      <w:b w:val="0"/>
      <w:bCs w:val="0"/>
      <w:i/>
      <w:iCs/>
      <w:smallCaps w:val="0"/>
      <w:strike w:val="0"/>
      <w:spacing w:val="40"/>
      <w:sz w:val="21"/>
      <w:szCs w:val="21"/>
      <w:u w:val="none"/>
    </w:rPr>
  </w:style>
  <w:style w:type="character" w:customStyle="1" w:styleId="Bodytext5MicrosoftSansSerifBoldNotItalicSpacing1pt">
    <w:name w:val="Body text (5) + Microsoft Sans Serif;Bold;Not Italic;Spacing 1 pt"/>
    <w:basedOn w:val="Bodytext5"/>
    <w:rsid w:val="00383CA9"/>
    <w:rPr>
      <w:rFonts w:ascii="Microsoft Sans Serif" w:eastAsia="Microsoft Sans Serif" w:hAnsi="Microsoft Sans Serif" w:cs="Microsoft Sans Serif"/>
      <w:b/>
      <w:bCs/>
      <w:i/>
      <w:iCs/>
      <w:smallCaps w:val="0"/>
      <w:strike w:val="0"/>
      <w:color w:val="000000"/>
      <w:spacing w:val="30"/>
      <w:w w:val="100"/>
      <w:position w:val="0"/>
      <w:sz w:val="21"/>
      <w:szCs w:val="21"/>
      <w:u w:val="none"/>
      <w:lang w:val="en-US"/>
    </w:rPr>
  </w:style>
  <w:style w:type="character" w:customStyle="1" w:styleId="Bodytext6">
    <w:name w:val="Body text (6)_"/>
    <w:basedOn w:val="DefaultParagraphFont"/>
    <w:link w:val="Bodytext60"/>
    <w:rsid w:val="00383CA9"/>
    <w:rPr>
      <w:rFonts w:ascii="Arial" w:eastAsia="Arial" w:hAnsi="Arial" w:cs="Arial"/>
      <w:b/>
      <w:bCs/>
      <w:i w:val="0"/>
      <w:iCs w:val="0"/>
      <w:smallCaps w:val="0"/>
      <w:strike w:val="0"/>
      <w:spacing w:val="40"/>
      <w:sz w:val="20"/>
      <w:szCs w:val="20"/>
      <w:u w:val="none"/>
    </w:rPr>
  </w:style>
  <w:style w:type="character" w:customStyle="1" w:styleId="Bodytext39ptSpacing2pt">
    <w:name w:val="Body text (3) + 9 pt;Spacing 2 pt"/>
    <w:basedOn w:val="Bodytext3"/>
    <w:rsid w:val="00383CA9"/>
    <w:rPr>
      <w:rFonts w:ascii="Microsoft Sans Serif" w:eastAsia="Microsoft Sans Serif" w:hAnsi="Microsoft Sans Serif" w:cs="Microsoft Sans Serif"/>
      <w:b w:val="0"/>
      <w:bCs w:val="0"/>
      <w:i w:val="0"/>
      <w:iCs w:val="0"/>
      <w:smallCaps w:val="0"/>
      <w:strike w:val="0"/>
      <w:color w:val="000000"/>
      <w:spacing w:val="40"/>
      <w:w w:val="100"/>
      <w:position w:val="0"/>
      <w:sz w:val="18"/>
      <w:szCs w:val="18"/>
      <w:u w:val="none"/>
      <w:lang w:val="en-US"/>
    </w:rPr>
  </w:style>
  <w:style w:type="character" w:customStyle="1" w:styleId="Bodytext3ArialItalicSpacing2pt">
    <w:name w:val="Body text (3) + Arial;Italic;Spacing 2 pt"/>
    <w:basedOn w:val="Bodytext3"/>
    <w:rsid w:val="00383CA9"/>
    <w:rPr>
      <w:rFonts w:ascii="Arial" w:eastAsia="Arial" w:hAnsi="Arial" w:cs="Arial"/>
      <w:b w:val="0"/>
      <w:bCs w:val="0"/>
      <w:i/>
      <w:iCs/>
      <w:smallCaps w:val="0"/>
      <w:strike w:val="0"/>
      <w:color w:val="000000"/>
      <w:spacing w:val="40"/>
      <w:w w:val="100"/>
      <w:position w:val="0"/>
      <w:sz w:val="21"/>
      <w:szCs w:val="21"/>
      <w:u w:val="none"/>
      <w:lang w:val="en-US"/>
    </w:rPr>
  </w:style>
  <w:style w:type="character" w:customStyle="1" w:styleId="Bodytext31">
    <w:name w:val="Body text (3)"/>
    <w:basedOn w:val="Bodytext3"/>
    <w:rsid w:val="00383CA9"/>
    <w:rPr>
      <w:rFonts w:ascii="Microsoft Sans Serif" w:eastAsia="Microsoft Sans Serif" w:hAnsi="Microsoft Sans Serif" w:cs="Microsoft Sans Serif"/>
      <w:b w:val="0"/>
      <w:bCs w:val="0"/>
      <w:i w:val="0"/>
      <w:iCs w:val="0"/>
      <w:smallCaps w:val="0"/>
      <w:strike w:val="0"/>
      <w:color w:val="000000"/>
      <w:spacing w:val="30"/>
      <w:w w:val="100"/>
      <w:position w:val="0"/>
      <w:sz w:val="21"/>
      <w:szCs w:val="21"/>
      <w:u w:val="single"/>
      <w:lang w:val="en-US"/>
    </w:rPr>
  </w:style>
  <w:style w:type="character" w:customStyle="1" w:styleId="Bodytext3Bold0">
    <w:name w:val="Body text (3) + Bold"/>
    <w:basedOn w:val="Bodytext3"/>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single"/>
      <w:lang w:val="en-US"/>
    </w:rPr>
  </w:style>
  <w:style w:type="character" w:customStyle="1" w:styleId="Bodytext395pt">
    <w:name w:val="Body text (3) + 9;5 pt"/>
    <w:basedOn w:val="Bodytext3"/>
    <w:rsid w:val="00383CA9"/>
    <w:rPr>
      <w:rFonts w:ascii="Microsoft Sans Serif" w:eastAsia="Microsoft Sans Serif" w:hAnsi="Microsoft Sans Serif" w:cs="Microsoft Sans Serif"/>
      <w:b w:val="0"/>
      <w:bCs w:val="0"/>
      <w:i w:val="0"/>
      <w:iCs w:val="0"/>
      <w:smallCaps w:val="0"/>
      <w:strike w:val="0"/>
      <w:color w:val="000000"/>
      <w:spacing w:val="30"/>
      <w:w w:val="100"/>
      <w:position w:val="0"/>
      <w:sz w:val="19"/>
      <w:szCs w:val="19"/>
      <w:u w:val="none"/>
      <w:lang w:val="en-US"/>
    </w:rPr>
  </w:style>
  <w:style w:type="character" w:customStyle="1" w:styleId="Bodytext3TimesNewRoman12ptSpacing0pt">
    <w:name w:val="Body text (3) + Times New Roman;12 pt;Spacing 0 pt"/>
    <w:basedOn w:val="Bodytext3"/>
    <w:rsid w:val="00383C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rPr>
  </w:style>
  <w:style w:type="character" w:customStyle="1" w:styleId="PicturecaptionExact">
    <w:name w:val="Picture caption Exact"/>
    <w:basedOn w:val="DefaultParagraphFont"/>
    <w:link w:val="Picturecaption"/>
    <w:rsid w:val="00383CA9"/>
    <w:rPr>
      <w:rFonts w:ascii="Franklin Gothic Heavy" w:eastAsia="Franklin Gothic Heavy" w:hAnsi="Franklin Gothic Heavy" w:cs="Franklin Gothic Heavy"/>
      <w:b w:val="0"/>
      <w:bCs w:val="0"/>
      <w:i w:val="0"/>
      <w:iCs w:val="0"/>
      <w:smallCaps w:val="0"/>
      <w:strike w:val="0"/>
      <w:spacing w:val="2"/>
      <w:sz w:val="10"/>
      <w:szCs w:val="10"/>
      <w:u w:val="none"/>
      <w:lang w:val="el-GR"/>
    </w:rPr>
  </w:style>
  <w:style w:type="character" w:customStyle="1" w:styleId="Bodytext7">
    <w:name w:val="Body text (7)_"/>
    <w:basedOn w:val="DefaultParagraphFont"/>
    <w:link w:val="Bodytext70"/>
    <w:rsid w:val="00383CA9"/>
    <w:rPr>
      <w:rFonts w:ascii="Times New Roman" w:eastAsia="Times New Roman" w:hAnsi="Times New Roman" w:cs="Times New Roman"/>
      <w:b/>
      <w:bCs/>
      <w:i w:val="0"/>
      <w:iCs w:val="0"/>
      <w:smallCaps w:val="0"/>
      <w:strike w:val="0"/>
      <w:sz w:val="20"/>
      <w:szCs w:val="20"/>
      <w:u w:val="none"/>
    </w:rPr>
  </w:style>
  <w:style w:type="character" w:customStyle="1" w:styleId="Bodytext">
    <w:name w:val="Body text_"/>
    <w:basedOn w:val="DefaultParagraphFont"/>
    <w:link w:val="BodyText22"/>
    <w:rsid w:val="00383CA9"/>
    <w:rPr>
      <w:rFonts w:ascii="Times New Roman" w:eastAsia="Times New Roman" w:hAnsi="Times New Roman" w:cs="Times New Roman"/>
      <w:b w:val="0"/>
      <w:bCs w:val="0"/>
      <w:i w:val="0"/>
      <w:iCs w:val="0"/>
      <w:smallCaps w:val="0"/>
      <w:strike w:val="0"/>
      <w:u w:val="none"/>
    </w:rPr>
  </w:style>
  <w:style w:type="character" w:customStyle="1" w:styleId="BodyText1">
    <w:name w:val="Body Text1"/>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rPr>
  </w:style>
  <w:style w:type="character" w:customStyle="1" w:styleId="BodytextArial95ptBold">
    <w:name w:val="Body text + Arial;9;5 pt;Bold"/>
    <w:basedOn w:val="Bodytext"/>
    <w:rsid w:val="00383CA9"/>
    <w:rPr>
      <w:rFonts w:ascii="Arial" w:eastAsia="Arial" w:hAnsi="Arial" w:cs="Arial"/>
      <w:b/>
      <w:bCs/>
      <w:i w:val="0"/>
      <w:iCs w:val="0"/>
      <w:smallCaps w:val="0"/>
      <w:strike w:val="0"/>
      <w:color w:val="000000"/>
      <w:spacing w:val="0"/>
      <w:w w:val="100"/>
      <w:position w:val="0"/>
      <w:sz w:val="19"/>
      <w:szCs w:val="19"/>
      <w:u w:val="single"/>
      <w:lang w:val="en-US"/>
    </w:rPr>
  </w:style>
  <w:style w:type="character" w:customStyle="1" w:styleId="Bodytext10pt">
    <w:name w:val="Body text + 10 pt"/>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rPr>
  </w:style>
  <w:style w:type="character" w:customStyle="1" w:styleId="Bodytext71">
    <w:name w:val="Body text (7)"/>
    <w:basedOn w:val="Bodytext7"/>
    <w:rsid w:val="00383CA9"/>
    <w:rPr>
      <w:rFonts w:ascii="Times New Roman" w:eastAsia="Times New Roman" w:hAnsi="Times New Roman" w:cs="Times New Roman"/>
      <w:b/>
      <w:bCs/>
      <w:i w:val="0"/>
      <w:iCs w:val="0"/>
      <w:smallCaps w:val="0"/>
      <w:strike w:val="0"/>
      <w:color w:val="000000"/>
      <w:spacing w:val="0"/>
      <w:w w:val="100"/>
      <w:position w:val="0"/>
      <w:sz w:val="20"/>
      <w:szCs w:val="20"/>
      <w:u w:val="single"/>
      <w:lang w:val="en-US"/>
    </w:rPr>
  </w:style>
  <w:style w:type="character" w:customStyle="1" w:styleId="Bodytext8">
    <w:name w:val="Body text (8)_"/>
    <w:basedOn w:val="DefaultParagraphFont"/>
    <w:link w:val="Bodytext80"/>
    <w:rsid w:val="00383CA9"/>
    <w:rPr>
      <w:rFonts w:ascii="Times New Roman" w:eastAsia="Times New Roman" w:hAnsi="Times New Roman" w:cs="Times New Roman"/>
      <w:b/>
      <w:bCs/>
      <w:i/>
      <w:iCs/>
      <w:smallCaps w:val="0"/>
      <w:strike w:val="0"/>
      <w:sz w:val="23"/>
      <w:szCs w:val="23"/>
      <w:u w:val="none"/>
      <w:lang w:val="el-GR"/>
    </w:rPr>
  </w:style>
  <w:style w:type="character" w:customStyle="1" w:styleId="Bodytext8NotBold">
    <w:name w:val="Body text (8) + Not Bold"/>
    <w:basedOn w:val="Bodytext8"/>
    <w:rsid w:val="00383CA9"/>
    <w:rPr>
      <w:rFonts w:ascii="Times New Roman" w:eastAsia="Times New Roman" w:hAnsi="Times New Roman" w:cs="Times New Roman"/>
      <w:b/>
      <w:bCs/>
      <w:i/>
      <w:iCs/>
      <w:smallCaps w:val="0"/>
      <w:strike w:val="0"/>
      <w:color w:val="000000"/>
      <w:spacing w:val="0"/>
      <w:w w:val="100"/>
      <w:position w:val="0"/>
      <w:sz w:val="23"/>
      <w:szCs w:val="23"/>
      <w:u w:val="none"/>
      <w:lang w:val="el-GR"/>
    </w:rPr>
  </w:style>
  <w:style w:type="character" w:customStyle="1" w:styleId="Bodytext9">
    <w:name w:val="Body text (9)_"/>
    <w:basedOn w:val="DefaultParagraphFont"/>
    <w:link w:val="Bodytext90"/>
    <w:rsid w:val="00383CA9"/>
    <w:rPr>
      <w:rFonts w:ascii="Times New Roman" w:eastAsia="Times New Roman" w:hAnsi="Times New Roman" w:cs="Times New Roman"/>
      <w:b w:val="0"/>
      <w:bCs w:val="0"/>
      <w:i w:val="0"/>
      <w:iCs w:val="0"/>
      <w:smallCaps w:val="0"/>
      <w:strike w:val="0"/>
      <w:sz w:val="20"/>
      <w:szCs w:val="20"/>
      <w:u w:val="none"/>
      <w:lang w:val="el-GR"/>
    </w:rPr>
  </w:style>
  <w:style w:type="character" w:customStyle="1" w:styleId="Bodytext985ptBold">
    <w:name w:val="Body text (9) + 8;5 pt;Bold"/>
    <w:basedOn w:val="Bodytext9"/>
    <w:rsid w:val="00383CA9"/>
    <w:rPr>
      <w:rFonts w:ascii="Times New Roman" w:eastAsia="Times New Roman" w:hAnsi="Times New Roman" w:cs="Times New Roman"/>
      <w:b/>
      <w:bCs/>
      <w:i w:val="0"/>
      <w:iCs w:val="0"/>
      <w:smallCaps w:val="0"/>
      <w:strike w:val="0"/>
      <w:color w:val="000000"/>
      <w:spacing w:val="0"/>
      <w:w w:val="100"/>
      <w:position w:val="0"/>
      <w:sz w:val="17"/>
      <w:szCs w:val="17"/>
      <w:u w:val="single"/>
      <w:lang w:val="en-US"/>
    </w:rPr>
  </w:style>
  <w:style w:type="character" w:customStyle="1" w:styleId="Bodytext985ptBold0">
    <w:name w:val="Body text (9) + 8;5 pt;Bold"/>
    <w:basedOn w:val="Bodytext9"/>
    <w:rsid w:val="00383CA9"/>
    <w:rPr>
      <w:rFonts w:ascii="Times New Roman" w:eastAsia="Times New Roman" w:hAnsi="Times New Roman" w:cs="Times New Roman"/>
      <w:b/>
      <w:bCs/>
      <w:i w:val="0"/>
      <w:iCs w:val="0"/>
      <w:smallCaps w:val="0"/>
      <w:strike w:val="0"/>
      <w:color w:val="000000"/>
      <w:spacing w:val="0"/>
      <w:w w:val="100"/>
      <w:position w:val="0"/>
      <w:sz w:val="17"/>
      <w:szCs w:val="17"/>
      <w:u w:val="none"/>
      <w:lang w:val="el-GR"/>
    </w:rPr>
  </w:style>
  <w:style w:type="character" w:customStyle="1" w:styleId="BodytextExact">
    <w:name w:val="Body text Exact"/>
    <w:basedOn w:val="DefaultParagraphFont"/>
    <w:rsid w:val="00383CA9"/>
    <w:rPr>
      <w:rFonts w:ascii="Times New Roman" w:eastAsia="Times New Roman" w:hAnsi="Times New Roman" w:cs="Times New Roman"/>
      <w:b w:val="0"/>
      <w:bCs w:val="0"/>
      <w:i w:val="0"/>
      <w:iCs w:val="0"/>
      <w:smallCaps w:val="0"/>
      <w:strike w:val="0"/>
      <w:spacing w:val="-3"/>
      <w:sz w:val="22"/>
      <w:szCs w:val="22"/>
      <w:u w:val="none"/>
      <w:lang w:val="el-GR"/>
    </w:rPr>
  </w:style>
  <w:style w:type="character" w:customStyle="1" w:styleId="BodytextItalic">
    <w:name w:val="Body text + Italic"/>
    <w:basedOn w:val="Bodytext"/>
    <w:rsid w:val="00383CA9"/>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Bodytext10">
    <w:name w:val="Body text (10)_"/>
    <w:basedOn w:val="DefaultParagraphFont"/>
    <w:link w:val="Bodytext100"/>
    <w:rsid w:val="00383CA9"/>
    <w:rPr>
      <w:rFonts w:ascii="Times New Roman" w:eastAsia="Times New Roman" w:hAnsi="Times New Roman" w:cs="Times New Roman"/>
      <w:b w:val="0"/>
      <w:bCs w:val="0"/>
      <w:i/>
      <w:iCs/>
      <w:smallCaps w:val="0"/>
      <w:strike w:val="0"/>
      <w:u w:val="none"/>
    </w:rPr>
  </w:style>
  <w:style w:type="character" w:customStyle="1" w:styleId="Bodytext10NotItalic">
    <w:name w:val="Body text (10) + Not Italic"/>
    <w:basedOn w:val="Bodytext10"/>
    <w:rsid w:val="00383CA9"/>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Bodytext10105ptBold">
    <w:name w:val="Body text (10) + 10;5 pt;Bold"/>
    <w:basedOn w:val="Bodytext10"/>
    <w:rsid w:val="00383CA9"/>
    <w:rPr>
      <w:rFonts w:ascii="Times New Roman" w:eastAsia="Times New Roman" w:hAnsi="Times New Roman" w:cs="Times New Roman"/>
      <w:b/>
      <w:bCs/>
      <w:i/>
      <w:iCs/>
      <w:smallCaps w:val="0"/>
      <w:strike w:val="0"/>
      <w:color w:val="000000"/>
      <w:spacing w:val="0"/>
      <w:w w:val="100"/>
      <w:position w:val="0"/>
      <w:sz w:val="21"/>
      <w:szCs w:val="21"/>
      <w:u w:val="none"/>
      <w:lang w:val="en-US"/>
    </w:rPr>
  </w:style>
  <w:style w:type="character" w:customStyle="1" w:styleId="Bodytext10105ptNotItalic">
    <w:name w:val="Body text (10) + 10;5 pt;Not Italic"/>
    <w:basedOn w:val="Bodytext10"/>
    <w:rsid w:val="00383CA9"/>
    <w:rPr>
      <w:rFonts w:ascii="Times New Roman" w:eastAsia="Times New Roman" w:hAnsi="Times New Roman" w:cs="Times New Roman"/>
      <w:b w:val="0"/>
      <w:bCs w:val="0"/>
      <w:i/>
      <w:iCs/>
      <w:smallCaps w:val="0"/>
      <w:strike w:val="0"/>
      <w:color w:val="000000"/>
      <w:spacing w:val="0"/>
      <w:w w:val="100"/>
      <w:position w:val="0"/>
      <w:sz w:val="21"/>
      <w:szCs w:val="21"/>
      <w:u w:val="none"/>
    </w:rPr>
  </w:style>
  <w:style w:type="character" w:customStyle="1" w:styleId="BodytextMicrosoftSansSerif9ptSpacing0pt">
    <w:name w:val="Body text + Microsoft Sans Serif;9 pt;Spacing 0 pt"/>
    <w:basedOn w:val="Bodytext"/>
    <w:rsid w:val="00383CA9"/>
    <w:rPr>
      <w:rFonts w:ascii="Microsoft Sans Serif" w:eastAsia="Microsoft Sans Serif" w:hAnsi="Microsoft Sans Serif" w:cs="Microsoft Sans Serif"/>
      <w:b w:val="0"/>
      <w:bCs w:val="0"/>
      <w:i w:val="0"/>
      <w:iCs w:val="0"/>
      <w:smallCaps w:val="0"/>
      <w:strike w:val="0"/>
      <w:color w:val="000000"/>
      <w:spacing w:val="-10"/>
      <w:w w:val="100"/>
      <w:position w:val="0"/>
      <w:sz w:val="18"/>
      <w:szCs w:val="18"/>
      <w:u w:val="none"/>
      <w:lang w:val="en-US"/>
    </w:rPr>
  </w:style>
  <w:style w:type="character" w:customStyle="1" w:styleId="Bodytext11">
    <w:name w:val="Body text (11)_"/>
    <w:basedOn w:val="DefaultParagraphFont"/>
    <w:link w:val="Bodytext110"/>
    <w:rsid w:val="00383CA9"/>
    <w:rPr>
      <w:rFonts w:ascii="Arial" w:eastAsia="Arial" w:hAnsi="Arial" w:cs="Arial"/>
      <w:b/>
      <w:bCs/>
      <w:i w:val="0"/>
      <w:iCs w:val="0"/>
      <w:smallCaps w:val="0"/>
      <w:strike w:val="0"/>
      <w:spacing w:val="-10"/>
      <w:sz w:val="17"/>
      <w:szCs w:val="17"/>
      <w:u w:val="none"/>
      <w:lang w:val="el-GR"/>
    </w:rPr>
  </w:style>
  <w:style w:type="character" w:customStyle="1" w:styleId="HeaderorfooterMicrosoftSansSerif11ptBold">
    <w:name w:val="Header or footer + Microsoft Sans Serif;11 pt;Bold"/>
    <w:basedOn w:val="Headerorfooter"/>
    <w:rsid w:val="00383CA9"/>
    <w:rPr>
      <w:rFonts w:ascii="Microsoft Sans Serif" w:eastAsia="Microsoft Sans Serif" w:hAnsi="Microsoft Sans Serif" w:cs="Microsoft Sans Serif"/>
      <w:b/>
      <w:bCs/>
      <w:i w:val="0"/>
      <w:iCs w:val="0"/>
      <w:smallCaps w:val="0"/>
      <w:strike w:val="0"/>
      <w:color w:val="000000"/>
      <w:spacing w:val="0"/>
      <w:w w:val="100"/>
      <w:position w:val="0"/>
      <w:sz w:val="22"/>
      <w:szCs w:val="22"/>
      <w:u w:val="none"/>
    </w:rPr>
  </w:style>
  <w:style w:type="character" w:customStyle="1" w:styleId="Bodytext12">
    <w:name w:val="Body text (12)_"/>
    <w:basedOn w:val="DefaultParagraphFont"/>
    <w:link w:val="Bodytext120"/>
    <w:rsid w:val="00383CA9"/>
    <w:rPr>
      <w:rFonts w:ascii="Microsoft Sans Serif" w:eastAsia="Microsoft Sans Serif" w:hAnsi="Microsoft Sans Serif" w:cs="Microsoft Sans Serif"/>
      <w:b w:val="0"/>
      <w:bCs w:val="0"/>
      <w:i w:val="0"/>
      <w:iCs w:val="0"/>
      <w:smallCaps w:val="0"/>
      <w:strike w:val="0"/>
      <w:spacing w:val="40"/>
      <w:sz w:val="18"/>
      <w:szCs w:val="18"/>
      <w:u w:val="none"/>
      <w:lang w:val="el-GR"/>
    </w:rPr>
  </w:style>
  <w:style w:type="character" w:customStyle="1" w:styleId="Bodytext12Spacing0pt">
    <w:name w:val="Body text (12) + Spacing 0 pt"/>
    <w:basedOn w:val="Bodytext12"/>
    <w:rsid w:val="00383CA9"/>
    <w:rPr>
      <w:rFonts w:ascii="Microsoft Sans Serif" w:eastAsia="Microsoft Sans Serif" w:hAnsi="Microsoft Sans Serif" w:cs="Microsoft Sans Serif"/>
      <w:b w:val="0"/>
      <w:bCs w:val="0"/>
      <w:i w:val="0"/>
      <w:iCs w:val="0"/>
      <w:smallCaps w:val="0"/>
      <w:strike w:val="0"/>
      <w:color w:val="000000"/>
      <w:spacing w:val="-10"/>
      <w:w w:val="100"/>
      <w:position w:val="0"/>
      <w:sz w:val="18"/>
      <w:szCs w:val="18"/>
      <w:u w:val="none"/>
      <w:lang w:val="el-GR"/>
    </w:rPr>
  </w:style>
  <w:style w:type="character" w:customStyle="1" w:styleId="Bodytext105ptSpacing0pt">
    <w:name w:val="Body text + 10;5 pt;Spacing 0 pt"/>
    <w:basedOn w:val="Bodytext"/>
    <w:rsid w:val="00383CA9"/>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el-GR"/>
    </w:rPr>
  </w:style>
  <w:style w:type="character" w:customStyle="1" w:styleId="Bodytext12TimesNewRoman10ptSpacing0pt">
    <w:name w:val="Body text (12) + Times New Roman;10 pt;Spacing 0 pt"/>
    <w:basedOn w:val="Bodytext12"/>
    <w:rsid w:val="00383C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l-GR"/>
    </w:rPr>
  </w:style>
  <w:style w:type="character" w:customStyle="1" w:styleId="Bodytext115pt">
    <w:name w:val="Body text + 11;5 pt"/>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paragraph" w:customStyle="1" w:styleId="Bodytext20">
    <w:name w:val="Body text (2)"/>
    <w:basedOn w:val="Normal"/>
    <w:link w:val="Bodytext2"/>
    <w:rsid w:val="00383CA9"/>
    <w:pPr>
      <w:shd w:val="clear" w:color="auto" w:fill="FFFFFF"/>
      <w:spacing w:after="300" w:line="332" w:lineRule="exact"/>
      <w:jc w:val="both"/>
    </w:pPr>
    <w:rPr>
      <w:rFonts w:ascii="Microsoft Sans Serif" w:eastAsia="Microsoft Sans Serif" w:hAnsi="Microsoft Sans Serif" w:cs="Microsoft Sans Serif"/>
      <w:b/>
      <w:bCs/>
      <w:spacing w:val="30"/>
      <w:sz w:val="21"/>
      <w:szCs w:val="21"/>
    </w:rPr>
  </w:style>
  <w:style w:type="paragraph" w:customStyle="1" w:styleId="Headerorfooter0">
    <w:name w:val="Header or footer"/>
    <w:basedOn w:val="Normal"/>
    <w:link w:val="Headerorfooter"/>
    <w:rsid w:val="00383CA9"/>
    <w:pPr>
      <w:shd w:val="clear" w:color="auto" w:fill="FFFFFF"/>
      <w:spacing w:line="0" w:lineRule="atLeast"/>
    </w:pPr>
    <w:rPr>
      <w:rFonts w:ascii="Franklin Gothic Heavy" w:eastAsia="Franklin Gothic Heavy" w:hAnsi="Franklin Gothic Heavy" w:cs="Franklin Gothic Heavy"/>
      <w:sz w:val="18"/>
      <w:szCs w:val="18"/>
    </w:rPr>
  </w:style>
  <w:style w:type="paragraph" w:customStyle="1" w:styleId="Bodytext30">
    <w:name w:val="Body text (3)"/>
    <w:basedOn w:val="Normal"/>
    <w:link w:val="Bodytext3"/>
    <w:rsid w:val="00383CA9"/>
    <w:pPr>
      <w:shd w:val="clear" w:color="auto" w:fill="FFFFFF"/>
      <w:spacing w:before="300" w:line="347" w:lineRule="exact"/>
      <w:jc w:val="both"/>
    </w:pPr>
    <w:rPr>
      <w:rFonts w:ascii="Microsoft Sans Serif" w:eastAsia="Microsoft Sans Serif" w:hAnsi="Microsoft Sans Serif" w:cs="Microsoft Sans Serif"/>
      <w:spacing w:val="30"/>
      <w:sz w:val="21"/>
      <w:szCs w:val="21"/>
    </w:rPr>
  </w:style>
  <w:style w:type="paragraph" w:customStyle="1" w:styleId="Bodytext40">
    <w:name w:val="Body text (4)"/>
    <w:basedOn w:val="Normal"/>
    <w:link w:val="Bodytext4"/>
    <w:rsid w:val="00383CA9"/>
    <w:pPr>
      <w:shd w:val="clear" w:color="auto" w:fill="FFFFFF"/>
      <w:spacing w:before="300" w:line="342" w:lineRule="exact"/>
      <w:jc w:val="both"/>
    </w:pPr>
    <w:rPr>
      <w:rFonts w:ascii="Georgia" w:eastAsia="Georgia" w:hAnsi="Georgia" w:cs="Georgia"/>
      <w:b/>
      <w:bCs/>
      <w:spacing w:val="50"/>
      <w:sz w:val="16"/>
      <w:szCs w:val="16"/>
    </w:rPr>
  </w:style>
  <w:style w:type="paragraph" w:customStyle="1" w:styleId="Bodytext50">
    <w:name w:val="Body text (5)"/>
    <w:basedOn w:val="Normal"/>
    <w:link w:val="Bodytext5"/>
    <w:rsid w:val="00383CA9"/>
    <w:pPr>
      <w:shd w:val="clear" w:color="auto" w:fill="FFFFFF"/>
      <w:spacing w:line="342" w:lineRule="exact"/>
      <w:jc w:val="both"/>
    </w:pPr>
    <w:rPr>
      <w:rFonts w:ascii="Arial" w:eastAsia="Arial" w:hAnsi="Arial" w:cs="Arial"/>
      <w:i/>
      <w:iCs/>
      <w:spacing w:val="40"/>
      <w:sz w:val="21"/>
      <w:szCs w:val="21"/>
    </w:rPr>
  </w:style>
  <w:style w:type="paragraph" w:customStyle="1" w:styleId="Bodytext60">
    <w:name w:val="Body text (6)"/>
    <w:basedOn w:val="Normal"/>
    <w:link w:val="Bodytext6"/>
    <w:rsid w:val="00383CA9"/>
    <w:pPr>
      <w:shd w:val="clear" w:color="auto" w:fill="FFFFFF"/>
      <w:spacing w:line="342" w:lineRule="exact"/>
      <w:jc w:val="both"/>
    </w:pPr>
    <w:rPr>
      <w:rFonts w:ascii="Arial" w:eastAsia="Arial" w:hAnsi="Arial" w:cs="Arial"/>
      <w:b/>
      <w:bCs/>
      <w:spacing w:val="40"/>
      <w:sz w:val="20"/>
      <w:szCs w:val="20"/>
    </w:rPr>
  </w:style>
  <w:style w:type="paragraph" w:customStyle="1" w:styleId="Picturecaption">
    <w:name w:val="Picture caption"/>
    <w:basedOn w:val="Normal"/>
    <w:link w:val="PicturecaptionExact"/>
    <w:rsid w:val="00383CA9"/>
    <w:pPr>
      <w:shd w:val="clear" w:color="auto" w:fill="FFFFFF"/>
      <w:spacing w:line="164" w:lineRule="exact"/>
      <w:jc w:val="both"/>
    </w:pPr>
    <w:rPr>
      <w:rFonts w:ascii="Franklin Gothic Heavy" w:eastAsia="Franklin Gothic Heavy" w:hAnsi="Franklin Gothic Heavy" w:cs="Franklin Gothic Heavy"/>
      <w:spacing w:val="2"/>
      <w:sz w:val="10"/>
      <w:szCs w:val="10"/>
      <w:lang w:val="el-GR"/>
    </w:rPr>
  </w:style>
  <w:style w:type="paragraph" w:customStyle="1" w:styleId="Bodytext70">
    <w:name w:val="Body text (7)"/>
    <w:basedOn w:val="Normal"/>
    <w:link w:val="Bodytext7"/>
    <w:rsid w:val="00383CA9"/>
    <w:pPr>
      <w:shd w:val="clear" w:color="auto" w:fill="FFFFFF"/>
      <w:spacing w:after="180" w:line="0" w:lineRule="atLeast"/>
      <w:jc w:val="right"/>
    </w:pPr>
    <w:rPr>
      <w:rFonts w:ascii="Times New Roman" w:eastAsia="Times New Roman" w:hAnsi="Times New Roman" w:cs="Times New Roman"/>
      <w:b/>
      <w:bCs/>
      <w:sz w:val="20"/>
      <w:szCs w:val="20"/>
    </w:rPr>
  </w:style>
  <w:style w:type="paragraph" w:customStyle="1" w:styleId="BodyText22">
    <w:name w:val="Body Text2"/>
    <w:basedOn w:val="Normal"/>
    <w:link w:val="Bodytext"/>
    <w:rsid w:val="00383CA9"/>
    <w:pPr>
      <w:shd w:val="clear" w:color="auto" w:fill="FFFFFF"/>
      <w:spacing w:before="180" w:line="0" w:lineRule="atLeast"/>
      <w:ind w:hanging="360"/>
      <w:jc w:val="right"/>
    </w:pPr>
    <w:rPr>
      <w:rFonts w:ascii="Times New Roman" w:eastAsia="Times New Roman" w:hAnsi="Times New Roman" w:cs="Times New Roman"/>
    </w:rPr>
  </w:style>
  <w:style w:type="paragraph" w:customStyle="1" w:styleId="Bodytext80">
    <w:name w:val="Body text (8)"/>
    <w:basedOn w:val="Normal"/>
    <w:link w:val="Bodytext8"/>
    <w:rsid w:val="00383CA9"/>
    <w:pPr>
      <w:shd w:val="clear" w:color="auto" w:fill="FFFFFF"/>
      <w:spacing w:after="360" w:line="405" w:lineRule="exact"/>
      <w:jc w:val="both"/>
    </w:pPr>
    <w:rPr>
      <w:rFonts w:ascii="Times New Roman" w:eastAsia="Times New Roman" w:hAnsi="Times New Roman" w:cs="Times New Roman"/>
      <w:b/>
      <w:bCs/>
      <w:i/>
      <w:iCs/>
      <w:sz w:val="23"/>
      <w:szCs w:val="23"/>
      <w:lang w:val="el-GR"/>
    </w:rPr>
  </w:style>
  <w:style w:type="paragraph" w:customStyle="1" w:styleId="Bodytext90">
    <w:name w:val="Body text (9)"/>
    <w:basedOn w:val="Normal"/>
    <w:link w:val="Bodytext9"/>
    <w:rsid w:val="00383CA9"/>
    <w:pPr>
      <w:shd w:val="clear" w:color="auto" w:fill="FFFFFF"/>
      <w:spacing w:before="360" w:line="0" w:lineRule="atLeast"/>
      <w:jc w:val="right"/>
    </w:pPr>
    <w:rPr>
      <w:rFonts w:ascii="Times New Roman" w:eastAsia="Times New Roman" w:hAnsi="Times New Roman" w:cs="Times New Roman"/>
      <w:sz w:val="20"/>
      <w:szCs w:val="20"/>
      <w:lang w:val="el-GR"/>
    </w:rPr>
  </w:style>
  <w:style w:type="paragraph" w:customStyle="1" w:styleId="Bodytext100">
    <w:name w:val="Body text (10)"/>
    <w:basedOn w:val="Normal"/>
    <w:link w:val="Bodytext10"/>
    <w:rsid w:val="00383CA9"/>
    <w:pPr>
      <w:shd w:val="clear" w:color="auto" w:fill="FFFFFF"/>
      <w:spacing w:line="403" w:lineRule="exact"/>
      <w:ind w:hanging="360"/>
      <w:jc w:val="both"/>
    </w:pPr>
    <w:rPr>
      <w:rFonts w:ascii="Times New Roman" w:eastAsia="Times New Roman" w:hAnsi="Times New Roman" w:cs="Times New Roman"/>
      <w:i/>
      <w:iCs/>
    </w:rPr>
  </w:style>
  <w:style w:type="paragraph" w:customStyle="1" w:styleId="Bodytext110">
    <w:name w:val="Body text (11)"/>
    <w:basedOn w:val="Normal"/>
    <w:link w:val="Bodytext11"/>
    <w:rsid w:val="00383CA9"/>
    <w:pPr>
      <w:shd w:val="clear" w:color="auto" w:fill="FFFFFF"/>
      <w:spacing w:after="120" w:line="0" w:lineRule="atLeast"/>
      <w:jc w:val="both"/>
    </w:pPr>
    <w:rPr>
      <w:rFonts w:ascii="Arial" w:eastAsia="Arial" w:hAnsi="Arial" w:cs="Arial"/>
      <w:b/>
      <w:bCs/>
      <w:spacing w:val="-10"/>
      <w:sz w:val="17"/>
      <w:szCs w:val="17"/>
      <w:lang w:val="el-GR"/>
    </w:rPr>
  </w:style>
  <w:style w:type="paragraph" w:customStyle="1" w:styleId="Bodytext120">
    <w:name w:val="Body text (12)"/>
    <w:basedOn w:val="Normal"/>
    <w:link w:val="Bodytext12"/>
    <w:rsid w:val="00383CA9"/>
    <w:pPr>
      <w:shd w:val="clear" w:color="auto" w:fill="FFFFFF"/>
      <w:spacing w:before="120" w:after="360" w:line="0" w:lineRule="atLeast"/>
      <w:jc w:val="right"/>
    </w:pPr>
    <w:rPr>
      <w:rFonts w:ascii="Microsoft Sans Serif" w:eastAsia="Microsoft Sans Serif" w:hAnsi="Microsoft Sans Serif" w:cs="Microsoft Sans Serif"/>
      <w:spacing w:val="40"/>
      <w:sz w:val="18"/>
      <w:szCs w:val="18"/>
      <w:lang w:val="el-GR"/>
    </w:rPr>
  </w:style>
  <w:style w:type="paragraph" w:styleId="Footer">
    <w:name w:val="footer"/>
    <w:basedOn w:val="Normal"/>
    <w:link w:val="FooterChar"/>
    <w:uiPriority w:val="99"/>
    <w:semiHidden/>
    <w:unhideWhenUsed/>
    <w:rsid w:val="00B11F70"/>
    <w:pPr>
      <w:tabs>
        <w:tab w:val="center" w:pos="4153"/>
        <w:tab w:val="right" w:pos="8306"/>
      </w:tabs>
    </w:pPr>
  </w:style>
  <w:style w:type="character" w:customStyle="1" w:styleId="FooterChar">
    <w:name w:val="Footer Char"/>
    <w:basedOn w:val="DefaultParagraphFont"/>
    <w:link w:val="Footer"/>
    <w:uiPriority w:val="99"/>
    <w:semiHidden/>
    <w:rsid w:val="00B11F70"/>
    <w:rPr>
      <w:color w:val="000000"/>
    </w:rPr>
  </w:style>
  <w:style w:type="paragraph" w:styleId="Header">
    <w:name w:val="header"/>
    <w:basedOn w:val="Normal"/>
    <w:link w:val="HeaderChar"/>
    <w:uiPriority w:val="99"/>
    <w:semiHidden/>
    <w:unhideWhenUsed/>
    <w:rsid w:val="00B11F70"/>
    <w:pPr>
      <w:tabs>
        <w:tab w:val="center" w:pos="4153"/>
        <w:tab w:val="right" w:pos="8306"/>
      </w:tabs>
    </w:pPr>
  </w:style>
  <w:style w:type="character" w:customStyle="1" w:styleId="HeaderChar">
    <w:name w:val="Header Char"/>
    <w:basedOn w:val="DefaultParagraphFont"/>
    <w:link w:val="Header"/>
    <w:uiPriority w:val="99"/>
    <w:semiHidden/>
    <w:rsid w:val="00B11F70"/>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3CA9"/>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83CA9"/>
    <w:rPr>
      <w:color w:val="0066CC"/>
      <w:u w:val="single"/>
    </w:rPr>
  </w:style>
  <w:style w:type="character" w:customStyle="1" w:styleId="Bodytext2">
    <w:name w:val="Body text (2)_"/>
    <w:basedOn w:val="DefaultParagraphFont"/>
    <w:link w:val="Bodytext20"/>
    <w:rsid w:val="00383CA9"/>
    <w:rPr>
      <w:rFonts w:ascii="Microsoft Sans Serif" w:eastAsia="Microsoft Sans Serif" w:hAnsi="Microsoft Sans Serif" w:cs="Microsoft Sans Serif"/>
      <w:b/>
      <w:bCs/>
      <w:i w:val="0"/>
      <w:iCs w:val="0"/>
      <w:smallCaps w:val="0"/>
      <w:strike w:val="0"/>
      <w:spacing w:val="30"/>
      <w:sz w:val="21"/>
      <w:szCs w:val="21"/>
      <w:u w:val="none"/>
    </w:rPr>
  </w:style>
  <w:style w:type="character" w:customStyle="1" w:styleId="Bodytext21">
    <w:name w:val="Body text (2)"/>
    <w:basedOn w:val="Bodytext2"/>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single"/>
      <w:lang w:val="en-US"/>
    </w:rPr>
  </w:style>
  <w:style w:type="character" w:customStyle="1" w:styleId="Bodytext2Arial85ptSpacing2pt">
    <w:name w:val="Body text (2) + Arial;8;5 pt;Spacing 2 pt"/>
    <w:basedOn w:val="Bodytext2"/>
    <w:rsid w:val="00383CA9"/>
    <w:rPr>
      <w:rFonts w:ascii="Arial" w:eastAsia="Arial" w:hAnsi="Arial" w:cs="Arial"/>
      <w:b/>
      <w:bCs/>
      <w:i w:val="0"/>
      <w:iCs w:val="0"/>
      <w:smallCaps w:val="0"/>
      <w:strike w:val="0"/>
      <w:color w:val="000000"/>
      <w:spacing w:val="40"/>
      <w:w w:val="100"/>
      <w:position w:val="0"/>
      <w:sz w:val="17"/>
      <w:szCs w:val="17"/>
      <w:u w:val="single"/>
      <w:lang w:val="en-US"/>
    </w:rPr>
  </w:style>
  <w:style w:type="character" w:customStyle="1" w:styleId="Headerorfooter">
    <w:name w:val="Header or footer_"/>
    <w:basedOn w:val="DefaultParagraphFont"/>
    <w:link w:val="Headerorfooter0"/>
    <w:rsid w:val="00383CA9"/>
    <w:rPr>
      <w:rFonts w:ascii="Franklin Gothic Heavy" w:eastAsia="Franklin Gothic Heavy" w:hAnsi="Franklin Gothic Heavy" w:cs="Franklin Gothic Heavy"/>
      <w:b w:val="0"/>
      <w:bCs w:val="0"/>
      <w:i w:val="0"/>
      <w:iCs w:val="0"/>
      <w:smallCaps w:val="0"/>
      <w:strike w:val="0"/>
      <w:sz w:val="18"/>
      <w:szCs w:val="18"/>
      <w:u w:val="none"/>
    </w:rPr>
  </w:style>
  <w:style w:type="character" w:customStyle="1" w:styleId="Headerorfooter1">
    <w:name w:val="Header or footer"/>
    <w:basedOn w:val="Headerorfooter"/>
    <w:rsid w:val="00383CA9"/>
    <w:rPr>
      <w:rFonts w:ascii="Franklin Gothic Heavy" w:eastAsia="Franklin Gothic Heavy" w:hAnsi="Franklin Gothic Heavy" w:cs="Franklin Gothic Heavy"/>
      <w:b w:val="0"/>
      <w:bCs w:val="0"/>
      <w:i w:val="0"/>
      <w:iCs w:val="0"/>
      <w:smallCaps w:val="0"/>
      <w:strike w:val="0"/>
      <w:color w:val="000000"/>
      <w:spacing w:val="0"/>
      <w:w w:val="100"/>
      <w:position w:val="0"/>
      <w:sz w:val="18"/>
      <w:szCs w:val="18"/>
      <w:u w:val="none"/>
      <w:lang w:val="en-US"/>
    </w:rPr>
  </w:style>
  <w:style w:type="character" w:customStyle="1" w:styleId="Bodytext3">
    <w:name w:val="Body text (3)_"/>
    <w:basedOn w:val="DefaultParagraphFont"/>
    <w:link w:val="Bodytext30"/>
    <w:rsid w:val="00383CA9"/>
    <w:rPr>
      <w:rFonts w:ascii="Microsoft Sans Serif" w:eastAsia="Microsoft Sans Serif" w:hAnsi="Microsoft Sans Serif" w:cs="Microsoft Sans Serif"/>
      <w:b w:val="0"/>
      <w:bCs w:val="0"/>
      <w:i w:val="0"/>
      <w:iCs w:val="0"/>
      <w:smallCaps w:val="0"/>
      <w:strike w:val="0"/>
      <w:spacing w:val="30"/>
      <w:sz w:val="21"/>
      <w:szCs w:val="21"/>
      <w:u w:val="none"/>
    </w:rPr>
  </w:style>
  <w:style w:type="character" w:customStyle="1" w:styleId="Bodytext3Bold">
    <w:name w:val="Body text (3) + Bold"/>
    <w:basedOn w:val="Bodytext3"/>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none"/>
      <w:lang w:val="en-US"/>
    </w:rPr>
  </w:style>
  <w:style w:type="character" w:customStyle="1" w:styleId="Bodytext2NotBold">
    <w:name w:val="Body text (2) + Not Bold"/>
    <w:basedOn w:val="Bodytext2"/>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none"/>
      <w:lang w:val="en-US"/>
    </w:rPr>
  </w:style>
  <w:style w:type="character" w:customStyle="1" w:styleId="Bodytext4">
    <w:name w:val="Body text (4)_"/>
    <w:basedOn w:val="DefaultParagraphFont"/>
    <w:link w:val="Bodytext40"/>
    <w:rsid w:val="00383CA9"/>
    <w:rPr>
      <w:rFonts w:ascii="Georgia" w:eastAsia="Georgia" w:hAnsi="Georgia" w:cs="Georgia"/>
      <w:b/>
      <w:bCs/>
      <w:i w:val="0"/>
      <w:iCs w:val="0"/>
      <w:smallCaps w:val="0"/>
      <w:strike w:val="0"/>
      <w:spacing w:val="50"/>
      <w:sz w:val="16"/>
      <w:szCs w:val="16"/>
      <w:u w:val="none"/>
    </w:rPr>
  </w:style>
  <w:style w:type="character" w:customStyle="1" w:styleId="Bodytext41">
    <w:name w:val="Body text (4)"/>
    <w:basedOn w:val="Bodytext4"/>
    <w:rsid w:val="00383CA9"/>
    <w:rPr>
      <w:rFonts w:ascii="Georgia" w:eastAsia="Georgia" w:hAnsi="Georgia" w:cs="Georgia"/>
      <w:b/>
      <w:bCs/>
      <w:i w:val="0"/>
      <w:iCs w:val="0"/>
      <w:smallCaps w:val="0"/>
      <w:strike w:val="0"/>
      <w:color w:val="000000"/>
      <w:spacing w:val="50"/>
      <w:w w:val="100"/>
      <w:position w:val="0"/>
      <w:sz w:val="16"/>
      <w:szCs w:val="16"/>
      <w:u w:val="single"/>
      <w:lang w:val="en-US"/>
    </w:rPr>
  </w:style>
  <w:style w:type="character" w:customStyle="1" w:styleId="Bodytext5">
    <w:name w:val="Body text (5)_"/>
    <w:basedOn w:val="DefaultParagraphFont"/>
    <w:link w:val="Bodytext50"/>
    <w:rsid w:val="00383CA9"/>
    <w:rPr>
      <w:rFonts w:ascii="Arial" w:eastAsia="Arial" w:hAnsi="Arial" w:cs="Arial"/>
      <w:b w:val="0"/>
      <w:bCs w:val="0"/>
      <w:i/>
      <w:iCs/>
      <w:smallCaps w:val="0"/>
      <w:strike w:val="0"/>
      <w:spacing w:val="40"/>
      <w:sz w:val="21"/>
      <w:szCs w:val="21"/>
      <w:u w:val="none"/>
    </w:rPr>
  </w:style>
  <w:style w:type="character" w:customStyle="1" w:styleId="Bodytext5MicrosoftSansSerifBoldNotItalicSpacing1pt">
    <w:name w:val="Body text (5) + Microsoft Sans Serif;Bold;Not Italic;Spacing 1 pt"/>
    <w:basedOn w:val="Bodytext5"/>
    <w:rsid w:val="00383CA9"/>
    <w:rPr>
      <w:rFonts w:ascii="Microsoft Sans Serif" w:eastAsia="Microsoft Sans Serif" w:hAnsi="Microsoft Sans Serif" w:cs="Microsoft Sans Serif"/>
      <w:b/>
      <w:bCs/>
      <w:i/>
      <w:iCs/>
      <w:smallCaps w:val="0"/>
      <w:strike w:val="0"/>
      <w:color w:val="000000"/>
      <w:spacing w:val="30"/>
      <w:w w:val="100"/>
      <w:position w:val="0"/>
      <w:sz w:val="21"/>
      <w:szCs w:val="21"/>
      <w:u w:val="none"/>
      <w:lang w:val="en-US"/>
    </w:rPr>
  </w:style>
  <w:style w:type="character" w:customStyle="1" w:styleId="Bodytext6">
    <w:name w:val="Body text (6)_"/>
    <w:basedOn w:val="DefaultParagraphFont"/>
    <w:link w:val="Bodytext60"/>
    <w:rsid w:val="00383CA9"/>
    <w:rPr>
      <w:rFonts w:ascii="Arial" w:eastAsia="Arial" w:hAnsi="Arial" w:cs="Arial"/>
      <w:b/>
      <w:bCs/>
      <w:i w:val="0"/>
      <w:iCs w:val="0"/>
      <w:smallCaps w:val="0"/>
      <w:strike w:val="0"/>
      <w:spacing w:val="40"/>
      <w:sz w:val="20"/>
      <w:szCs w:val="20"/>
      <w:u w:val="none"/>
    </w:rPr>
  </w:style>
  <w:style w:type="character" w:customStyle="1" w:styleId="Bodytext39ptSpacing2pt">
    <w:name w:val="Body text (3) + 9 pt;Spacing 2 pt"/>
    <w:basedOn w:val="Bodytext3"/>
    <w:rsid w:val="00383CA9"/>
    <w:rPr>
      <w:rFonts w:ascii="Microsoft Sans Serif" w:eastAsia="Microsoft Sans Serif" w:hAnsi="Microsoft Sans Serif" w:cs="Microsoft Sans Serif"/>
      <w:b w:val="0"/>
      <w:bCs w:val="0"/>
      <w:i w:val="0"/>
      <w:iCs w:val="0"/>
      <w:smallCaps w:val="0"/>
      <w:strike w:val="0"/>
      <w:color w:val="000000"/>
      <w:spacing w:val="40"/>
      <w:w w:val="100"/>
      <w:position w:val="0"/>
      <w:sz w:val="18"/>
      <w:szCs w:val="18"/>
      <w:u w:val="none"/>
      <w:lang w:val="en-US"/>
    </w:rPr>
  </w:style>
  <w:style w:type="character" w:customStyle="1" w:styleId="Bodytext3ArialItalicSpacing2pt">
    <w:name w:val="Body text (3) + Arial;Italic;Spacing 2 pt"/>
    <w:basedOn w:val="Bodytext3"/>
    <w:rsid w:val="00383CA9"/>
    <w:rPr>
      <w:rFonts w:ascii="Arial" w:eastAsia="Arial" w:hAnsi="Arial" w:cs="Arial"/>
      <w:b w:val="0"/>
      <w:bCs w:val="0"/>
      <w:i/>
      <w:iCs/>
      <w:smallCaps w:val="0"/>
      <w:strike w:val="0"/>
      <w:color w:val="000000"/>
      <w:spacing w:val="40"/>
      <w:w w:val="100"/>
      <w:position w:val="0"/>
      <w:sz w:val="21"/>
      <w:szCs w:val="21"/>
      <w:u w:val="none"/>
      <w:lang w:val="en-US"/>
    </w:rPr>
  </w:style>
  <w:style w:type="character" w:customStyle="1" w:styleId="Bodytext31">
    <w:name w:val="Body text (3)"/>
    <w:basedOn w:val="Bodytext3"/>
    <w:rsid w:val="00383CA9"/>
    <w:rPr>
      <w:rFonts w:ascii="Microsoft Sans Serif" w:eastAsia="Microsoft Sans Serif" w:hAnsi="Microsoft Sans Serif" w:cs="Microsoft Sans Serif"/>
      <w:b w:val="0"/>
      <w:bCs w:val="0"/>
      <w:i w:val="0"/>
      <w:iCs w:val="0"/>
      <w:smallCaps w:val="0"/>
      <w:strike w:val="0"/>
      <w:color w:val="000000"/>
      <w:spacing w:val="30"/>
      <w:w w:val="100"/>
      <w:position w:val="0"/>
      <w:sz w:val="21"/>
      <w:szCs w:val="21"/>
      <w:u w:val="single"/>
      <w:lang w:val="en-US"/>
    </w:rPr>
  </w:style>
  <w:style w:type="character" w:customStyle="1" w:styleId="Bodytext3Bold0">
    <w:name w:val="Body text (3) + Bold"/>
    <w:basedOn w:val="Bodytext3"/>
    <w:rsid w:val="00383CA9"/>
    <w:rPr>
      <w:rFonts w:ascii="Microsoft Sans Serif" w:eastAsia="Microsoft Sans Serif" w:hAnsi="Microsoft Sans Serif" w:cs="Microsoft Sans Serif"/>
      <w:b/>
      <w:bCs/>
      <w:i w:val="0"/>
      <w:iCs w:val="0"/>
      <w:smallCaps w:val="0"/>
      <w:strike w:val="0"/>
      <w:color w:val="000000"/>
      <w:spacing w:val="30"/>
      <w:w w:val="100"/>
      <w:position w:val="0"/>
      <w:sz w:val="21"/>
      <w:szCs w:val="21"/>
      <w:u w:val="single"/>
      <w:lang w:val="en-US"/>
    </w:rPr>
  </w:style>
  <w:style w:type="character" w:customStyle="1" w:styleId="Bodytext395pt">
    <w:name w:val="Body text (3) + 9;5 pt"/>
    <w:basedOn w:val="Bodytext3"/>
    <w:rsid w:val="00383CA9"/>
    <w:rPr>
      <w:rFonts w:ascii="Microsoft Sans Serif" w:eastAsia="Microsoft Sans Serif" w:hAnsi="Microsoft Sans Serif" w:cs="Microsoft Sans Serif"/>
      <w:b w:val="0"/>
      <w:bCs w:val="0"/>
      <w:i w:val="0"/>
      <w:iCs w:val="0"/>
      <w:smallCaps w:val="0"/>
      <w:strike w:val="0"/>
      <w:color w:val="000000"/>
      <w:spacing w:val="30"/>
      <w:w w:val="100"/>
      <w:position w:val="0"/>
      <w:sz w:val="19"/>
      <w:szCs w:val="19"/>
      <w:u w:val="none"/>
      <w:lang w:val="en-US"/>
    </w:rPr>
  </w:style>
  <w:style w:type="character" w:customStyle="1" w:styleId="Bodytext3TimesNewRoman12ptSpacing0pt">
    <w:name w:val="Body text (3) + Times New Roman;12 pt;Spacing 0 pt"/>
    <w:basedOn w:val="Bodytext3"/>
    <w:rsid w:val="00383C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rPr>
  </w:style>
  <w:style w:type="character" w:customStyle="1" w:styleId="PicturecaptionExact">
    <w:name w:val="Picture caption Exact"/>
    <w:basedOn w:val="DefaultParagraphFont"/>
    <w:link w:val="Picturecaption"/>
    <w:rsid w:val="00383CA9"/>
    <w:rPr>
      <w:rFonts w:ascii="Franklin Gothic Heavy" w:eastAsia="Franklin Gothic Heavy" w:hAnsi="Franklin Gothic Heavy" w:cs="Franklin Gothic Heavy"/>
      <w:b w:val="0"/>
      <w:bCs w:val="0"/>
      <w:i w:val="0"/>
      <w:iCs w:val="0"/>
      <w:smallCaps w:val="0"/>
      <w:strike w:val="0"/>
      <w:spacing w:val="2"/>
      <w:sz w:val="10"/>
      <w:szCs w:val="10"/>
      <w:u w:val="none"/>
      <w:lang w:val="el-GR"/>
    </w:rPr>
  </w:style>
  <w:style w:type="character" w:customStyle="1" w:styleId="Bodytext7">
    <w:name w:val="Body text (7)_"/>
    <w:basedOn w:val="DefaultParagraphFont"/>
    <w:link w:val="Bodytext70"/>
    <w:rsid w:val="00383CA9"/>
    <w:rPr>
      <w:rFonts w:ascii="Times New Roman" w:eastAsia="Times New Roman" w:hAnsi="Times New Roman" w:cs="Times New Roman"/>
      <w:b/>
      <w:bCs/>
      <w:i w:val="0"/>
      <w:iCs w:val="0"/>
      <w:smallCaps w:val="0"/>
      <w:strike w:val="0"/>
      <w:sz w:val="20"/>
      <w:szCs w:val="20"/>
      <w:u w:val="none"/>
    </w:rPr>
  </w:style>
  <w:style w:type="character" w:customStyle="1" w:styleId="Bodytext">
    <w:name w:val="Body text_"/>
    <w:basedOn w:val="DefaultParagraphFont"/>
    <w:link w:val="BodyText22"/>
    <w:rsid w:val="00383CA9"/>
    <w:rPr>
      <w:rFonts w:ascii="Times New Roman" w:eastAsia="Times New Roman" w:hAnsi="Times New Roman" w:cs="Times New Roman"/>
      <w:b w:val="0"/>
      <w:bCs w:val="0"/>
      <w:i w:val="0"/>
      <w:iCs w:val="0"/>
      <w:smallCaps w:val="0"/>
      <w:strike w:val="0"/>
      <w:u w:val="none"/>
    </w:rPr>
  </w:style>
  <w:style w:type="character" w:customStyle="1" w:styleId="BodyText1">
    <w:name w:val="Body Text1"/>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rPr>
  </w:style>
  <w:style w:type="character" w:customStyle="1" w:styleId="BodytextArial95ptBold">
    <w:name w:val="Body text + Arial;9;5 pt;Bold"/>
    <w:basedOn w:val="Bodytext"/>
    <w:rsid w:val="00383CA9"/>
    <w:rPr>
      <w:rFonts w:ascii="Arial" w:eastAsia="Arial" w:hAnsi="Arial" w:cs="Arial"/>
      <w:b/>
      <w:bCs/>
      <w:i w:val="0"/>
      <w:iCs w:val="0"/>
      <w:smallCaps w:val="0"/>
      <w:strike w:val="0"/>
      <w:color w:val="000000"/>
      <w:spacing w:val="0"/>
      <w:w w:val="100"/>
      <w:position w:val="0"/>
      <w:sz w:val="19"/>
      <w:szCs w:val="19"/>
      <w:u w:val="single"/>
      <w:lang w:val="en-US"/>
    </w:rPr>
  </w:style>
  <w:style w:type="character" w:customStyle="1" w:styleId="Bodytext10pt">
    <w:name w:val="Body text + 10 pt"/>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rPr>
  </w:style>
  <w:style w:type="character" w:customStyle="1" w:styleId="Bodytext71">
    <w:name w:val="Body text (7)"/>
    <w:basedOn w:val="Bodytext7"/>
    <w:rsid w:val="00383CA9"/>
    <w:rPr>
      <w:rFonts w:ascii="Times New Roman" w:eastAsia="Times New Roman" w:hAnsi="Times New Roman" w:cs="Times New Roman"/>
      <w:b/>
      <w:bCs/>
      <w:i w:val="0"/>
      <w:iCs w:val="0"/>
      <w:smallCaps w:val="0"/>
      <w:strike w:val="0"/>
      <w:color w:val="000000"/>
      <w:spacing w:val="0"/>
      <w:w w:val="100"/>
      <w:position w:val="0"/>
      <w:sz w:val="20"/>
      <w:szCs w:val="20"/>
      <w:u w:val="single"/>
      <w:lang w:val="en-US"/>
    </w:rPr>
  </w:style>
  <w:style w:type="character" w:customStyle="1" w:styleId="Bodytext8">
    <w:name w:val="Body text (8)_"/>
    <w:basedOn w:val="DefaultParagraphFont"/>
    <w:link w:val="Bodytext80"/>
    <w:rsid w:val="00383CA9"/>
    <w:rPr>
      <w:rFonts w:ascii="Times New Roman" w:eastAsia="Times New Roman" w:hAnsi="Times New Roman" w:cs="Times New Roman"/>
      <w:b/>
      <w:bCs/>
      <w:i/>
      <w:iCs/>
      <w:smallCaps w:val="0"/>
      <w:strike w:val="0"/>
      <w:sz w:val="23"/>
      <w:szCs w:val="23"/>
      <w:u w:val="none"/>
      <w:lang w:val="el-GR"/>
    </w:rPr>
  </w:style>
  <w:style w:type="character" w:customStyle="1" w:styleId="Bodytext8NotBold">
    <w:name w:val="Body text (8) + Not Bold"/>
    <w:basedOn w:val="Bodytext8"/>
    <w:rsid w:val="00383CA9"/>
    <w:rPr>
      <w:rFonts w:ascii="Times New Roman" w:eastAsia="Times New Roman" w:hAnsi="Times New Roman" w:cs="Times New Roman"/>
      <w:b/>
      <w:bCs/>
      <w:i/>
      <w:iCs/>
      <w:smallCaps w:val="0"/>
      <w:strike w:val="0"/>
      <w:color w:val="000000"/>
      <w:spacing w:val="0"/>
      <w:w w:val="100"/>
      <w:position w:val="0"/>
      <w:sz w:val="23"/>
      <w:szCs w:val="23"/>
      <w:u w:val="none"/>
      <w:lang w:val="el-GR"/>
    </w:rPr>
  </w:style>
  <w:style w:type="character" w:customStyle="1" w:styleId="Bodytext9">
    <w:name w:val="Body text (9)_"/>
    <w:basedOn w:val="DefaultParagraphFont"/>
    <w:link w:val="Bodytext90"/>
    <w:rsid w:val="00383CA9"/>
    <w:rPr>
      <w:rFonts w:ascii="Times New Roman" w:eastAsia="Times New Roman" w:hAnsi="Times New Roman" w:cs="Times New Roman"/>
      <w:b w:val="0"/>
      <w:bCs w:val="0"/>
      <w:i w:val="0"/>
      <w:iCs w:val="0"/>
      <w:smallCaps w:val="0"/>
      <w:strike w:val="0"/>
      <w:sz w:val="20"/>
      <w:szCs w:val="20"/>
      <w:u w:val="none"/>
      <w:lang w:val="el-GR"/>
    </w:rPr>
  </w:style>
  <w:style w:type="character" w:customStyle="1" w:styleId="Bodytext985ptBold">
    <w:name w:val="Body text (9) + 8;5 pt;Bold"/>
    <w:basedOn w:val="Bodytext9"/>
    <w:rsid w:val="00383CA9"/>
    <w:rPr>
      <w:rFonts w:ascii="Times New Roman" w:eastAsia="Times New Roman" w:hAnsi="Times New Roman" w:cs="Times New Roman"/>
      <w:b/>
      <w:bCs/>
      <w:i w:val="0"/>
      <w:iCs w:val="0"/>
      <w:smallCaps w:val="0"/>
      <w:strike w:val="0"/>
      <w:color w:val="000000"/>
      <w:spacing w:val="0"/>
      <w:w w:val="100"/>
      <w:position w:val="0"/>
      <w:sz w:val="17"/>
      <w:szCs w:val="17"/>
      <w:u w:val="single"/>
      <w:lang w:val="en-US"/>
    </w:rPr>
  </w:style>
  <w:style w:type="character" w:customStyle="1" w:styleId="Bodytext985ptBold0">
    <w:name w:val="Body text (9) + 8;5 pt;Bold"/>
    <w:basedOn w:val="Bodytext9"/>
    <w:rsid w:val="00383CA9"/>
    <w:rPr>
      <w:rFonts w:ascii="Times New Roman" w:eastAsia="Times New Roman" w:hAnsi="Times New Roman" w:cs="Times New Roman"/>
      <w:b/>
      <w:bCs/>
      <w:i w:val="0"/>
      <w:iCs w:val="0"/>
      <w:smallCaps w:val="0"/>
      <w:strike w:val="0"/>
      <w:color w:val="000000"/>
      <w:spacing w:val="0"/>
      <w:w w:val="100"/>
      <w:position w:val="0"/>
      <w:sz w:val="17"/>
      <w:szCs w:val="17"/>
      <w:u w:val="none"/>
      <w:lang w:val="el-GR"/>
    </w:rPr>
  </w:style>
  <w:style w:type="character" w:customStyle="1" w:styleId="BodytextExact">
    <w:name w:val="Body text Exact"/>
    <w:basedOn w:val="DefaultParagraphFont"/>
    <w:rsid w:val="00383CA9"/>
    <w:rPr>
      <w:rFonts w:ascii="Times New Roman" w:eastAsia="Times New Roman" w:hAnsi="Times New Roman" w:cs="Times New Roman"/>
      <w:b w:val="0"/>
      <w:bCs w:val="0"/>
      <w:i w:val="0"/>
      <w:iCs w:val="0"/>
      <w:smallCaps w:val="0"/>
      <w:strike w:val="0"/>
      <w:spacing w:val="-3"/>
      <w:sz w:val="22"/>
      <w:szCs w:val="22"/>
      <w:u w:val="none"/>
      <w:lang w:val="el-GR"/>
    </w:rPr>
  </w:style>
  <w:style w:type="character" w:customStyle="1" w:styleId="BodytextItalic">
    <w:name w:val="Body text + Italic"/>
    <w:basedOn w:val="Bodytext"/>
    <w:rsid w:val="00383CA9"/>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Bodytext10">
    <w:name w:val="Body text (10)_"/>
    <w:basedOn w:val="DefaultParagraphFont"/>
    <w:link w:val="Bodytext100"/>
    <w:rsid w:val="00383CA9"/>
    <w:rPr>
      <w:rFonts w:ascii="Times New Roman" w:eastAsia="Times New Roman" w:hAnsi="Times New Roman" w:cs="Times New Roman"/>
      <w:b w:val="0"/>
      <w:bCs w:val="0"/>
      <w:i/>
      <w:iCs/>
      <w:smallCaps w:val="0"/>
      <w:strike w:val="0"/>
      <w:u w:val="none"/>
    </w:rPr>
  </w:style>
  <w:style w:type="character" w:customStyle="1" w:styleId="Bodytext10NotItalic">
    <w:name w:val="Body text (10) + Not Italic"/>
    <w:basedOn w:val="Bodytext10"/>
    <w:rsid w:val="00383CA9"/>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Bodytext10105ptBold">
    <w:name w:val="Body text (10) + 10;5 pt;Bold"/>
    <w:basedOn w:val="Bodytext10"/>
    <w:rsid w:val="00383CA9"/>
    <w:rPr>
      <w:rFonts w:ascii="Times New Roman" w:eastAsia="Times New Roman" w:hAnsi="Times New Roman" w:cs="Times New Roman"/>
      <w:b/>
      <w:bCs/>
      <w:i/>
      <w:iCs/>
      <w:smallCaps w:val="0"/>
      <w:strike w:val="0"/>
      <w:color w:val="000000"/>
      <w:spacing w:val="0"/>
      <w:w w:val="100"/>
      <w:position w:val="0"/>
      <w:sz w:val="21"/>
      <w:szCs w:val="21"/>
      <w:u w:val="none"/>
      <w:lang w:val="en-US"/>
    </w:rPr>
  </w:style>
  <w:style w:type="character" w:customStyle="1" w:styleId="Bodytext10105ptNotItalic">
    <w:name w:val="Body text (10) + 10;5 pt;Not Italic"/>
    <w:basedOn w:val="Bodytext10"/>
    <w:rsid w:val="00383CA9"/>
    <w:rPr>
      <w:rFonts w:ascii="Times New Roman" w:eastAsia="Times New Roman" w:hAnsi="Times New Roman" w:cs="Times New Roman"/>
      <w:b w:val="0"/>
      <w:bCs w:val="0"/>
      <w:i/>
      <w:iCs/>
      <w:smallCaps w:val="0"/>
      <w:strike w:val="0"/>
      <w:color w:val="000000"/>
      <w:spacing w:val="0"/>
      <w:w w:val="100"/>
      <w:position w:val="0"/>
      <w:sz w:val="21"/>
      <w:szCs w:val="21"/>
      <w:u w:val="none"/>
    </w:rPr>
  </w:style>
  <w:style w:type="character" w:customStyle="1" w:styleId="BodytextMicrosoftSansSerif9ptSpacing0pt">
    <w:name w:val="Body text + Microsoft Sans Serif;9 pt;Spacing 0 pt"/>
    <w:basedOn w:val="Bodytext"/>
    <w:rsid w:val="00383CA9"/>
    <w:rPr>
      <w:rFonts w:ascii="Microsoft Sans Serif" w:eastAsia="Microsoft Sans Serif" w:hAnsi="Microsoft Sans Serif" w:cs="Microsoft Sans Serif"/>
      <w:b w:val="0"/>
      <w:bCs w:val="0"/>
      <w:i w:val="0"/>
      <w:iCs w:val="0"/>
      <w:smallCaps w:val="0"/>
      <w:strike w:val="0"/>
      <w:color w:val="000000"/>
      <w:spacing w:val="-10"/>
      <w:w w:val="100"/>
      <w:position w:val="0"/>
      <w:sz w:val="18"/>
      <w:szCs w:val="18"/>
      <w:u w:val="none"/>
      <w:lang w:val="en-US"/>
    </w:rPr>
  </w:style>
  <w:style w:type="character" w:customStyle="1" w:styleId="Bodytext11">
    <w:name w:val="Body text (11)_"/>
    <w:basedOn w:val="DefaultParagraphFont"/>
    <w:link w:val="Bodytext110"/>
    <w:rsid w:val="00383CA9"/>
    <w:rPr>
      <w:rFonts w:ascii="Arial" w:eastAsia="Arial" w:hAnsi="Arial" w:cs="Arial"/>
      <w:b/>
      <w:bCs/>
      <w:i w:val="0"/>
      <w:iCs w:val="0"/>
      <w:smallCaps w:val="0"/>
      <w:strike w:val="0"/>
      <w:spacing w:val="-10"/>
      <w:sz w:val="17"/>
      <w:szCs w:val="17"/>
      <w:u w:val="none"/>
      <w:lang w:val="el-GR"/>
    </w:rPr>
  </w:style>
  <w:style w:type="character" w:customStyle="1" w:styleId="HeaderorfooterMicrosoftSansSerif11ptBold">
    <w:name w:val="Header or footer + Microsoft Sans Serif;11 pt;Bold"/>
    <w:basedOn w:val="Headerorfooter"/>
    <w:rsid w:val="00383CA9"/>
    <w:rPr>
      <w:rFonts w:ascii="Microsoft Sans Serif" w:eastAsia="Microsoft Sans Serif" w:hAnsi="Microsoft Sans Serif" w:cs="Microsoft Sans Serif"/>
      <w:b/>
      <w:bCs/>
      <w:i w:val="0"/>
      <w:iCs w:val="0"/>
      <w:smallCaps w:val="0"/>
      <w:strike w:val="0"/>
      <w:color w:val="000000"/>
      <w:spacing w:val="0"/>
      <w:w w:val="100"/>
      <w:position w:val="0"/>
      <w:sz w:val="22"/>
      <w:szCs w:val="22"/>
      <w:u w:val="none"/>
    </w:rPr>
  </w:style>
  <w:style w:type="character" w:customStyle="1" w:styleId="Bodytext12">
    <w:name w:val="Body text (12)_"/>
    <w:basedOn w:val="DefaultParagraphFont"/>
    <w:link w:val="Bodytext120"/>
    <w:rsid w:val="00383CA9"/>
    <w:rPr>
      <w:rFonts w:ascii="Microsoft Sans Serif" w:eastAsia="Microsoft Sans Serif" w:hAnsi="Microsoft Sans Serif" w:cs="Microsoft Sans Serif"/>
      <w:b w:val="0"/>
      <w:bCs w:val="0"/>
      <w:i w:val="0"/>
      <w:iCs w:val="0"/>
      <w:smallCaps w:val="0"/>
      <w:strike w:val="0"/>
      <w:spacing w:val="40"/>
      <w:sz w:val="18"/>
      <w:szCs w:val="18"/>
      <w:u w:val="none"/>
      <w:lang w:val="el-GR"/>
    </w:rPr>
  </w:style>
  <w:style w:type="character" w:customStyle="1" w:styleId="Bodytext12Spacing0pt">
    <w:name w:val="Body text (12) + Spacing 0 pt"/>
    <w:basedOn w:val="Bodytext12"/>
    <w:rsid w:val="00383CA9"/>
    <w:rPr>
      <w:rFonts w:ascii="Microsoft Sans Serif" w:eastAsia="Microsoft Sans Serif" w:hAnsi="Microsoft Sans Serif" w:cs="Microsoft Sans Serif"/>
      <w:b w:val="0"/>
      <w:bCs w:val="0"/>
      <w:i w:val="0"/>
      <w:iCs w:val="0"/>
      <w:smallCaps w:val="0"/>
      <w:strike w:val="0"/>
      <w:color w:val="000000"/>
      <w:spacing w:val="-10"/>
      <w:w w:val="100"/>
      <w:position w:val="0"/>
      <w:sz w:val="18"/>
      <w:szCs w:val="18"/>
      <w:u w:val="none"/>
      <w:lang w:val="el-GR"/>
    </w:rPr>
  </w:style>
  <w:style w:type="character" w:customStyle="1" w:styleId="Bodytext105ptSpacing0pt">
    <w:name w:val="Body text + 10;5 pt;Spacing 0 pt"/>
    <w:basedOn w:val="Bodytext"/>
    <w:rsid w:val="00383CA9"/>
    <w:rPr>
      <w:rFonts w:ascii="Times New Roman" w:eastAsia="Times New Roman" w:hAnsi="Times New Roman" w:cs="Times New Roman"/>
      <w:b w:val="0"/>
      <w:bCs w:val="0"/>
      <w:i w:val="0"/>
      <w:iCs w:val="0"/>
      <w:smallCaps w:val="0"/>
      <w:strike w:val="0"/>
      <w:color w:val="000000"/>
      <w:spacing w:val="-10"/>
      <w:w w:val="100"/>
      <w:position w:val="0"/>
      <w:sz w:val="21"/>
      <w:szCs w:val="21"/>
      <w:u w:val="none"/>
      <w:lang w:val="el-GR"/>
    </w:rPr>
  </w:style>
  <w:style w:type="character" w:customStyle="1" w:styleId="Bodytext12TimesNewRoman10ptSpacing0pt">
    <w:name w:val="Body text (12) + Times New Roman;10 pt;Spacing 0 pt"/>
    <w:basedOn w:val="Bodytext12"/>
    <w:rsid w:val="00383C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l-GR"/>
    </w:rPr>
  </w:style>
  <w:style w:type="character" w:customStyle="1" w:styleId="Bodytext115pt">
    <w:name w:val="Body text + 11;5 pt"/>
    <w:basedOn w:val="Bodytext"/>
    <w:rsid w:val="00383CA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paragraph" w:customStyle="1" w:styleId="Bodytext20">
    <w:name w:val="Body text (2)"/>
    <w:basedOn w:val="Normal"/>
    <w:link w:val="Bodytext2"/>
    <w:rsid w:val="00383CA9"/>
    <w:pPr>
      <w:shd w:val="clear" w:color="auto" w:fill="FFFFFF"/>
      <w:spacing w:after="300" w:line="332" w:lineRule="exact"/>
      <w:jc w:val="both"/>
    </w:pPr>
    <w:rPr>
      <w:rFonts w:ascii="Microsoft Sans Serif" w:eastAsia="Microsoft Sans Serif" w:hAnsi="Microsoft Sans Serif" w:cs="Microsoft Sans Serif"/>
      <w:b/>
      <w:bCs/>
      <w:spacing w:val="30"/>
      <w:sz w:val="21"/>
      <w:szCs w:val="21"/>
    </w:rPr>
  </w:style>
  <w:style w:type="paragraph" w:customStyle="1" w:styleId="Headerorfooter0">
    <w:name w:val="Header or footer"/>
    <w:basedOn w:val="Normal"/>
    <w:link w:val="Headerorfooter"/>
    <w:rsid w:val="00383CA9"/>
    <w:pPr>
      <w:shd w:val="clear" w:color="auto" w:fill="FFFFFF"/>
      <w:spacing w:line="0" w:lineRule="atLeast"/>
    </w:pPr>
    <w:rPr>
      <w:rFonts w:ascii="Franklin Gothic Heavy" w:eastAsia="Franklin Gothic Heavy" w:hAnsi="Franklin Gothic Heavy" w:cs="Franklin Gothic Heavy"/>
      <w:sz w:val="18"/>
      <w:szCs w:val="18"/>
    </w:rPr>
  </w:style>
  <w:style w:type="paragraph" w:customStyle="1" w:styleId="Bodytext30">
    <w:name w:val="Body text (3)"/>
    <w:basedOn w:val="Normal"/>
    <w:link w:val="Bodytext3"/>
    <w:rsid w:val="00383CA9"/>
    <w:pPr>
      <w:shd w:val="clear" w:color="auto" w:fill="FFFFFF"/>
      <w:spacing w:before="300" w:line="347" w:lineRule="exact"/>
      <w:jc w:val="both"/>
    </w:pPr>
    <w:rPr>
      <w:rFonts w:ascii="Microsoft Sans Serif" w:eastAsia="Microsoft Sans Serif" w:hAnsi="Microsoft Sans Serif" w:cs="Microsoft Sans Serif"/>
      <w:spacing w:val="30"/>
      <w:sz w:val="21"/>
      <w:szCs w:val="21"/>
    </w:rPr>
  </w:style>
  <w:style w:type="paragraph" w:customStyle="1" w:styleId="Bodytext40">
    <w:name w:val="Body text (4)"/>
    <w:basedOn w:val="Normal"/>
    <w:link w:val="Bodytext4"/>
    <w:rsid w:val="00383CA9"/>
    <w:pPr>
      <w:shd w:val="clear" w:color="auto" w:fill="FFFFFF"/>
      <w:spacing w:before="300" w:line="342" w:lineRule="exact"/>
      <w:jc w:val="both"/>
    </w:pPr>
    <w:rPr>
      <w:rFonts w:ascii="Georgia" w:eastAsia="Georgia" w:hAnsi="Georgia" w:cs="Georgia"/>
      <w:b/>
      <w:bCs/>
      <w:spacing w:val="50"/>
      <w:sz w:val="16"/>
      <w:szCs w:val="16"/>
    </w:rPr>
  </w:style>
  <w:style w:type="paragraph" w:customStyle="1" w:styleId="Bodytext50">
    <w:name w:val="Body text (5)"/>
    <w:basedOn w:val="Normal"/>
    <w:link w:val="Bodytext5"/>
    <w:rsid w:val="00383CA9"/>
    <w:pPr>
      <w:shd w:val="clear" w:color="auto" w:fill="FFFFFF"/>
      <w:spacing w:line="342" w:lineRule="exact"/>
      <w:jc w:val="both"/>
    </w:pPr>
    <w:rPr>
      <w:rFonts w:ascii="Arial" w:eastAsia="Arial" w:hAnsi="Arial" w:cs="Arial"/>
      <w:i/>
      <w:iCs/>
      <w:spacing w:val="40"/>
      <w:sz w:val="21"/>
      <w:szCs w:val="21"/>
    </w:rPr>
  </w:style>
  <w:style w:type="paragraph" w:customStyle="1" w:styleId="Bodytext60">
    <w:name w:val="Body text (6)"/>
    <w:basedOn w:val="Normal"/>
    <w:link w:val="Bodytext6"/>
    <w:rsid w:val="00383CA9"/>
    <w:pPr>
      <w:shd w:val="clear" w:color="auto" w:fill="FFFFFF"/>
      <w:spacing w:line="342" w:lineRule="exact"/>
      <w:jc w:val="both"/>
    </w:pPr>
    <w:rPr>
      <w:rFonts w:ascii="Arial" w:eastAsia="Arial" w:hAnsi="Arial" w:cs="Arial"/>
      <w:b/>
      <w:bCs/>
      <w:spacing w:val="40"/>
      <w:sz w:val="20"/>
      <w:szCs w:val="20"/>
    </w:rPr>
  </w:style>
  <w:style w:type="paragraph" w:customStyle="1" w:styleId="Picturecaption">
    <w:name w:val="Picture caption"/>
    <w:basedOn w:val="Normal"/>
    <w:link w:val="PicturecaptionExact"/>
    <w:rsid w:val="00383CA9"/>
    <w:pPr>
      <w:shd w:val="clear" w:color="auto" w:fill="FFFFFF"/>
      <w:spacing w:line="164" w:lineRule="exact"/>
      <w:jc w:val="both"/>
    </w:pPr>
    <w:rPr>
      <w:rFonts w:ascii="Franklin Gothic Heavy" w:eastAsia="Franklin Gothic Heavy" w:hAnsi="Franklin Gothic Heavy" w:cs="Franklin Gothic Heavy"/>
      <w:spacing w:val="2"/>
      <w:sz w:val="10"/>
      <w:szCs w:val="10"/>
      <w:lang w:val="el-GR"/>
    </w:rPr>
  </w:style>
  <w:style w:type="paragraph" w:customStyle="1" w:styleId="Bodytext70">
    <w:name w:val="Body text (7)"/>
    <w:basedOn w:val="Normal"/>
    <w:link w:val="Bodytext7"/>
    <w:rsid w:val="00383CA9"/>
    <w:pPr>
      <w:shd w:val="clear" w:color="auto" w:fill="FFFFFF"/>
      <w:spacing w:after="180" w:line="0" w:lineRule="atLeast"/>
      <w:jc w:val="right"/>
    </w:pPr>
    <w:rPr>
      <w:rFonts w:ascii="Times New Roman" w:eastAsia="Times New Roman" w:hAnsi="Times New Roman" w:cs="Times New Roman"/>
      <w:b/>
      <w:bCs/>
      <w:sz w:val="20"/>
      <w:szCs w:val="20"/>
    </w:rPr>
  </w:style>
  <w:style w:type="paragraph" w:customStyle="1" w:styleId="BodyText22">
    <w:name w:val="Body Text2"/>
    <w:basedOn w:val="Normal"/>
    <w:link w:val="Bodytext"/>
    <w:rsid w:val="00383CA9"/>
    <w:pPr>
      <w:shd w:val="clear" w:color="auto" w:fill="FFFFFF"/>
      <w:spacing w:before="180" w:line="0" w:lineRule="atLeast"/>
      <w:ind w:hanging="360"/>
      <w:jc w:val="right"/>
    </w:pPr>
    <w:rPr>
      <w:rFonts w:ascii="Times New Roman" w:eastAsia="Times New Roman" w:hAnsi="Times New Roman" w:cs="Times New Roman"/>
    </w:rPr>
  </w:style>
  <w:style w:type="paragraph" w:customStyle="1" w:styleId="Bodytext80">
    <w:name w:val="Body text (8)"/>
    <w:basedOn w:val="Normal"/>
    <w:link w:val="Bodytext8"/>
    <w:rsid w:val="00383CA9"/>
    <w:pPr>
      <w:shd w:val="clear" w:color="auto" w:fill="FFFFFF"/>
      <w:spacing w:after="360" w:line="405" w:lineRule="exact"/>
      <w:jc w:val="both"/>
    </w:pPr>
    <w:rPr>
      <w:rFonts w:ascii="Times New Roman" w:eastAsia="Times New Roman" w:hAnsi="Times New Roman" w:cs="Times New Roman"/>
      <w:b/>
      <w:bCs/>
      <w:i/>
      <w:iCs/>
      <w:sz w:val="23"/>
      <w:szCs w:val="23"/>
      <w:lang w:val="el-GR"/>
    </w:rPr>
  </w:style>
  <w:style w:type="paragraph" w:customStyle="1" w:styleId="Bodytext90">
    <w:name w:val="Body text (9)"/>
    <w:basedOn w:val="Normal"/>
    <w:link w:val="Bodytext9"/>
    <w:rsid w:val="00383CA9"/>
    <w:pPr>
      <w:shd w:val="clear" w:color="auto" w:fill="FFFFFF"/>
      <w:spacing w:before="360" w:line="0" w:lineRule="atLeast"/>
      <w:jc w:val="right"/>
    </w:pPr>
    <w:rPr>
      <w:rFonts w:ascii="Times New Roman" w:eastAsia="Times New Roman" w:hAnsi="Times New Roman" w:cs="Times New Roman"/>
      <w:sz w:val="20"/>
      <w:szCs w:val="20"/>
      <w:lang w:val="el-GR"/>
    </w:rPr>
  </w:style>
  <w:style w:type="paragraph" w:customStyle="1" w:styleId="Bodytext100">
    <w:name w:val="Body text (10)"/>
    <w:basedOn w:val="Normal"/>
    <w:link w:val="Bodytext10"/>
    <w:rsid w:val="00383CA9"/>
    <w:pPr>
      <w:shd w:val="clear" w:color="auto" w:fill="FFFFFF"/>
      <w:spacing w:line="403" w:lineRule="exact"/>
      <w:ind w:hanging="360"/>
      <w:jc w:val="both"/>
    </w:pPr>
    <w:rPr>
      <w:rFonts w:ascii="Times New Roman" w:eastAsia="Times New Roman" w:hAnsi="Times New Roman" w:cs="Times New Roman"/>
      <w:i/>
      <w:iCs/>
    </w:rPr>
  </w:style>
  <w:style w:type="paragraph" w:customStyle="1" w:styleId="Bodytext110">
    <w:name w:val="Body text (11)"/>
    <w:basedOn w:val="Normal"/>
    <w:link w:val="Bodytext11"/>
    <w:rsid w:val="00383CA9"/>
    <w:pPr>
      <w:shd w:val="clear" w:color="auto" w:fill="FFFFFF"/>
      <w:spacing w:after="120" w:line="0" w:lineRule="atLeast"/>
      <w:jc w:val="both"/>
    </w:pPr>
    <w:rPr>
      <w:rFonts w:ascii="Arial" w:eastAsia="Arial" w:hAnsi="Arial" w:cs="Arial"/>
      <w:b/>
      <w:bCs/>
      <w:spacing w:val="-10"/>
      <w:sz w:val="17"/>
      <w:szCs w:val="17"/>
      <w:lang w:val="el-GR"/>
    </w:rPr>
  </w:style>
  <w:style w:type="paragraph" w:customStyle="1" w:styleId="Bodytext120">
    <w:name w:val="Body text (12)"/>
    <w:basedOn w:val="Normal"/>
    <w:link w:val="Bodytext12"/>
    <w:rsid w:val="00383CA9"/>
    <w:pPr>
      <w:shd w:val="clear" w:color="auto" w:fill="FFFFFF"/>
      <w:spacing w:before="120" w:after="360" w:line="0" w:lineRule="atLeast"/>
      <w:jc w:val="right"/>
    </w:pPr>
    <w:rPr>
      <w:rFonts w:ascii="Microsoft Sans Serif" w:eastAsia="Microsoft Sans Serif" w:hAnsi="Microsoft Sans Serif" w:cs="Microsoft Sans Serif"/>
      <w:spacing w:val="40"/>
      <w:sz w:val="18"/>
      <w:szCs w:val="18"/>
      <w:lang w:val="el-GR"/>
    </w:rPr>
  </w:style>
  <w:style w:type="paragraph" w:styleId="Footer">
    <w:name w:val="footer"/>
    <w:basedOn w:val="Normal"/>
    <w:link w:val="FooterChar"/>
    <w:uiPriority w:val="99"/>
    <w:semiHidden/>
    <w:unhideWhenUsed/>
    <w:rsid w:val="00B11F70"/>
    <w:pPr>
      <w:tabs>
        <w:tab w:val="center" w:pos="4153"/>
        <w:tab w:val="right" w:pos="8306"/>
      </w:tabs>
    </w:pPr>
  </w:style>
  <w:style w:type="character" w:customStyle="1" w:styleId="FooterChar">
    <w:name w:val="Footer Char"/>
    <w:basedOn w:val="DefaultParagraphFont"/>
    <w:link w:val="Footer"/>
    <w:uiPriority w:val="99"/>
    <w:semiHidden/>
    <w:rsid w:val="00B11F70"/>
    <w:rPr>
      <w:color w:val="000000"/>
    </w:rPr>
  </w:style>
  <w:style w:type="paragraph" w:styleId="Header">
    <w:name w:val="header"/>
    <w:basedOn w:val="Normal"/>
    <w:link w:val="HeaderChar"/>
    <w:uiPriority w:val="99"/>
    <w:semiHidden/>
    <w:unhideWhenUsed/>
    <w:rsid w:val="00B11F70"/>
    <w:pPr>
      <w:tabs>
        <w:tab w:val="center" w:pos="4153"/>
        <w:tab w:val="right" w:pos="8306"/>
      </w:tabs>
    </w:pPr>
  </w:style>
  <w:style w:type="character" w:customStyle="1" w:styleId="HeaderChar">
    <w:name w:val="Header Char"/>
    <w:basedOn w:val="DefaultParagraphFont"/>
    <w:link w:val="Header"/>
    <w:uiPriority w:val="99"/>
    <w:semiHidden/>
    <w:rsid w:val="00B11F7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5E21A-B101-4F1E-8BFF-271CB9976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Department</dc:creator>
  <cp:lastModifiedBy>United Nations</cp:lastModifiedBy>
  <cp:revision>2</cp:revision>
  <cp:lastPrinted>2014-03-28T11:18:00Z</cp:lastPrinted>
  <dcterms:created xsi:type="dcterms:W3CDTF">2014-04-17T11:21:00Z</dcterms:created>
  <dcterms:modified xsi:type="dcterms:W3CDTF">2014-04-17T11:21:00Z</dcterms:modified>
</cp:coreProperties>
</file>