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690E" w:rsidRDefault="00000000">
      <w:pPr>
        <w:pStyle w:val="Heading1"/>
      </w:pPr>
      <w:r>
        <w:t>Formal Submission to the Committee on the Elimination of Racial Discrimination (CERD)</w:t>
      </w:r>
    </w:p>
    <w:p w:rsidR="00F4690E" w:rsidRDefault="00000000">
      <w:r>
        <w:t>Subject: Additional Recommendations on the Draft General Recommendation on Reparations for the Transatlantic Trade in Enslaved Africans and Chattel Slavery</w:t>
      </w:r>
    </w:p>
    <w:p w:rsidR="00F4690E" w:rsidRDefault="00000000">
      <w:r>
        <w:t xml:space="preserve">Submitted by: </w:t>
      </w:r>
      <w:r w:rsidR="00D16320">
        <w:t>Lady Tee Thompson</w:t>
      </w:r>
      <w:r w:rsidR="001971E6">
        <w:t xml:space="preserve">, </w:t>
      </w:r>
    </w:p>
    <w:p w:rsidR="00F4690E" w:rsidRDefault="00000000">
      <w:r>
        <w:t xml:space="preserve">Date: </w:t>
      </w:r>
      <w:r w:rsidR="00D16320">
        <w:t>6</w:t>
      </w:r>
      <w:r>
        <w:t xml:space="preserve"> November 2025</w:t>
      </w:r>
    </w:p>
    <w:p w:rsidR="00F4690E" w:rsidRDefault="00000000">
      <w:pPr>
        <w:pStyle w:val="Heading2"/>
      </w:pPr>
      <w:r>
        <w:t>Executive Preamble</w:t>
      </w:r>
    </w:p>
    <w:p w:rsidR="00F4690E" w:rsidRDefault="00000000">
      <w:r>
        <w:t>In response to the Committee’s first draft of its General Recommendation on Reparations, this submission offers twelve additional recommendations that build upon the normative foundation articulated in Articles 2, 5, 6 and 7 of ICERD, the Durban Declaration and Programme of Action (2001), and related international jurisprudence. The purpose is to enhance coherence with other UN treaty bodies, including CEDAW, ICCPR, ICESCR, and the African Charter on Human and Peoples’ Rights, and to advance a comprehensive framework for reparations grounded in intersectional justice, economic equity, and developmental transformation.</w:t>
      </w:r>
    </w:p>
    <w:p w:rsidR="00F4690E" w:rsidRDefault="00000000" w:rsidP="00D16320">
      <w:pPr>
        <w:pStyle w:val="Heading2"/>
        <w:jc w:val="left"/>
      </w:pPr>
      <w:r>
        <w:t>1. Gender-Responsive and Intersectional Reparations</w:t>
      </w:r>
    </w:p>
    <w:p w:rsidR="00F4690E" w:rsidRDefault="00000000">
      <w:r>
        <w:t>The Committee should affirm that women and girls of African descent experienced intersectional harms</w:t>
      </w:r>
      <w:r w:rsidR="00D16320">
        <w:t xml:space="preserve">, </w:t>
      </w:r>
      <w:r>
        <w:t>racial, gendered, and reproductive</w:t>
      </w:r>
      <w:r w:rsidR="00D16320">
        <w:t xml:space="preserve">, </w:t>
      </w:r>
      <w:r>
        <w:t>and that States must design gender-transformative reparations in line with CEDAW General Recommendations 30, 33 and 35. Reparations programmes should include gender-responsive budgeting and trauma-informed healing mechanisms addressing sexual and reproductive violations committed under slavery and its legacies.</w:t>
      </w:r>
    </w:p>
    <w:p w:rsidR="00F4690E" w:rsidRDefault="00000000" w:rsidP="00D16320">
      <w:pPr>
        <w:pStyle w:val="Heading2"/>
        <w:jc w:val="left"/>
      </w:pPr>
      <w:r>
        <w:t>2. Recognition of the Right to Development</w:t>
      </w:r>
    </w:p>
    <w:p w:rsidR="00F4690E" w:rsidRDefault="00000000">
      <w:r>
        <w:t>Reparations should be framed within the Declaration on the Right to Development (1986), emphasizing that economic restitution and access to sustainable financing are not discretionary but legal obligations under Article 1(1) of that Declaration. The Committee may encourage debt-for-justice swaps, technology transfer, and development assistance directed to States and communities affected by the transatlantic slave trade.</w:t>
      </w:r>
    </w:p>
    <w:p w:rsidR="00F4690E" w:rsidRDefault="00000000" w:rsidP="00D16320">
      <w:pPr>
        <w:pStyle w:val="Heading2"/>
        <w:jc w:val="left"/>
      </w:pPr>
      <w:r>
        <w:t>3. Environmental and Climate Reparations</w:t>
      </w:r>
    </w:p>
    <w:p w:rsidR="00F4690E" w:rsidRDefault="00000000">
      <w:r>
        <w:t xml:space="preserve">The Committee should incorporate the environmental dimensions of slavery and colonial extraction as part of the reparatory duty. In line with UNGA Resolution 76/300 (2022) recognizing the human right to a clean, healthy, and sustainable environment, reparations must </w:t>
      </w:r>
      <w:r>
        <w:lastRenderedPageBreak/>
        <w:t>include remediation of environmental racism, restoration of exploited lands, and allocation of climate-adaptation funds to affected regions.</w:t>
      </w:r>
    </w:p>
    <w:p w:rsidR="00F4690E" w:rsidRDefault="00000000" w:rsidP="00D16320">
      <w:pPr>
        <w:pStyle w:val="Heading2"/>
        <w:jc w:val="left"/>
      </w:pPr>
      <w:r>
        <w:t>4. Collective Reparations Mechanisms</w:t>
      </w:r>
    </w:p>
    <w:p w:rsidR="00F4690E" w:rsidRDefault="00000000">
      <w:r>
        <w:t>The Committee may recommend the establishment of an International Reparations Trust Fund for People of African Descent, modeled on the ICC Trust Fund for Victims (Rome Statute Art. 79). This fund should mobilize State and private contributions for community-based projects, memorialization, and diaspora reinvestment, administered jointly by OHCHR and the Working Group of Experts on People of African Descent.</w:t>
      </w:r>
    </w:p>
    <w:p w:rsidR="00F4690E" w:rsidRDefault="00000000" w:rsidP="00D16320">
      <w:pPr>
        <w:pStyle w:val="Heading2"/>
        <w:jc w:val="left"/>
      </w:pPr>
      <w:r>
        <w:t>5. Quantitative and Qualitative Indicators for Implementation</w:t>
      </w:r>
    </w:p>
    <w:p w:rsidR="00F4690E" w:rsidRDefault="00000000">
      <w:r>
        <w:t>The General Recommendation should include measurable indicators based on the OHCHR Human Rights Indicators Framework (2012). Suggested domains include wealth inequality (median racial wealth gap), maternal mortality, educational parity, representation in governance, and access to justice metrics. Periodic reporting under Article 9 of ICERD should use these indicators for evaluation.</w:t>
      </w:r>
    </w:p>
    <w:p w:rsidR="00F4690E" w:rsidRDefault="00000000" w:rsidP="00D16320">
      <w:pPr>
        <w:pStyle w:val="Heading2"/>
        <w:jc w:val="left"/>
      </w:pPr>
      <w:r>
        <w:t>6. Digital, Archival, and Data Reparations</w:t>
      </w:r>
    </w:p>
    <w:p w:rsidR="00F4690E" w:rsidRDefault="00000000">
      <w:r>
        <w:t>Reparations should extend to digital rights and data sovereignty, ensuring full public access to archival materials, shipping logs, plantation records, and genealogical data. States shall digitize and repatriate archival materials consistent with UNESCO’s Memory of the World standards and GDPR Article 15. Non-State actors, including universities, banks, and religious institutions, must also disclose relevant data.</w:t>
      </w:r>
    </w:p>
    <w:p w:rsidR="00F4690E" w:rsidRDefault="00000000">
      <w:pPr>
        <w:pStyle w:val="Heading2"/>
      </w:pPr>
      <w:r>
        <w:t>7. Reparations for Contemporary Forms of Slavery and Trafficking</w:t>
      </w:r>
    </w:p>
    <w:p w:rsidR="00F4690E" w:rsidRDefault="00000000">
      <w:r>
        <w:t>The Committee should explicitly link historical reparations to contemporary slavery, trafficking, and forced labor consistent with CEDAW GR 38 (2020) and the Palermo Protocol (2000). This establishes a continuum of State responsibility under Article 6 of ICERD to address both historical and ongoing racialized exploitation.</w:t>
      </w:r>
    </w:p>
    <w:p w:rsidR="00F4690E" w:rsidRDefault="00000000" w:rsidP="00D16320">
      <w:pPr>
        <w:pStyle w:val="Heading2"/>
        <w:jc w:val="left"/>
      </w:pPr>
      <w:r>
        <w:t>8. Transitional Justice and Guarantees of Non-Recurrence</w:t>
      </w:r>
    </w:p>
    <w:p w:rsidR="00F4690E" w:rsidRDefault="00000000">
      <w:r>
        <w:t>Reparations must form part of a broader transitional justice framework comprising truth, justice, reparations, and non-recurrence, as articulated in HRC Res. 12/11 (2009). States shall establish independent Reparative Truth Commissions with powers of subpoena and archival access, modeled on successful precedents in South Africa and Sierra Leone.</w:t>
      </w:r>
    </w:p>
    <w:p w:rsidR="001971E6" w:rsidRDefault="001971E6"/>
    <w:p w:rsidR="001971E6" w:rsidRDefault="001971E6"/>
    <w:p w:rsidR="00F4690E" w:rsidRDefault="00000000" w:rsidP="00D16320">
      <w:pPr>
        <w:pStyle w:val="Heading2"/>
        <w:jc w:val="left"/>
      </w:pPr>
      <w:r>
        <w:lastRenderedPageBreak/>
        <w:t>9. Cultural and Spiritual Reparations</w:t>
      </w:r>
    </w:p>
    <w:p w:rsidR="00F4690E" w:rsidRDefault="00000000">
      <w:r>
        <w:t>The Committee should acknowledge cultural and spiritual restitution, including the return of ancestral remains and artifacts, under UNDRIP Articles 11–13 and ICCPR Article 27. States and museums shall repatriate cultural property and provide community-led memorials recognizing the contributions and resilience of people of African descent.</w:t>
      </w:r>
    </w:p>
    <w:p w:rsidR="00F4690E" w:rsidRDefault="00000000" w:rsidP="00D16320">
      <w:pPr>
        <w:pStyle w:val="Heading2"/>
        <w:jc w:val="left"/>
      </w:pPr>
      <w:r>
        <w:t>10. Regional and Inter-Agency Coordination</w:t>
      </w:r>
    </w:p>
    <w:p w:rsidR="00F4690E" w:rsidRDefault="00000000">
      <w:r>
        <w:t>The Committee may urge enhanced coordination with the African Commission on Human and Peoples’ Rights (Res. 439 (2020)), the Inter-American Commission on Human Rights (Report on Slavery and Structural Racism, 2021), and the European Parliament (Resolution P9_TA(2021)0281). A joint mechanism for reporting and follow-up would promote normative harmonization across regions.</w:t>
      </w:r>
    </w:p>
    <w:p w:rsidR="00F4690E" w:rsidRDefault="00000000" w:rsidP="00D16320">
      <w:pPr>
        <w:pStyle w:val="Heading2"/>
        <w:jc w:val="left"/>
      </w:pPr>
      <w:r>
        <w:t>11. Strengthened Legal and Temporal Clarity</w:t>
      </w:r>
    </w:p>
    <w:p w:rsidR="00F4690E" w:rsidRDefault="00000000">
      <w:r>
        <w:t>To reinforce the binding nature of the Recommendation, the Committee should adopt directive rather than permissive language, replacing “should” with “shall” in operative clauses. The temporal framework for National Reparations Action Plans should align with the Second International Decade for People of African Descent (2025–2034).</w:t>
      </w:r>
    </w:p>
    <w:p w:rsidR="00F4690E" w:rsidRDefault="00000000" w:rsidP="00D16320">
      <w:pPr>
        <w:pStyle w:val="Heading2"/>
        <w:jc w:val="left"/>
      </w:pPr>
      <w:r>
        <w:t>12. Institutionalization, Monitoring, and Global Reporting</w:t>
      </w:r>
    </w:p>
    <w:p w:rsidR="00F4690E" w:rsidRDefault="00000000">
      <w:r>
        <w:t>The Committee may propose an annexed Implementation Matrix mapping each ICERD article to reparative measures, indicators, and responsible State institutions. Biennial global reports titled Reparations and Racial Justice Metrics should be co-published by OHCHR and UNDP, and the Human Rights Council should consider creating a Special Procedure on Reparatory Justice and Historical Harms.</w:t>
      </w:r>
    </w:p>
    <w:p w:rsidR="00F4690E" w:rsidRDefault="00000000" w:rsidP="00D16320">
      <w:pPr>
        <w:pStyle w:val="Heading2"/>
        <w:jc w:val="left"/>
      </w:pPr>
      <w:r>
        <w:t>Conclusion</w:t>
      </w:r>
    </w:p>
    <w:p w:rsidR="00F4690E" w:rsidRDefault="00000000">
      <w:r>
        <w:t>The inclusion of these twelve recommendations will ensure that the General Recommendation on Reparations stands as a comprehensive, intersectional, and enforceable legal instrument consistent with contemporary international law, human rights principles, and the enduring objectives of the International Convention on the Elimination of All Forms of Racial Discrimination.</w:t>
      </w:r>
    </w:p>
    <w:sectPr w:rsidR="00F4690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5699215">
    <w:abstractNumId w:val="8"/>
  </w:num>
  <w:num w:numId="2" w16cid:durableId="647324056">
    <w:abstractNumId w:val="6"/>
  </w:num>
  <w:num w:numId="3" w16cid:durableId="1922056801">
    <w:abstractNumId w:val="5"/>
  </w:num>
  <w:num w:numId="4" w16cid:durableId="1476097464">
    <w:abstractNumId w:val="4"/>
  </w:num>
  <w:num w:numId="5" w16cid:durableId="1293636386">
    <w:abstractNumId w:val="7"/>
  </w:num>
  <w:num w:numId="6" w16cid:durableId="233324175">
    <w:abstractNumId w:val="3"/>
  </w:num>
  <w:num w:numId="7" w16cid:durableId="1295988222">
    <w:abstractNumId w:val="2"/>
  </w:num>
  <w:num w:numId="8" w16cid:durableId="1850679209">
    <w:abstractNumId w:val="1"/>
  </w:num>
  <w:num w:numId="9" w16cid:durableId="1139617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71E6"/>
    <w:rsid w:val="0029639D"/>
    <w:rsid w:val="00326F90"/>
    <w:rsid w:val="00AA1D8D"/>
    <w:rsid w:val="00B47730"/>
    <w:rsid w:val="00CB0664"/>
    <w:rsid w:val="00D16320"/>
    <w:rsid w:val="00F469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57D2EA"/>
  <w14:defaultImageDpi w14:val="300"/>
  <w15:docId w15:val="{7044584C-DB4F-784D-B472-873BEF93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320"/>
  </w:style>
  <w:style w:type="paragraph" w:styleId="Heading1">
    <w:name w:val="heading 1"/>
    <w:basedOn w:val="Normal"/>
    <w:next w:val="Normal"/>
    <w:link w:val="Heading1Char"/>
    <w:uiPriority w:val="9"/>
    <w:qFormat/>
    <w:rsid w:val="00D16320"/>
    <w:pPr>
      <w:pBdr>
        <w:bottom w:val="thinThickSmallGap" w:sz="12" w:space="1" w:color="0075A2" w:themeColor="accent2" w:themeShade="BF"/>
      </w:pBdr>
      <w:spacing w:before="400"/>
      <w:jc w:val="center"/>
      <w:outlineLvl w:val="0"/>
    </w:pPr>
    <w:rPr>
      <w:caps/>
      <w:color w:val="004E6C" w:themeColor="accent2" w:themeShade="80"/>
      <w:spacing w:val="20"/>
      <w:sz w:val="28"/>
      <w:szCs w:val="28"/>
    </w:rPr>
  </w:style>
  <w:style w:type="paragraph" w:styleId="Heading2">
    <w:name w:val="heading 2"/>
    <w:basedOn w:val="Normal"/>
    <w:next w:val="Normal"/>
    <w:link w:val="Heading2Char"/>
    <w:uiPriority w:val="9"/>
    <w:unhideWhenUsed/>
    <w:qFormat/>
    <w:rsid w:val="00D16320"/>
    <w:pPr>
      <w:pBdr>
        <w:bottom w:val="single" w:sz="4" w:space="1" w:color="004D6C" w:themeColor="accent2" w:themeShade="7F"/>
      </w:pBdr>
      <w:spacing w:before="400"/>
      <w:jc w:val="center"/>
      <w:outlineLvl w:val="1"/>
    </w:pPr>
    <w:rPr>
      <w:caps/>
      <w:color w:val="004E6C" w:themeColor="accent2" w:themeShade="80"/>
      <w:spacing w:val="15"/>
      <w:sz w:val="24"/>
      <w:szCs w:val="24"/>
    </w:rPr>
  </w:style>
  <w:style w:type="paragraph" w:styleId="Heading3">
    <w:name w:val="heading 3"/>
    <w:basedOn w:val="Normal"/>
    <w:next w:val="Normal"/>
    <w:link w:val="Heading3Char"/>
    <w:uiPriority w:val="9"/>
    <w:unhideWhenUsed/>
    <w:qFormat/>
    <w:rsid w:val="00D16320"/>
    <w:pPr>
      <w:pBdr>
        <w:top w:val="dotted" w:sz="4" w:space="1" w:color="004D6C" w:themeColor="accent2" w:themeShade="7F"/>
        <w:bottom w:val="dotted" w:sz="4" w:space="1" w:color="004D6C" w:themeColor="accent2" w:themeShade="7F"/>
      </w:pBdr>
      <w:spacing w:before="300"/>
      <w:jc w:val="center"/>
      <w:outlineLvl w:val="2"/>
    </w:pPr>
    <w:rPr>
      <w:caps/>
      <w:color w:val="004D6C" w:themeColor="accent2" w:themeShade="7F"/>
      <w:sz w:val="24"/>
      <w:szCs w:val="24"/>
    </w:rPr>
  </w:style>
  <w:style w:type="paragraph" w:styleId="Heading4">
    <w:name w:val="heading 4"/>
    <w:basedOn w:val="Normal"/>
    <w:next w:val="Normal"/>
    <w:link w:val="Heading4Char"/>
    <w:uiPriority w:val="9"/>
    <w:semiHidden/>
    <w:unhideWhenUsed/>
    <w:qFormat/>
    <w:rsid w:val="00D16320"/>
    <w:pPr>
      <w:pBdr>
        <w:bottom w:val="dotted" w:sz="4" w:space="1" w:color="0075A2" w:themeColor="accent2" w:themeShade="BF"/>
      </w:pBdr>
      <w:spacing w:after="120"/>
      <w:jc w:val="center"/>
      <w:outlineLvl w:val="3"/>
    </w:pPr>
    <w:rPr>
      <w:caps/>
      <w:color w:val="004D6C" w:themeColor="accent2" w:themeShade="7F"/>
      <w:spacing w:val="10"/>
    </w:rPr>
  </w:style>
  <w:style w:type="paragraph" w:styleId="Heading5">
    <w:name w:val="heading 5"/>
    <w:basedOn w:val="Normal"/>
    <w:next w:val="Normal"/>
    <w:link w:val="Heading5Char"/>
    <w:uiPriority w:val="9"/>
    <w:semiHidden/>
    <w:unhideWhenUsed/>
    <w:qFormat/>
    <w:rsid w:val="00D16320"/>
    <w:pPr>
      <w:spacing w:before="320" w:after="120"/>
      <w:jc w:val="center"/>
      <w:outlineLvl w:val="4"/>
    </w:pPr>
    <w:rPr>
      <w:caps/>
      <w:color w:val="004D6C" w:themeColor="accent2" w:themeShade="7F"/>
      <w:spacing w:val="10"/>
    </w:rPr>
  </w:style>
  <w:style w:type="paragraph" w:styleId="Heading6">
    <w:name w:val="heading 6"/>
    <w:basedOn w:val="Normal"/>
    <w:next w:val="Normal"/>
    <w:link w:val="Heading6Char"/>
    <w:uiPriority w:val="9"/>
    <w:semiHidden/>
    <w:unhideWhenUsed/>
    <w:qFormat/>
    <w:rsid w:val="00D16320"/>
    <w:pPr>
      <w:spacing w:after="120"/>
      <w:jc w:val="center"/>
      <w:outlineLvl w:val="5"/>
    </w:pPr>
    <w:rPr>
      <w:caps/>
      <w:color w:val="0075A2" w:themeColor="accent2" w:themeShade="BF"/>
      <w:spacing w:val="10"/>
    </w:rPr>
  </w:style>
  <w:style w:type="paragraph" w:styleId="Heading7">
    <w:name w:val="heading 7"/>
    <w:basedOn w:val="Normal"/>
    <w:next w:val="Normal"/>
    <w:link w:val="Heading7Char"/>
    <w:uiPriority w:val="9"/>
    <w:semiHidden/>
    <w:unhideWhenUsed/>
    <w:qFormat/>
    <w:rsid w:val="00D16320"/>
    <w:pPr>
      <w:spacing w:after="120"/>
      <w:jc w:val="center"/>
      <w:outlineLvl w:val="6"/>
    </w:pPr>
    <w:rPr>
      <w:i/>
      <w:iCs/>
      <w:caps/>
      <w:color w:val="0075A2" w:themeColor="accent2" w:themeShade="BF"/>
      <w:spacing w:val="10"/>
    </w:rPr>
  </w:style>
  <w:style w:type="paragraph" w:styleId="Heading8">
    <w:name w:val="heading 8"/>
    <w:basedOn w:val="Normal"/>
    <w:next w:val="Normal"/>
    <w:link w:val="Heading8Char"/>
    <w:uiPriority w:val="9"/>
    <w:semiHidden/>
    <w:unhideWhenUsed/>
    <w:qFormat/>
    <w:rsid w:val="00D16320"/>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D16320"/>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basedOn w:val="Normal"/>
    <w:link w:val="NoSpacingChar"/>
    <w:uiPriority w:val="1"/>
    <w:qFormat/>
    <w:rsid w:val="00D16320"/>
    <w:pPr>
      <w:spacing w:after="0" w:line="240" w:lineRule="auto"/>
    </w:pPr>
  </w:style>
  <w:style w:type="character" w:customStyle="1" w:styleId="Heading1Char">
    <w:name w:val="Heading 1 Char"/>
    <w:basedOn w:val="DefaultParagraphFont"/>
    <w:link w:val="Heading1"/>
    <w:uiPriority w:val="9"/>
    <w:rsid w:val="00D16320"/>
    <w:rPr>
      <w:caps/>
      <w:color w:val="004E6C" w:themeColor="accent2" w:themeShade="80"/>
      <w:spacing w:val="20"/>
      <w:sz w:val="28"/>
      <w:szCs w:val="28"/>
    </w:rPr>
  </w:style>
  <w:style w:type="character" w:customStyle="1" w:styleId="Heading2Char">
    <w:name w:val="Heading 2 Char"/>
    <w:basedOn w:val="DefaultParagraphFont"/>
    <w:link w:val="Heading2"/>
    <w:uiPriority w:val="9"/>
    <w:rsid w:val="00D16320"/>
    <w:rPr>
      <w:caps/>
      <w:color w:val="004E6C" w:themeColor="accent2" w:themeShade="80"/>
      <w:spacing w:val="15"/>
      <w:sz w:val="24"/>
      <w:szCs w:val="24"/>
    </w:rPr>
  </w:style>
  <w:style w:type="character" w:customStyle="1" w:styleId="Heading3Char">
    <w:name w:val="Heading 3 Char"/>
    <w:basedOn w:val="DefaultParagraphFont"/>
    <w:link w:val="Heading3"/>
    <w:uiPriority w:val="9"/>
    <w:rsid w:val="00D16320"/>
    <w:rPr>
      <w:caps/>
      <w:color w:val="004D6C" w:themeColor="accent2" w:themeShade="7F"/>
      <w:sz w:val="24"/>
      <w:szCs w:val="24"/>
    </w:rPr>
  </w:style>
  <w:style w:type="paragraph" w:styleId="Title">
    <w:name w:val="Title"/>
    <w:basedOn w:val="Normal"/>
    <w:next w:val="Normal"/>
    <w:link w:val="TitleChar"/>
    <w:uiPriority w:val="10"/>
    <w:qFormat/>
    <w:rsid w:val="00D16320"/>
    <w:pPr>
      <w:pBdr>
        <w:top w:val="dotted" w:sz="2" w:space="1" w:color="004E6C" w:themeColor="accent2" w:themeShade="80"/>
        <w:bottom w:val="dotted" w:sz="2" w:space="6" w:color="004E6C" w:themeColor="accent2" w:themeShade="80"/>
      </w:pBdr>
      <w:spacing w:before="500" w:after="300" w:line="240" w:lineRule="auto"/>
      <w:jc w:val="center"/>
    </w:pPr>
    <w:rPr>
      <w:caps/>
      <w:color w:val="004E6C" w:themeColor="accent2" w:themeShade="80"/>
      <w:spacing w:val="50"/>
      <w:sz w:val="44"/>
      <w:szCs w:val="44"/>
    </w:rPr>
  </w:style>
  <w:style w:type="character" w:customStyle="1" w:styleId="TitleChar">
    <w:name w:val="Title Char"/>
    <w:basedOn w:val="DefaultParagraphFont"/>
    <w:link w:val="Title"/>
    <w:uiPriority w:val="10"/>
    <w:rsid w:val="00D16320"/>
    <w:rPr>
      <w:caps/>
      <w:color w:val="004E6C" w:themeColor="accent2" w:themeShade="80"/>
      <w:spacing w:val="50"/>
      <w:sz w:val="44"/>
      <w:szCs w:val="44"/>
    </w:rPr>
  </w:style>
  <w:style w:type="paragraph" w:styleId="Subtitle">
    <w:name w:val="Subtitle"/>
    <w:basedOn w:val="Normal"/>
    <w:next w:val="Normal"/>
    <w:link w:val="SubtitleChar"/>
    <w:uiPriority w:val="11"/>
    <w:qFormat/>
    <w:rsid w:val="00D16320"/>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D16320"/>
    <w:rPr>
      <w:caps/>
      <w:spacing w:val="20"/>
      <w:sz w:val="18"/>
      <w:szCs w:val="18"/>
    </w:rPr>
  </w:style>
  <w:style w:type="paragraph" w:styleId="ListParagraph">
    <w:name w:val="List Paragraph"/>
    <w:basedOn w:val="Normal"/>
    <w:uiPriority w:val="34"/>
    <w:qFormat/>
    <w:rsid w:val="00D16320"/>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D16320"/>
    <w:rPr>
      <w:i/>
      <w:iCs/>
    </w:rPr>
  </w:style>
  <w:style w:type="character" w:customStyle="1" w:styleId="QuoteChar">
    <w:name w:val="Quote Char"/>
    <w:basedOn w:val="DefaultParagraphFont"/>
    <w:link w:val="Quote"/>
    <w:uiPriority w:val="29"/>
    <w:rsid w:val="00D16320"/>
    <w:rPr>
      <w:i/>
      <w:iCs/>
    </w:rPr>
  </w:style>
  <w:style w:type="character" w:customStyle="1" w:styleId="Heading4Char">
    <w:name w:val="Heading 4 Char"/>
    <w:basedOn w:val="DefaultParagraphFont"/>
    <w:link w:val="Heading4"/>
    <w:uiPriority w:val="9"/>
    <w:semiHidden/>
    <w:rsid w:val="00D16320"/>
    <w:rPr>
      <w:caps/>
      <w:color w:val="004D6C" w:themeColor="accent2" w:themeShade="7F"/>
      <w:spacing w:val="10"/>
    </w:rPr>
  </w:style>
  <w:style w:type="character" w:customStyle="1" w:styleId="Heading5Char">
    <w:name w:val="Heading 5 Char"/>
    <w:basedOn w:val="DefaultParagraphFont"/>
    <w:link w:val="Heading5"/>
    <w:uiPriority w:val="9"/>
    <w:semiHidden/>
    <w:rsid w:val="00D16320"/>
    <w:rPr>
      <w:caps/>
      <w:color w:val="004D6C" w:themeColor="accent2" w:themeShade="7F"/>
      <w:spacing w:val="10"/>
    </w:rPr>
  </w:style>
  <w:style w:type="character" w:customStyle="1" w:styleId="Heading6Char">
    <w:name w:val="Heading 6 Char"/>
    <w:basedOn w:val="DefaultParagraphFont"/>
    <w:link w:val="Heading6"/>
    <w:uiPriority w:val="9"/>
    <w:semiHidden/>
    <w:rsid w:val="00D16320"/>
    <w:rPr>
      <w:caps/>
      <w:color w:val="0075A2" w:themeColor="accent2" w:themeShade="BF"/>
      <w:spacing w:val="10"/>
    </w:rPr>
  </w:style>
  <w:style w:type="character" w:customStyle="1" w:styleId="Heading7Char">
    <w:name w:val="Heading 7 Char"/>
    <w:basedOn w:val="DefaultParagraphFont"/>
    <w:link w:val="Heading7"/>
    <w:uiPriority w:val="9"/>
    <w:semiHidden/>
    <w:rsid w:val="00D16320"/>
    <w:rPr>
      <w:i/>
      <w:iCs/>
      <w:caps/>
      <w:color w:val="0075A2" w:themeColor="accent2" w:themeShade="BF"/>
      <w:spacing w:val="10"/>
    </w:rPr>
  </w:style>
  <w:style w:type="character" w:customStyle="1" w:styleId="Heading8Char">
    <w:name w:val="Heading 8 Char"/>
    <w:basedOn w:val="DefaultParagraphFont"/>
    <w:link w:val="Heading8"/>
    <w:uiPriority w:val="9"/>
    <w:semiHidden/>
    <w:rsid w:val="00D16320"/>
    <w:rPr>
      <w:caps/>
      <w:spacing w:val="10"/>
      <w:sz w:val="20"/>
      <w:szCs w:val="20"/>
    </w:rPr>
  </w:style>
  <w:style w:type="character" w:customStyle="1" w:styleId="Heading9Char">
    <w:name w:val="Heading 9 Char"/>
    <w:basedOn w:val="DefaultParagraphFont"/>
    <w:link w:val="Heading9"/>
    <w:uiPriority w:val="9"/>
    <w:semiHidden/>
    <w:rsid w:val="00D16320"/>
    <w:rPr>
      <w:i/>
      <w:iCs/>
      <w:caps/>
      <w:spacing w:val="10"/>
      <w:sz w:val="20"/>
      <w:szCs w:val="20"/>
    </w:rPr>
  </w:style>
  <w:style w:type="paragraph" w:styleId="Caption">
    <w:name w:val="caption"/>
    <w:basedOn w:val="Normal"/>
    <w:next w:val="Normal"/>
    <w:uiPriority w:val="35"/>
    <w:semiHidden/>
    <w:unhideWhenUsed/>
    <w:qFormat/>
    <w:rsid w:val="00D16320"/>
    <w:rPr>
      <w:caps/>
      <w:spacing w:val="10"/>
      <w:sz w:val="18"/>
      <w:szCs w:val="18"/>
    </w:rPr>
  </w:style>
  <w:style w:type="character" w:styleId="Strong">
    <w:name w:val="Strong"/>
    <w:uiPriority w:val="22"/>
    <w:qFormat/>
    <w:rsid w:val="00D16320"/>
    <w:rPr>
      <w:b/>
      <w:bCs/>
      <w:color w:val="0075A2" w:themeColor="accent2" w:themeShade="BF"/>
      <w:spacing w:val="5"/>
    </w:rPr>
  </w:style>
  <w:style w:type="character" w:styleId="Emphasis">
    <w:name w:val="Emphasis"/>
    <w:uiPriority w:val="20"/>
    <w:qFormat/>
    <w:rsid w:val="00D16320"/>
    <w:rPr>
      <w:caps/>
      <w:spacing w:val="5"/>
      <w:sz w:val="20"/>
      <w:szCs w:val="20"/>
    </w:rPr>
  </w:style>
  <w:style w:type="paragraph" w:styleId="IntenseQuote">
    <w:name w:val="Intense Quote"/>
    <w:basedOn w:val="Normal"/>
    <w:next w:val="Normal"/>
    <w:link w:val="IntenseQuoteChar"/>
    <w:uiPriority w:val="30"/>
    <w:qFormat/>
    <w:rsid w:val="00D16320"/>
    <w:pPr>
      <w:pBdr>
        <w:top w:val="dotted" w:sz="2" w:space="10" w:color="004E6C" w:themeColor="accent2" w:themeShade="80"/>
        <w:bottom w:val="dotted" w:sz="2" w:space="4" w:color="004E6C" w:themeColor="accent2" w:themeShade="80"/>
      </w:pBdr>
      <w:spacing w:before="160" w:line="300" w:lineRule="auto"/>
      <w:ind w:left="1440" w:right="1440"/>
    </w:pPr>
    <w:rPr>
      <w:caps/>
      <w:color w:val="004D6C" w:themeColor="accent2" w:themeShade="7F"/>
      <w:spacing w:val="5"/>
      <w:sz w:val="20"/>
      <w:szCs w:val="20"/>
    </w:rPr>
  </w:style>
  <w:style w:type="character" w:customStyle="1" w:styleId="IntenseQuoteChar">
    <w:name w:val="Intense Quote Char"/>
    <w:basedOn w:val="DefaultParagraphFont"/>
    <w:link w:val="IntenseQuote"/>
    <w:uiPriority w:val="30"/>
    <w:rsid w:val="00D16320"/>
    <w:rPr>
      <w:caps/>
      <w:color w:val="004D6C" w:themeColor="accent2" w:themeShade="7F"/>
      <w:spacing w:val="5"/>
      <w:sz w:val="20"/>
      <w:szCs w:val="20"/>
    </w:rPr>
  </w:style>
  <w:style w:type="character" w:styleId="SubtleEmphasis">
    <w:name w:val="Subtle Emphasis"/>
    <w:uiPriority w:val="19"/>
    <w:qFormat/>
    <w:rsid w:val="00D16320"/>
    <w:rPr>
      <w:i/>
      <w:iCs/>
    </w:rPr>
  </w:style>
  <w:style w:type="character" w:styleId="IntenseEmphasis">
    <w:name w:val="Intense Emphasis"/>
    <w:uiPriority w:val="21"/>
    <w:qFormat/>
    <w:rsid w:val="00D16320"/>
    <w:rPr>
      <w:i/>
      <w:iCs/>
      <w:caps/>
      <w:spacing w:val="10"/>
      <w:sz w:val="20"/>
      <w:szCs w:val="20"/>
    </w:rPr>
  </w:style>
  <w:style w:type="character" w:styleId="SubtleReference">
    <w:name w:val="Subtle Reference"/>
    <w:basedOn w:val="DefaultParagraphFont"/>
    <w:uiPriority w:val="31"/>
    <w:qFormat/>
    <w:rsid w:val="00D16320"/>
    <w:rPr>
      <w:rFonts w:asciiTheme="minorHAnsi" w:eastAsiaTheme="minorEastAsia" w:hAnsiTheme="minorHAnsi" w:cstheme="minorBidi"/>
      <w:i/>
      <w:iCs/>
      <w:color w:val="004D6C" w:themeColor="accent2" w:themeShade="7F"/>
    </w:rPr>
  </w:style>
  <w:style w:type="character" w:styleId="IntenseReference">
    <w:name w:val="Intense Reference"/>
    <w:uiPriority w:val="32"/>
    <w:qFormat/>
    <w:rsid w:val="00D16320"/>
    <w:rPr>
      <w:rFonts w:asciiTheme="minorHAnsi" w:eastAsiaTheme="minorEastAsia" w:hAnsiTheme="minorHAnsi" w:cstheme="minorBidi"/>
      <w:b/>
      <w:bCs/>
      <w:i/>
      <w:iCs/>
      <w:color w:val="004D6C" w:themeColor="accent2" w:themeShade="7F"/>
    </w:rPr>
  </w:style>
  <w:style w:type="character" w:styleId="BookTitle">
    <w:name w:val="Book Title"/>
    <w:uiPriority w:val="33"/>
    <w:qFormat/>
    <w:rsid w:val="00D16320"/>
    <w:rPr>
      <w:caps/>
      <w:color w:val="004D6C" w:themeColor="accent2" w:themeShade="7F"/>
      <w:spacing w:val="5"/>
      <w:u w:color="004D6C" w:themeColor="accent2" w:themeShade="7F"/>
    </w:rPr>
  </w:style>
  <w:style w:type="paragraph" w:styleId="TOCHeading">
    <w:name w:val="TOC Heading"/>
    <w:basedOn w:val="Heading1"/>
    <w:next w:val="Normal"/>
    <w:uiPriority w:val="39"/>
    <w:semiHidden/>
    <w:unhideWhenUsed/>
    <w:qFormat/>
    <w:rsid w:val="00D16320"/>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B5294" w:themeColor="accent1" w:themeShade="BF"/>
    </w:rPr>
    <w:tblPr>
      <w:tblStyleRowBandSize w:val="1"/>
      <w:tblStyleColBandSize w:val="1"/>
      <w:tblBorders>
        <w:top w:val="single" w:sz="8" w:space="0" w:color="0F6FC6" w:themeColor="accent1"/>
        <w:bottom w:val="single" w:sz="8" w:space="0" w:color="0F6FC6" w:themeColor="accent1"/>
      </w:tblBorders>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table" w:styleId="LightShading-Accent2">
    <w:name w:val="Light Shading Accent 2"/>
    <w:basedOn w:val="TableNormal"/>
    <w:uiPriority w:val="60"/>
    <w:rsid w:val="00FC693F"/>
    <w:pPr>
      <w:spacing w:after="0" w:line="240" w:lineRule="auto"/>
    </w:pPr>
    <w:rPr>
      <w:color w:val="0075A2" w:themeColor="accent2" w:themeShade="BF"/>
    </w:rPr>
    <w:tblPr>
      <w:tblStyleRowBandSize w:val="1"/>
      <w:tblStyleColBandSize w:val="1"/>
      <w:tblBorders>
        <w:top w:val="single" w:sz="8" w:space="0" w:color="009DD9" w:themeColor="accent2"/>
        <w:bottom w:val="single" w:sz="8" w:space="0" w:color="009DD9" w:themeColor="accent2"/>
      </w:tblBorders>
    </w:tblPr>
    <w:tblStylePr w:type="firstRow">
      <w:pPr>
        <w:spacing w:before="0" w:after="0" w:line="240" w:lineRule="auto"/>
      </w:pPr>
      <w:rPr>
        <w:b/>
        <w:bCs/>
      </w:rPr>
      <w:tblPr/>
      <w:tcPr>
        <w:tcBorders>
          <w:top w:val="single" w:sz="8" w:space="0" w:color="009DD9" w:themeColor="accent2"/>
          <w:left w:val="nil"/>
          <w:bottom w:val="single" w:sz="8" w:space="0" w:color="009DD9" w:themeColor="accent2"/>
          <w:right w:val="nil"/>
          <w:insideH w:val="nil"/>
          <w:insideV w:val="nil"/>
        </w:tcBorders>
      </w:tcPr>
    </w:tblStylePr>
    <w:tblStylePr w:type="lastRow">
      <w:pPr>
        <w:spacing w:before="0" w:after="0" w:line="240" w:lineRule="auto"/>
      </w:pPr>
      <w:rPr>
        <w:b/>
        <w:bCs/>
      </w:rPr>
      <w:tblPr/>
      <w:tcPr>
        <w:tcBorders>
          <w:top w:val="single" w:sz="8" w:space="0" w:color="009DD9" w:themeColor="accent2"/>
          <w:left w:val="nil"/>
          <w:bottom w:val="single" w:sz="8" w:space="0" w:color="009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AFF" w:themeFill="accent2" w:themeFillTint="3F"/>
      </w:tcPr>
    </w:tblStylePr>
    <w:tblStylePr w:type="band1Horz">
      <w:tblPr/>
      <w:tcPr>
        <w:tcBorders>
          <w:left w:val="nil"/>
          <w:right w:val="nil"/>
          <w:insideH w:val="nil"/>
          <w:insideV w:val="nil"/>
        </w:tcBorders>
        <w:shd w:val="clear" w:color="auto" w:fill="B6EAFF" w:themeFill="accent2" w:themeFillTint="3F"/>
      </w:tcPr>
    </w:tblStylePr>
  </w:style>
  <w:style w:type="table" w:styleId="LightShading-Accent3">
    <w:name w:val="Light Shading Accent 3"/>
    <w:basedOn w:val="TableNormal"/>
    <w:uiPriority w:val="60"/>
    <w:rsid w:val="00FC693F"/>
    <w:pPr>
      <w:spacing w:after="0" w:line="240" w:lineRule="auto"/>
    </w:pPr>
    <w:rPr>
      <w:color w:val="089BA2" w:themeColor="accent3" w:themeShade="BF"/>
    </w:rPr>
    <w:tblPr>
      <w:tblStyleRowBandSize w:val="1"/>
      <w:tblStyleColBandSize w:val="1"/>
      <w:tblBorders>
        <w:top w:val="single" w:sz="8" w:space="0" w:color="0BD0D9" w:themeColor="accent3"/>
        <w:bottom w:val="single" w:sz="8" w:space="0" w:color="0BD0D9" w:themeColor="accent3"/>
      </w:tblBorders>
    </w:tblPr>
    <w:tblStylePr w:type="firstRow">
      <w:pPr>
        <w:spacing w:before="0" w:after="0" w:line="240" w:lineRule="auto"/>
      </w:pPr>
      <w:rPr>
        <w:b/>
        <w:bCs/>
      </w:rPr>
      <w:tblPr/>
      <w:tcPr>
        <w:tcBorders>
          <w:top w:val="single" w:sz="8" w:space="0" w:color="0BD0D9" w:themeColor="accent3"/>
          <w:left w:val="nil"/>
          <w:bottom w:val="single" w:sz="8" w:space="0" w:color="0BD0D9" w:themeColor="accent3"/>
          <w:right w:val="nil"/>
          <w:insideH w:val="nil"/>
          <w:insideV w:val="nil"/>
        </w:tcBorders>
      </w:tcPr>
    </w:tblStylePr>
    <w:tblStylePr w:type="lastRow">
      <w:pPr>
        <w:spacing w:before="0" w:after="0" w:line="240" w:lineRule="auto"/>
      </w:pPr>
      <w:rPr>
        <w:b/>
        <w:bCs/>
      </w:rPr>
      <w:tblPr/>
      <w:tcPr>
        <w:tcBorders>
          <w:top w:val="single" w:sz="8" w:space="0" w:color="0BD0D9" w:themeColor="accent3"/>
          <w:left w:val="nil"/>
          <w:bottom w:val="single" w:sz="8" w:space="0" w:color="0BD0D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8FB" w:themeFill="accent3" w:themeFillTint="3F"/>
      </w:tcPr>
    </w:tblStylePr>
    <w:tblStylePr w:type="band1Horz">
      <w:tblPr/>
      <w:tcPr>
        <w:tcBorders>
          <w:left w:val="nil"/>
          <w:right w:val="nil"/>
          <w:insideH w:val="nil"/>
          <w:insideV w:val="nil"/>
        </w:tcBorders>
        <w:shd w:val="clear" w:color="auto" w:fill="BCF8FB" w:themeFill="accent3" w:themeFillTint="3F"/>
      </w:tcPr>
    </w:tblStylePr>
  </w:style>
  <w:style w:type="table" w:styleId="LightShading-Accent4">
    <w:name w:val="Light Shading Accent 4"/>
    <w:basedOn w:val="TableNormal"/>
    <w:uiPriority w:val="60"/>
    <w:rsid w:val="00FC693F"/>
    <w:pPr>
      <w:spacing w:after="0" w:line="240" w:lineRule="auto"/>
    </w:pPr>
    <w:rPr>
      <w:color w:val="0C9A73" w:themeColor="accent4" w:themeShade="BF"/>
    </w:rPr>
    <w:tblPr>
      <w:tblStyleRowBandSize w:val="1"/>
      <w:tblStyleColBandSize w:val="1"/>
      <w:tblBorders>
        <w:top w:val="single" w:sz="8" w:space="0" w:color="10CF9B" w:themeColor="accent4"/>
        <w:bottom w:val="single" w:sz="8" w:space="0" w:color="10CF9B" w:themeColor="accent4"/>
      </w:tblBorders>
    </w:tblPr>
    <w:tblStylePr w:type="firstRow">
      <w:pPr>
        <w:spacing w:before="0" w:after="0" w:line="240" w:lineRule="auto"/>
      </w:pPr>
      <w:rPr>
        <w:b/>
        <w:bCs/>
      </w:rPr>
      <w:tblPr/>
      <w:tcPr>
        <w:tcBorders>
          <w:top w:val="single" w:sz="8" w:space="0" w:color="10CF9B" w:themeColor="accent4"/>
          <w:left w:val="nil"/>
          <w:bottom w:val="single" w:sz="8" w:space="0" w:color="10CF9B" w:themeColor="accent4"/>
          <w:right w:val="nil"/>
          <w:insideH w:val="nil"/>
          <w:insideV w:val="nil"/>
        </w:tcBorders>
      </w:tcPr>
    </w:tblStylePr>
    <w:tblStylePr w:type="lastRow">
      <w:pPr>
        <w:spacing w:before="0" w:after="0" w:line="240" w:lineRule="auto"/>
      </w:pPr>
      <w:rPr>
        <w:b/>
        <w:bCs/>
      </w:rPr>
      <w:tblPr/>
      <w:tcPr>
        <w:tcBorders>
          <w:top w:val="single" w:sz="8" w:space="0" w:color="10CF9B" w:themeColor="accent4"/>
          <w:left w:val="nil"/>
          <w:bottom w:val="single" w:sz="8" w:space="0" w:color="10CF9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AE9" w:themeFill="accent4" w:themeFillTint="3F"/>
      </w:tcPr>
    </w:tblStylePr>
    <w:tblStylePr w:type="band1Horz">
      <w:tblPr/>
      <w:tcPr>
        <w:tcBorders>
          <w:left w:val="nil"/>
          <w:right w:val="nil"/>
          <w:insideH w:val="nil"/>
          <w:insideV w:val="nil"/>
        </w:tcBorders>
        <w:shd w:val="clear" w:color="auto" w:fill="BDFAE9" w:themeFill="accent4" w:themeFillTint="3F"/>
      </w:tcPr>
    </w:tblStylePr>
  </w:style>
  <w:style w:type="table" w:styleId="LightShading-Accent5">
    <w:name w:val="Light Shading Accent 5"/>
    <w:basedOn w:val="TableNormal"/>
    <w:uiPriority w:val="60"/>
    <w:rsid w:val="00FC693F"/>
    <w:pPr>
      <w:spacing w:after="0" w:line="240" w:lineRule="auto"/>
    </w:pPr>
    <w:rPr>
      <w:color w:val="54A738" w:themeColor="accent5" w:themeShade="BF"/>
    </w:rPr>
    <w:tblPr>
      <w:tblStyleRowBandSize w:val="1"/>
      <w:tblStyleColBandSize w:val="1"/>
      <w:tblBorders>
        <w:top w:val="single" w:sz="8" w:space="0" w:color="7CCA62" w:themeColor="accent5"/>
        <w:bottom w:val="single" w:sz="8" w:space="0" w:color="7CCA62" w:themeColor="accent5"/>
      </w:tblBorders>
    </w:tblPr>
    <w:tblStylePr w:type="firstRow">
      <w:pPr>
        <w:spacing w:before="0" w:after="0" w:line="240" w:lineRule="auto"/>
      </w:pPr>
      <w:rPr>
        <w:b/>
        <w:bCs/>
      </w:rPr>
      <w:tblPr/>
      <w:tcPr>
        <w:tcBorders>
          <w:top w:val="single" w:sz="8" w:space="0" w:color="7CCA62" w:themeColor="accent5"/>
          <w:left w:val="nil"/>
          <w:bottom w:val="single" w:sz="8" w:space="0" w:color="7CCA62" w:themeColor="accent5"/>
          <w:right w:val="nil"/>
          <w:insideH w:val="nil"/>
          <w:insideV w:val="nil"/>
        </w:tcBorders>
      </w:tcPr>
    </w:tblStylePr>
    <w:tblStylePr w:type="lastRow">
      <w:pPr>
        <w:spacing w:before="0" w:after="0" w:line="240" w:lineRule="auto"/>
      </w:pPr>
      <w:rPr>
        <w:b/>
        <w:bCs/>
      </w:rPr>
      <w:tblPr/>
      <w:tcPr>
        <w:tcBorders>
          <w:top w:val="single" w:sz="8" w:space="0" w:color="7CCA62" w:themeColor="accent5"/>
          <w:left w:val="nil"/>
          <w:bottom w:val="single" w:sz="8" w:space="0" w:color="7CCA6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2D8" w:themeFill="accent5" w:themeFillTint="3F"/>
      </w:tcPr>
    </w:tblStylePr>
    <w:tblStylePr w:type="band1Horz">
      <w:tblPr/>
      <w:tcPr>
        <w:tcBorders>
          <w:left w:val="nil"/>
          <w:right w:val="nil"/>
          <w:insideH w:val="nil"/>
          <w:insideV w:val="nil"/>
        </w:tcBorders>
        <w:shd w:val="clear" w:color="auto" w:fill="DEF2D8" w:themeFill="accent5" w:themeFillTint="3F"/>
      </w:tcPr>
    </w:tblStylePr>
  </w:style>
  <w:style w:type="table" w:styleId="LightShading-Accent6">
    <w:name w:val="Light Shading Accent 6"/>
    <w:basedOn w:val="TableNormal"/>
    <w:uiPriority w:val="60"/>
    <w:rsid w:val="00FC693F"/>
    <w:pPr>
      <w:spacing w:after="0" w:line="240" w:lineRule="auto"/>
    </w:pPr>
    <w:rPr>
      <w:color w:val="7D9532" w:themeColor="accent6" w:themeShade="BF"/>
    </w:rPr>
    <w:tblPr>
      <w:tblStyleRowBandSize w:val="1"/>
      <w:tblStyleColBandSize w:val="1"/>
      <w:tblBorders>
        <w:top w:val="single" w:sz="8" w:space="0" w:color="A5C249" w:themeColor="accent6"/>
        <w:bottom w:val="single" w:sz="8" w:space="0" w:color="A5C249" w:themeColor="accent6"/>
      </w:tblBorders>
    </w:tblPr>
    <w:tblStylePr w:type="firstRow">
      <w:pPr>
        <w:spacing w:before="0" w:after="0" w:line="240" w:lineRule="auto"/>
      </w:pPr>
      <w:rPr>
        <w:b/>
        <w:bCs/>
      </w:rPr>
      <w:tblPr/>
      <w:tcPr>
        <w:tcBorders>
          <w:top w:val="single" w:sz="8" w:space="0" w:color="A5C249" w:themeColor="accent6"/>
          <w:left w:val="nil"/>
          <w:bottom w:val="single" w:sz="8" w:space="0" w:color="A5C249" w:themeColor="accent6"/>
          <w:right w:val="nil"/>
          <w:insideH w:val="nil"/>
          <w:insideV w:val="nil"/>
        </w:tcBorders>
      </w:tcPr>
    </w:tblStylePr>
    <w:tblStylePr w:type="lastRow">
      <w:pPr>
        <w:spacing w:before="0" w:after="0" w:line="240" w:lineRule="auto"/>
      </w:pPr>
      <w:rPr>
        <w:b/>
        <w:bCs/>
      </w:rPr>
      <w:tblPr/>
      <w:tcPr>
        <w:tcBorders>
          <w:top w:val="single" w:sz="8" w:space="0" w:color="A5C249" w:themeColor="accent6"/>
          <w:left w:val="nil"/>
          <w:bottom w:val="single" w:sz="8" w:space="0" w:color="A5C24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D1" w:themeFill="accent6" w:themeFillTint="3F"/>
      </w:tcPr>
    </w:tblStylePr>
    <w:tblStylePr w:type="band1Horz">
      <w:tblPr/>
      <w:tcPr>
        <w:tcBorders>
          <w:left w:val="nil"/>
          <w:right w:val="nil"/>
          <w:insideH w:val="nil"/>
          <w:insideV w:val="nil"/>
        </w:tcBorders>
        <w:shd w:val="clear" w:color="auto" w:fill="E8F0D1"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pPr>
        <w:spacing w:before="0" w:after="0" w:line="240" w:lineRule="auto"/>
      </w:pPr>
      <w:rPr>
        <w:b/>
        <w:bCs/>
        <w:color w:val="FFFFFF" w:themeColor="background1"/>
      </w:rPr>
      <w:tblPr/>
      <w:tcPr>
        <w:shd w:val="clear" w:color="auto" w:fill="0F6FC6" w:themeFill="accent1"/>
      </w:tcPr>
    </w:tblStylePr>
    <w:tblStylePr w:type="lastRow">
      <w:pPr>
        <w:spacing w:before="0" w:after="0" w:line="240" w:lineRule="auto"/>
      </w:pPr>
      <w:rPr>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tcBorders>
      </w:tcPr>
    </w:tblStylePr>
    <w:tblStylePr w:type="firstCol">
      <w:rPr>
        <w:b/>
        <w:bCs/>
      </w:rPr>
    </w:tblStylePr>
    <w:tblStylePr w:type="lastCol">
      <w:rPr>
        <w:b/>
        <w:bCs/>
      </w:r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tblBorders>
    </w:tblPr>
    <w:tblStylePr w:type="firstRow">
      <w:pPr>
        <w:spacing w:before="0" w:after="0" w:line="240" w:lineRule="auto"/>
      </w:pPr>
      <w:rPr>
        <w:b/>
        <w:bCs/>
        <w:color w:val="FFFFFF" w:themeColor="background1"/>
      </w:rPr>
      <w:tblPr/>
      <w:tcPr>
        <w:shd w:val="clear" w:color="auto" w:fill="009DD9" w:themeFill="accent2"/>
      </w:tcPr>
    </w:tblStylePr>
    <w:tblStylePr w:type="lastRow">
      <w:pPr>
        <w:spacing w:before="0" w:after="0" w:line="240" w:lineRule="auto"/>
      </w:pPr>
      <w:rPr>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tcBorders>
      </w:tcPr>
    </w:tblStylePr>
    <w:tblStylePr w:type="firstCol">
      <w:rPr>
        <w:b/>
        <w:bCs/>
      </w:rPr>
    </w:tblStylePr>
    <w:tblStylePr w:type="lastCol">
      <w:rPr>
        <w:b/>
        <w:bCs/>
      </w:r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tblBorders>
    </w:tblPr>
    <w:tblStylePr w:type="firstRow">
      <w:pPr>
        <w:spacing w:before="0" w:after="0" w:line="240" w:lineRule="auto"/>
      </w:pPr>
      <w:rPr>
        <w:b/>
        <w:bCs/>
        <w:color w:val="FFFFFF" w:themeColor="background1"/>
      </w:rPr>
      <w:tblPr/>
      <w:tcPr>
        <w:shd w:val="clear" w:color="auto" w:fill="0BD0D9" w:themeFill="accent3"/>
      </w:tcPr>
    </w:tblStylePr>
    <w:tblStylePr w:type="lastRow">
      <w:pPr>
        <w:spacing w:before="0" w:after="0" w:line="240" w:lineRule="auto"/>
      </w:pPr>
      <w:rPr>
        <w:b/>
        <w:bCs/>
      </w:rPr>
      <w:tblPr/>
      <w:tcPr>
        <w:tcBorders>
          <w:top w:val="double" w:sz="6" w:space="0" w:color="0BD0D9" w:themeColor="accent3"/>
          <w:left w:val="single" w:sz="8" w:space="0" w:color="0BD0D9" w:themeColor="accent3"/>
          <w:bottom w:val="single" w:sz="8" w:space="0" w:color="0BD0D9" w:themeColor="accent3"/>
          <w:right w:val="single" w:sz="8" w:space="0" w:color="0BD0D9" w:themeColor="accent3"/>
        </w:tcBorders>
      </w:tcPr>
    </w:tblStylePr>
    <w:tblStylePr w:type="firstCol">
      <w:rPr>
        <w:b/>
        <w:bCs/>
      </w:rPr>
    </w:tblStylePr>
    <w:tblStylePr w:type="lastCol">
      <w:rPr>
        <w:b/>
        <w:bCs/>
      </w:rPr>
    </w:tblStylePr>
    <w:tblStylePr w:type="band1Vert">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tblStylePr w:type="band1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tblBorders>
    </w:tblPr>
    <w:tblStylePr w:type="firstRow">
      <w:pPr>
        <w:spacing w:before="0" w:after="0" w:line="240" w:lineRule="auto"/>
      </w:pPr>
      <w:rPr>
        <w:b/>
        <w:bCs/>
        <w:color w:val="FFFFFF" w:themeColor="background1"/>
      </w:rPr>
      <w:tblPr/>
      <w:tcPr>
        <w:shd w:val="clear" w:color="auto" w:fill="10CF9B" w:themeFill="accent4"/>
      </w:tcPr>
    </w:tblStylePr>
    <w:tblStylePr w:type="lastRow">
      <w:pPr>
        <w:spacing w:before="0" w:after="0" w:line="240" w:lineRule="auto"/>
      </w:pPr>
      <w:rPr>
        <w:b/>
        <w:bCs/>
      </w:rPr>
      <w:tblPr/>
      <w:tcPr>
        <w:tcBorders>
          <w:top w:val="double" w:sz="6" w:space="0" w:color="10CF9B" w:themeColor="accent4"/>
          <w:left w:val="single" w:sz="8" w:space="0" w:color="10CF9B" w:themeColor="accent4"/>
          <w:bottom w:val="single" w:sz="8" w:space="0" w:color="10CF9B" w:themeColor="accent4"/>
          <w:right w:val="single" w:sz="8" w:space="0" w:color="10CF9B" w:themeColor="accent4"/>
        </w:tcBorders>
      </w:tcPr>
    </w:tblStylePr>
    <w:tblStylePr w:type="firstCol">
      <w:rPr>
        <w:b/>
        <w:bCs/>
      </w:rPr>
    </w:tblStylePr>
    <w:tblStylePr w:type="lastCol">
      <w:rPr>
        <w:b/>
        <w:bCs/>
      </w:rPr>
    </w:tblStylePr>
    <w:tblStylePr w:type="band1Vert">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tblStylePr w:type="band1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tblBorders>
    </w:tblPr>
    <w:tblStylePr w:type="firstRow">
      <w:pPr>
        <w:spacing w:before="0" w:after="0" w:line="240" w:lineRule="auto"/>
      </w:pPr>
      <w:rPr>
        <w:b/>
        <w:bCs/>
        <w:color w:val="FFFFFF" w:themeColor="background1"/>
      </w:rPr>
      <w:tblPr/>
      <w:tcPr>
        <w:shd w:val="clear" w:color="auto" w:fill="7CCA62" w:themeFill="accent5"/>
      </w:tcPr>
    </w:tblStylePr>
    <w:tblStylePr w:type="lastRow">
      <w:pPr>
        <w:spacing w:before="0" w:after="0" w:line="240" w:lineRule="auto"/>
      </w:pPr>
      <w:rPr>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tcBorders>
      </w:tcPr>
    </w:tblStylePr>
    <w:tblStylePr w:type="firstCol">
      <w:rPr>
        <w:b/>
        <w:bCs/>
      </w:rPr>
    </w:tblStylePr>
    <w:tblStylePr w:type="lastCol">
      <w:rPr>
        <w:b/>
        <w:bCs/>
      </w:r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tblBorders>
    </w:tblPr>
    <w:tblStylePr w:type="firstRow">
      <w:pPr>
        <w:spacing w:before="0" w:after="0" w:line="240" w:lineRule="auto"/>
      </w:pPr>
      <w:rPr>
        <w:b/>
        <w:bCs/>
        <w:color w:val="FFFFFF" w:themeColor="background1"/>
      </w:rPr>
      <w:tblPr/>
      <w:tcPr>
        <w:shd w:val="clear" w:color="auto" w:fill="A5C249" w:themeFill="accent6"/>
      </w:tcPr>
    </w:tblStylePr>
    <w:tblStylePr w:type="lastRow">
      <w:pPr>
        <w:spacing w:before="0" w:after="0" w:line="240" w:lineRule="auto"/>
      </w:pPr>
      <w:rPr>
        <w:b/>
        <w:bCs/>
      </w:rPr>
      <w:tblPr/>
      <w:tcPr>
        <w:tcBorders>
          <w:top w:val="double" w:sz="6" w:space="0" w:color="A5C249" w:themeColor="accent6"/>
          <w:left w:val="single" w:sz="8" w:space="0" w:color="A5C249" w:themeColor="accent6"/>
          <w:bottom w:val="single" w:sz="8" w:space="0" w:color="A5C249" w:themeColor="accent6"/>
          <w:right w:val="single" w:sz="8" w:space="0" w:color="A5C249" w:themeColor="accent6"/>
        </w:tcBorders>
      </w:tcPr>
    </w:tblStylePr>
    <w:tblStylePr w:type="firstCol">
      <w:rPr>
        <w:b/>
        <w:bCs/>
      </w:rPr>
    </w:tblStylePr>
    <w:tblStylePr w:type="lastCol">
      <w:rPr>
        <w:b/>
        <w:bCs/>
      </w:rPr>
    </w:tblStylePr>
    <w:tblStylePr w:type="band1Vert">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tblStylePr w:type="band1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insideH w:val="single" w:sz="8" w:space="0" w:color="0F6FC6" w:themeColor="accent1"/>
        <w:insideV w:val="single" w:sz="8" w:space="0" w:color="0F6FC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6FC6" w:themeColor="accent1"/>
          <w:left w:val="single" w:sz="8" w:space="0" w:color="0F6FC6" w:themeColor="accent1"/>
          <w:bottom w:val="single" w:sz="18" w:space="0" w:color="0F6FC6" w:themeColor="accent1"/>
          <w:right w:val="single" w:sz="8" w:space="0" w:color="0F6FC6" w:themeColor="accent1"/>
          <w:insideH w:val="nil"/>
          <w:insideV w:val="single" w:sz="8" w:space="0" w:color="0F6FC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insideH w:val="nil"/>
          <w:insideV w:val="single" w:sz="8" w:space="0" w:color="0F6FC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shd w:val="clear" w:color="auto" w:fill="BADBF9" w:themeFill="accent1" w:themeFillTint="3F"/>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insideV w:val="single" w:sz="8" w:space="0" w:color="0F6FC6" w:themeColor="accent1"/>
        </w:tcBorders>
        <w:shd w:val="clear" w:color="auto" w:fill="BADBF9" w:themeFill="accent1" w:themeFillTint="3F"/>
      </w:tcPr>
    </w:tblStylePr>
    <w:tblStylePr w:type="band2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insideV w:val="single" w:sz="8" w:space="0" w:color="0F6FC6"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insideH w:val="single" w:sz="8" w:space="0" w:color="009DD9" w:themeColor="accent2"/>
        <w:insideV w:val="single" w:sz="8" w:space="0" w:color="009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18" w:space="0" w:color="009DD9" w:themeColor="accent2"/>
          <w:right w:val="single" w:sz="8" w:space="0" w:color="009DD9" w:themeColor="accent2"/>
          <w:insideH w:val="nil"/>
          <w:insideV w:val="single" w:sz="8" w:space="0" w:color="009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DD9" w:themeColor="accent2"/>
          <w:left w:val="single" w:sz="8" w:space="0" w:color="009DD9" w:themeColor="accent2"/>
          <w:bottom w:val="single" w:sz="8" w:space="0" w:color="009DD9" w:themeColor="accent2"/>
          <w:right w:val="single" w:sz="8" w:space="0" w:color="009DD9" w:themeColor="accent2"/>
          <w:insideH w:val="nil"/>
          <w:insideV w:val="single" w:sz="8" w:space="0" w:color="009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tcPr>
    </w:tblStylePr>
    <w:tblStylePr w:type="band1Vert">
      <w:tblPr/>
      <w:tcPr>
        <w:tcBorders>
          <w:top w:val="single" w:sz="8" w:space="0" w:color="009DD9" w:themeColor="accent2"/>
          <w:left w:val="single" w:sz="8" w:space="0" w:color="009DD9" w:themeColor="accent2"/>
          <w:bottom w:val="single" w:sz="8" w:space="0" w:color="009DD9" w:themeColor="accent2"/>
          <w:right w:val="single" w:sz="8" w:space="0" w:color="009DD9" w:themeColor="accent2"/>
        </w:tcBorders>
        <w:shd w:val="clear" w:color="auto" w:fill="B6EAFF" w:themeFill="accent2" w:themeFillTint="3F"/>
      </w:tcPr>
    </w:tblStylePr>
    <w:tblStylePr w:type="band1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shd w:val="clear" w:color="auto" w:fill="B6EAFF" w:themeFill="accent2" w:themeFillTint="3F"/>
      </w:tcPr>
    </w:tblStylePr>
    <w:tblStylePr w:type="band2Horz">
      <w:tblPr/>
      <w:tcPr>
        <w:tcBorders>
          <w:top w:val="single" w:sz="8" w:space="0" w:color="009DD9" w:themeColor="accent2"/>
          <w:left w:val="single" w:sz="8" w:space="0" w:color="009DD9" w:themeColor="accent2"/>
          <w:bottom w:val="single" w:sz="8" w:space="0" w:color="009DD9" w:themeColor="accent2"/>
          <w:right w:val="single" w:sz="8" w:space="0" w:color="009DD9" w:themeColor="accent2"/>
          <w:insideV w:val="single" w:sz="8" w:space="0" w:color="009DD9"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insideH w:val="single" w:sz="8" w:space="0" w:color="0BD0D9" w:themeColor="accent3"/>
        <w:insideV w:val="single" w:sz="8" w:space="0" w:color="0BD0D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BD0D9" w:themeColor="accent3"/>
          <w:left w:val="single" w:sz="8" w:space="0" w:color="0BD0D9" w:themeColor="accent3"/>
          <w:bottom w:val="single" w:sz="18" w:space="0" w:color="0BD0D9" w:themeColor="accent3"/>
          <w:right w:val="single" w:sz="8" w:space="0" w:color="0BD0D9" w:themeColor="accent3"/>
          <w:insideH w:val="nil"/>
          <w:insideV w:val="single" w:sz="8" w:space="0" w:color="0BD0D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D0D9" w:themeColor="accent3"/>
          <w:left w:val="single" w:sz="8" w:space="0" w:color="0BD0D9" w:themeColor="accent3"/>
          <w:bottom w:val="single" w:sz="8" w:space="0" w:color="0BD0D9" w:themeColor="accent3"/>
          <w:right w:val="single" w:sz="8" w:space="0" w:color="0BD0D9" w:themeColor="accent3"/>
          <w:insideH w:val="nil"/>
          <w:insideV w:val="single" w:sz="8" w:space="0" w:color="0BD0D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tcPr>
    </w:tblStylePr>
    <w:tblStylePr w:type="band1Vert">
      <w:tblPr/>
      <w:tcPr>
        <w:tcBorders>
          <w:top w:val="single" w:sz="8" w:space="0" w:color="0BD0D9" w:themeColor="accent3"/>
          <w:left w:val="single" w:sz="8" w:space="0" w:color="0BD0D9" w:themeColor="accent3"/>
          <w:bottom w:val="single" w:sz="8" w:space="0" w:color="0BD0D9" w:themeColor="accent3"/>
          <w:right w:val="single" w:sz="8" w:space="0" w:color="0BD0D9" w:themeColor="accent3"/>
        </w:tcBorders>
        <w:shd w:val="clear" w:color="auto" w:fill="BCF8FB" w:themeFill="accent3" w:themeFillTint="3F"/>
      </w:tcPr>
    </w:tblStylePr>
    <w:tblStylePr w:type="band1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insideV w:val="single" w:sz="8" w:space="0" w:color="0BD0D9" w:themeColor="accent3"/>
        </w:tcBorders>
        <w:shd w:val="clear" w:color="auto" w:fill="BCF8FB" w:themeFill="accent3" w:themeFillTint="3F"/>
      </w:tcPr>
    </w:tblStylePr>
    <w:tblStylePr w:type="band2Horz">
      <w:tblPr/>
      <w:tcPr>
        <w:tcBorders>
          <w:top w:val="single" w:sz="8" w:space="0" w:color="0BD0D9" w:themeColor="accent3"/>
          <w:left w:val="single" w:sz="8" w:space="0" w:color="0BD0D9" w:themeColor="accent3"/>
          <w:bottom w:val="single" w:sz="8" w:space="0" w:color="0BD0D9" w:themeColor="accent3"/>
          <w:right w:val="single" w:sz="8" w:space="0" w:color="0BD0D9" w:themeColor="accent3"/>
          <w:insideV w:val="single" w:sz="8" w:space="0" w:color="0BD0D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insideH w:val="single" w:sz="8" w:space="0" w:color="10CF9B" w:themeColor="accent4"/>
        <w:insideV w:val="single" w:sz="8" w:space="0" w:color="10CF9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CF9B" w:themeColor="accent4"/>
          <w:left w:val="single" w:sz="8" w:space="0" w:color="10CF9B" w:themeColor="accent4"/>
          <w:bottom w:val="single" w:sz="18" w:space="0" w:color="10CF9B" w:themeColor="accent4"/>
          <w:right w:val="single" w:sz="8" w:space="0" w:color="10CF9B" w:themeColor="accent4"/>
          <w:insideH w:val="nil"/>
          <w:insideV w:val="single" w:sz="8" w:space="0" w:color="10CF9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CF9B" w:themeColor="accent4"/>
          <w:left w:val="single" w:sz="8" w:space="0" w:color="10CF9B" w:themeColor="accent4"/>
          <w:bottom w:val="single" w:sz="8" w:space="0" w:color="10CF9B" w:themeColor="accent4"/>
          <w:right w:val="single" w:sz="8" w:space="0" w:color="10CF9B" w:themeColor="accent4"/>
          <w:insideH w:val="nil"/>
          <w:insideV w:val="single" w:sz="8" w:space="0" w:color="10CF9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tcPr>
    </w:tblStylePr>
    <w:tblStylePr w:type="band1Vert">
      <w:tblPr/>
      <w:tcPr>
        <w:tcBorders>
          <w:top w:val="single" w:sz="8" w:space="0" w:color="10CF9B" w:themeColor="accent4"/>
          <w:left w:val="single" w:sz="8" w:space="0" w:color="10CF9B" w:themeColor="accent4"/>
          <w:bottom w:val="single" w:sz="8" w:space="0" w:color="10CF9B" w:themeColor="accent4"/>
          <w:right w:val="single" w:sz="8" w:space="0" w:color="10CF9B" w:themeColor="accent4"/>
        </w:tcBorders>
        <w:shd w:val="clear" w:color="auto" w:fill="BDFAE9" w:themeFill="accent4" w:themeFillTint="3F"/>
      </w:tcPr>
    </w:tblStylePr>
    <w:tblStylePr w:type="band1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insideV w:val="single" w:sz="8" w:space="0" w:color="10CF9B" w:themeColor="accent4"/>
        </w:tcBorders>
        <w:shd w:val="clear" w:color="auto" w:fill="BDFAE9" w:themeFill="accent4" w:themeFillTint="3F"/>
      </w:tcPr>
    </w:tblStylePr>
    <w:tblStylePr w:type="band2Horz">
      <w:tblPr/>
      <w:tcPr>
        <w:tcBorders>
          <w:top w:val="single" w:sz="8" w:space="0" w:color="10CF9B" w:themeColor="accent4"/>
          <w:left w:val="single" w:sz="8" w:space="0" w:color="10CF9B" w:themeColor="accent4"/>
          <w:bottom w:val="single" w:sz="8" w:space="0" w:color="10CF9B" w:themeColor="accent4"/>
          <w:right w:val="single" w:sz="8" w:space="0" w:color="10CF9B" w:themeColor="accent4"/>
          <w:insideV w:val="single" w:sz="8" w:space="0" w:color="10CF9B"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insideH w:val="single" w:sz="8" w:space="0" w:color="7CCA62" w:themeColor="accent5"/>
        <w:insideV w:val="single" w:sz="8" w:space="0" w:color="7CCA6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A62" w:themeColor="accent5"/>
          <w:left w:val="single" w:sz="8" w:space="0" w:color="7CCA62" w:themeColor="accent5"/>
          <w:bottom w:val="single" w:sz="18" w:space="0" w:color="7CCA62" w:themeColor="accent5"/>
          <w:right w:val="single" w:sz="8" w:space="0" w:color="7CCA62" w:themeColor="accent5"/>
          <w:insideH w:val="nil"/>
          <w:insideV w:val="single" w:sz="8" w:space="0" w:color="7CCA6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insideH w:val="nil"/>
          <w:insideV w:val="single" w:sz="8" w:space="0" w:color="7CCA6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shd w:val="clear" w:color="auto" w:fill="DEF2D8" w:themeFill="accent5" w:themeFillTint="3F"/>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insideV w:val="single" w:sz="8" w:space="0" w:color="7CCA62" w:themeColor="accent5"/>
        </w:tcBorders>
        <w:shd w:val="clear" w:color="auto" w:fill="DEF2D8" w:themeFill="accent5" w:themeFillTint="3F"/>
      </w:tcPr>
    </w:tblStylePr>
    <w:tblStylePr w:type="band2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insideV w:val="single" w:sz="8" w:space="0" w:color="7CCA62"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insideH w:val="single" w:sz="8" w:space="0" w:color="A5C249" w:themeColor="accent6"/>
        <w:insideV w:val="single" w:sz="8" w:space="0" w:color="A5C24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C249" w:themeColor="accent6"/>
          <w:left w:val="single" w:sz="8" w:space="0" w:color="A5C249" w:themeColor="accent6"/>
          <w:bottom w:val="single" w:sz="18" w:space="0" w:color="A5C249" w:themeColor="accent6"/>
          <w:right w:val="single" w:sz="8" w:space="0" w:color="A5C249" w:themeColor="accent6"/>
          <w:insideH w:val="nil"/>
          <w:insideV w:val="single" w:sz="8" w:space="0" w:color="A5C24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C249" w:themeColor="accent6"/>
          <w:left w:val="single" w:sz="8" w:space="0" w:color="A5C249" w:themeColor="accent6"/>
          <w:bottom w:val="single" w:sz="8" w:space="0" w:color="A5C249" w:themeColor="accent6"/>
          <w:right w:val="single" w:sz="8" w:space="0" w:color="A5C249" w:themeColor="accent6"/>
          <w:insideH w:val="nil"/>
          <w:insideV w:val="single" w:sz="8" w:space="0" w:color="A5C24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tcPr>
    </w:tblStylePr>
    <w:tblStylePr w:type="band1Vert">
      <w:tblPr/>
      <w:tcPr>
        <w:tcBorders>
          <w:top w:val="single" w:sz="8" w:space="0" w:color="A5C249" w:themeColor="accent6"/>
          <w:left w:val="single" w:sz="8" w:space="0" w:color="A5C249" w:themeColor="accent6"/>
          <w:bottom w:val="single" w:sz="8" w:space="0" w:color="A5C249" w:themeColor="accent6"/>
          <w:right w:val="single" w:sz="8" w:space="0" w:color="A5C249" w:themeColor="accent6"/>
        </w:tcBorders>
        <w:shd w:val="clear" w:color="auto" w:fill="E8F0D1" w:themeFill="accent6" w:themeFillTint="3F"/>
      </w:tcPr>
    </w:tblStylePr>
    <w:tblStylePr w:type="band1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insideV w:val="single" w:sz="8" w:space="0" w:color="A5C249" w:themeColor="accent6"/>
        </w:tcBorders>
        <w:shd w:val="clear" w:color="auto" w:fill="E8F0D1" w:themeFill="accent6" w:themeFillTint="3F"/>
      </w:tcPr>
    </w:tblStylePr>
    <w:tblStylePr w:type="band2Horz">
      <w:tblPr/>
      <w:tcPr>
        <w:tcBorders>
          <w:top w:val="single" w:sz="8" w:space="0" w:color="A5C249" w:themeColor="accent6"/>
          <w:left w:val="single" w:sz="8" w:space="0" w:color="A5C249" w:themeColor="accent6"/>
          <w:bottom w:val="single" w:sz="8" w:space="0" w:color="A5C249" w:themeColor="accent6"/>
          <w:right w:val="single" w:sz="8" w:space="0" w:color="A5C249" w:themeColor="accent6"/>
          <w:insideV w:val="single" w:sz="8" w:space="0" w:color="A5C249"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single" w:sz="8" w:space="0" w:color="3093EF" w:themeColor="accent1" w:themeTint="BF"/>
      </w:tblBorders>
    </w:tblPr>
    <w:tblStylePr w:type="firstRow">
      <w:pPr>
        <w:spacing w:before="0" w:after="0" w:line="240" w:lineRule="auto"/>
      </w:pPr>
      <w:rPr>
        <w:b/>
        <w:bCs/>
        <w:color w:val="FFFFFF" w:themeColor="background1"/>
      </w:rPr>
      <w:tblPr/>
      <w:tcPr>
        <w:tc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nil"/>
          <w:insideV w:val="nil"/>
        </w:tcBorders>
        <w:shd w:val="clear" w:color="auto" w:fill="0F6FC6" w:themeFill="accent1"/>
      </w:tcPr>
    </w:tblStylePr>
    <w:tblStylePr w:type="lastRow">
      <w:pPr>
        <w:spacing w:before="0" w:after="0" w:line="240" w:lineRule="auto"/>
      </w:pPr>
      <w:rPr>
        <w:b/>
        <w:bCs/>
      </w:rPr>
      <w:tblPr/>
      <w:tcPr>
        <w:tcBorders>
          <w:top w:val="double" w:sz="6"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DBF9" w:themeFill="accent1" w:themeFillTint="3F"/>
      </w:tcPr>
    </w:tblStylePr>
    <w:tblStylePr w:type="band1Horz">
      <w:tblPr/>
      <w:tcPr>
        <w:tcBorders>
          <w:insideH w:val="nil"/>
          <w:insideV w:val="nil"/>
        </w:tcBorders>
        <w:shd w:val="clear" w:color="auto" w:fill="BADBF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single" w:sz="8" w:space="0" w:color="23C1FF" w:themeColor="accent2" w:themeTint="BF"/>
      </w:tblBorders>
    </w:tblPr>
    <w:tblStylePr w:type="firstRow">
      <w:pPr>
        <w:spacing w:before="0" w:after="0" w:line="240" w:lineRule="auto"/>
      </w:pPr>
      <w:rPr>
        <w:b/>
        <w:bCs/>
        <w:color w:val="FFFFFF" w:themeColor="background1"/>
      </w:rPr>
      <w:tblPr/>
      <w:tcPr>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nil"/>
          <w:insideV w:val="nil"/>
        </w:tcBorders>
        <w:shd w:val="clear" w:color="auto" w:fill="009DD9" w:themeFill="accent2"/>
      </w:tcPr>
    </w:tblStylePr>
    <w:tblStylePr w:type="lastRow">
      <w:pPr>
        <w:spacing w:before="0" w:after="0" w:line="240" w:lineRule="auto"/>
      </w:pPr>
      <w:rPr>
        <w:b/>
        <w:bCs/>
      </w:rPr>
      <w:tblPr/>
      <w:tcPr>
        <w:tcBorders>
          <w:top w:val="double" w:sz="6"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AFF" w:themeFill="accent2" w:themeFillTint="3F"/>
      </w:tcPr>
    </w:tblStylePr>
    <w:tblStylePr w:type="band1Horz">
      <w:tblPr/>
      <w:tcPr>
        <w:tcBorders>
          <w:insideH w:val="nil"/>
          <w:insideV w:val="nil"/>
        </w:tcBorders>
        <w:shd w:val="clear" w:color="auto" w:fill="B6EA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tblBorders>
    </w:tblPr>
    <w:tblStylePr w:type="firstRow">
      <w:pPr>
        <w:spacing w:before="0" w:after="0" w:line="240" w:lineRule="auto"/>
      </w:pPr>
      <w:rPr>
        <w:b/>
        <w:bCs/>
        <w:color w:val="FFFFFF" w:themeColor="background1"/>
      </w:rPr>
      <w:tblPr/>
      <w:tcPr>
        <w:tc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shd w:val="clear" w:color="auto" w:fill="0BD0D9" w:themeFill="accent3"/>
      </w:tcPr>
    </w:tblStylePr>
    <w:tblStylePr w:type="lastRow">
      <w:pPr>
        <w:spacing w:before="0" w:after="0" w:line="240" w:lineRule="auto"/>
      </w:pPr>
      <w:rPr>
        <w:b/>
        <w:bCs/>
      </w:rPr>
      <w:tblPr/>
      <w:tcPr>
        <w:tcBorders>
          <w:top w:val="double" w:sz="6"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nil"/>
          <w:insideV w:val="nil"/>
        </w:tcBorders>
      </w:tcPr>
    </w:tblStylePr>
    <w:tblStylePr w:type="firstCol">
      <w:rPr>
        <w:b/>
        <w:bCs/>
      </w:rPr>
    </w:tblStylePr>
    <w:tblStylePr w:type="lastCol">
      <w:rPr>
        <w:b/>
        <w:bCs/>
      </w:rPr>
    </w:tblStylePr>
    <w:tblStylePr w:type="band1Vert">
      <w:tblPr/>
      <w:tcPr>
        <w:shd w:val="clear" w:color="auto" w:fill="BCF8FB" w:themeFill="accent3" w:themeFillTint="3F"/>
      </w:tcPr>
    </w:tblStylePr>
    <w:tblStylePr w:type="band1Horz">
      <w:tblPr/>
      <w:tcPr>
        <w:tcBorders>
          <w:insideH w:val="nil"/>
          <w:insideV w:val="nil"/>
        </w:tcBorders>
        <w:shd w:val="clear" w:color="auto" w:fill="BCF8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single" w:sz="8" w:space="0" w:color="37EFBD" w:themeColor="accent4" w:themeTint="BF"/>
      </w:tblBorders>
    </w:tblPr>
    <w:tblStylePr w:type="firstRow">
      <w:pPr>
        <w:spacing w:before="0" w:after="0" w:line="240" w:lineRule="auto"/>
      </w:pPr>
      <w:rPr>
        <w:b/>
        <w:bCs/>
        <w:color w:val="FFFFFF" w:themeColor="background1"/>
      </w:rPr>
      <w:tblPr/>
      <w:tcPr>
        <w:tc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nil"/>
          <w:insideV w:val="nil"/>
        </w:tcBorders>
        <w:shd w:val="clear" w:color="auto" w:fill="10CF9B" w:themeFill="accent4"/>
      </w:tcPr>
    </w:tblStylePr>
    <w:tblStylePr w:type="lastRow">
      <w:pPr>
        <w:spacing w:before="0" w:after="0" w:line="240" w:lineRule="auto"/>
      </w:pPr>
      <w:rPr>
        <w:b/>
        <w:bCs/>
      </w:rPr>
      <w:tblPr/>
      <w:tcPr>
        <w:tcBorders>
          <w:top w:val="double" w:sz="6"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FAE9" w:themeFill="accent4" w:themeFillTint="3F"/>
      </w:tcPr>
    </w:tblStylePr>
    <w:tblStylePr w:type="band1Horz">
      <w:tblPr/>
      <w:tcPr>
        <w:tcBorders>
          <w:insideH w:val="nil"/>
          <w:insideV w:val="nil"/>
        </w:tcBorders>
        <w:shd w:val="clear" w:color="auto" w:fill="BDFA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tblBorders>
    </w:tblPr>
    <w:tblStylePr w:type="firstRow">
      <w:pPr>
        <w:spacing w:before="0" w:after="0" w:line="240" w:lineRule="auto"/>
      </w:pPr>
      <w:rPr>
        <w:b/>
        <w:bCs/>
        <w:color w:val="FFFFFF" w:themeColor="background1"/>
      </w:rPr>
      <w:tblPr/>
      <w:tcPr>
        <w:tc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shd w:val="clear" w:color="auto" w:fill="7CCA62" w:themeFill="accent5"/>
      </w:tcPr>
    </w:tblStylePr>
    <w:tblStylePr w:type="lastRow">
      <w:pPr>
        <w:spacing w:before="0" w:after="0" w:line="240" w:lineRule="auto"/>
      </w:pPr>
      <w:rPr>
        <w:b/>
        <w:bCs/>
      </w:rPr>
      <w:tblPr/>
      <w:tcPr>
        <w:tcBorders>
          <w:top w:val="double" w:sz="6"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F2D8" w:themeFill="accent5" w:themeFillTint="3F"/>
      </w:tcPr>
    </w:tblStylePr>
    <w:tblStylePr w:type="band1Horz">
      <w:tblPr/>
      <w:tcPr>
        <w:tcBorders>
          <w:insideH w:val="nil"/>
          <w:insideV w:val="nil"/>
        </w:tcBorders>
        <w:shd w:val="clear" w:color="auto" w:fill="DEF2D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single" w:sz="8" w:space="0" w:color="BBD176" w:themeColor="accent6" w:themeTint="BF"/>
      </w:tblBorders>
    </w:tblPr>
    <w:tblStylePr w:type="firstRow">
      <w:pPr>
        <w:spacing w:before="0" w:after="0" w:line="240" w:lineRule="auto"/>
      </w:pPr>
      <w:rPr>
        <w:b/>
        <w:bCs/>
        <w:color w:val="FFFFFF" w:themeColor="background1"/>
      </w:rPr>
      <w:tblPr/>
      <w:tcPr>
        <w:tc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nil"/>
          <w:insideV w:val="nil"/>
        </w:tcBorders>
        <w:shd w:val="clear" w:color="auto" w:fill="A5C249" w:themeFill="accent6"/>
      </w:tcPr>
    </w:tblStylePr>
    <w:tblStylePr w:type="lastRow">
      <w:pPr>
        <w:spacing w:before="0" w:after="0" w:line="240" w:lineRule="auto"/>
      </w:pPr>
      <w:rPr>
        <w:b/>
        <w:bCs/>
      </w:rPr>
      <w:tblPr/>
      <w:tcPr>
        <w:tcBorders>
          <w:top w:val="double" w:sz="6"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F0D1" w:themeFill="accent6" w:themeFillTint="3F"/>
      </w:tcPr>
    </w:tblStylePr>
    <w:tblStylePr w:type="band1Horz">
      <w:tblPr/>
      <w:tcPr>
        <w:tcBorders>
          <w:insideH w:val="nil"/>
          <w:insideV w:val="nil"/>
        </w:tcBorders>
        <w:shd w:val="clear" w:color="auto" w:fill="E8F0D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6FC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6FC6" w:themeFill="accent1"/>
      </w:tcPr>
    </w:tblStylePr>
    <w:tblStylePr w:type="lastCol">
      <w:rPr>
        <w:b/>
        <w:bCs/>
        <w:color w:val="FFFFFF" w:themeColor="background1"/>
      </w:rPr>
      <w:tblPr/>
      <w:tcPr>
        <w:tcBorders>
          <w:left w:val="nil"/>
          <w:right w:val="nil"/>
          <w:insideH w:val="nil"/>
          <w:insideV w:val="nil"/>
        </w:tcBorders>
        <w:shd w:val="clear" w:color="auto" w:fill="0F6FC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DD9" w:themeFill="accent2"/>
      </w:tcPr>
    </w:tblStylePr>
    <w:tblStylePr w:type="lastCol">
      <w:rPr>
        <w:b/>
        <w:bCs/>
        <w:color w:val="FFFFFF" w:themeColor="background1"/>
      </w:rPr>
      <w:tblPr/>
      <w:tcPr>
        <w:tcBorders>
          <w:left w:val="nil"/>
          <w:right w:val="nil"/>
          <w:insideH w:val="nil"/>
          <w:insideV w:val="nil"/>
        </w:tcBorders>
        <w:shd w:val="clear" w:color="auto" w:fill="009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BD0D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BD0D9" w:themeFill="accent3"/>
      </w:tcPr>
    </w:tblStylePr>
    <w:tblStylePr w:type="lastCol">
      <w:rPr>
        <w:b/>
        <w:bCs/>
        <w:color w:val="FFFFFF" w:themeColor="background1"/>
      </w:rPr>
      <w:tblPr/>
      <w:tcPr>
        <w:tcBorders>
          <w:left w:val="nil"/>
          <w:right w:val="nil"/>
          <w:insideH w:val="nil"/>
          <w:insideV w:val="nil"/>
        </w:tcBorders>
        <w:shd w:val="clear" w:color="auto" w:fill="0BD0D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CF9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0CF9B" w:themeFill="accent4"/>
      </w:tcPr>
    </w:tblStylePr>
    <w:tblStylePr w:type="lastCol">
      <w:rPr>
        <w:b/>
        <w:bCs/>
        <w:color w:val="FFFFFF" w:themeColor="background1"/>
      </w:rPr>
      <w:tblPr/>
      <w:tcPr>
        <w:tcBorders>
          <w:left w:val="nil"/>
          <w:right w:val="nil"/>
          <w:insideH w:val="nil"/>
          <w:insideV w:val="nil"/>
        </w:tcBorders>
        <w:shd w:val="clear" w:color="auto" w:fill="10CF9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A6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A62" w:themeFill="accent5"/>
      </w:tcPr>
    </w:tblStylePr>
    <w:tblStylePr w:type="lastCol">
      <w:rPr>
        <w:b/>
        <w:bCs/>
        <w:color w:val="FFFFFF" w:themeColor="background1"/>
      </w:rPr>
      <w:tblPr/>
      <w:tcPr>
        <w:tcBorders>
          <w:left w:val="nil"/>
          <w:right w:val="nil"/>
          <w:insideH w:val="nil"/>
          <w:insideV w:val="nil"/>
        </w:tcBorders>
        <w:shd w:val="clear" w:color="auto" w:fill="7CCA6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C24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C249" w:themeFill="accent6"/>
      </w:tcPr>
    </w:tblStylePr>
    <w:tblStylePr w:type="lastCol">
      <w:rPr>
        <w:b/>
        <w:bCs/>
        <w:color w:val="FFFFFF" w:themeColor="background1"/>
      </w:rPr>
      <w:tblPr/>
      <w:tcPr>
        <w:tcBorders>
          <w:left w:val="nil"/>
          <w:right w:val="nil"/>
          <w:insideH w:val="nil"/>
          <w:insideV w:val="nil"/>
        </w:tcBorders>
        <w:shd w:val="clear" w:color="auto" w:fill="A5C24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7406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0F6FC6" w:themeColor="accent1"/>
        <w:bottom w:val="single" w:sz="8" w:space="0" w:color="0F6FC6" w:themeColor="accent1"/>
      </w:tblBorders>
    </w:tblPr>
    <w:tblStylePr w:type="firstRow">
      <w:rPr>
        <w:rFonts w:asciiTheme="majorHAnsi" w:eastAsiaTheme="majorEastAsia" w:hAnsiTheme="majorHAnsi" w:cstheme="majorBidi"/>
      </w:rPr>
      <w:tblPr/>
      <w:tcPr>
        <w:tcBorders>
          <w:top w:val="nil"/>
          <w:bottom w:val="single" w:sz="8" w:space="0" w:color="0F6FC6" w:themeColor="accent1"/>
        </w:tcBorders>
      </w:tcPr>
    </w:tblStylePr>
    <w:tblStylePr w:type="lastRow">
      <w:rPr>
        <w:b/>
        <w:bCs/>
        <w:color w:val="17406D" w:themeColor="text2"/>
      </w:rPr>
      <w:tblPr/>
      <w:tcPr>
        <w:tcBorders>
          <w:top w:val="single" w:sz="8" w:space="0" w:color="0F6FC6" w:themeColor="accent1"/>
          <w:bottom w:val="single" w:sz="8" w:space="0" w:color="0F6FC6" w:themeColor="accent1"/>
        </w:tcBorders>
      </w:tcPr>
    </w:tblStylePr>
    <w:tblStylePr w:type="firstCol">
      <w:rPr>
        <w:b/>
        <w:bCs/>
      </w:rPr>
    </w:tblStylePr>
    <w:tblStylePr w:type="lastCol">
      <w:rPr>
        <w:b/>
        <w:bCs/>
      </w:rPr>
      <w:tblPr/>
      <w:tcPr>
        <w:tcBorders>
          <w:top w:val="single" w:sz="8" w:space="0" w:color="0F6FC6" w:themeColor="accent1"/>
          <w:bottom w:val="single" w:sz="8" w:space="0" w:color="0F6FC6" w:themeColor="accent1"/>
        </w:tcBorders>
      </w:tcPr>
    </w:tblStylePr>
    <w:tblStylePr w:type="band1Vert">
      <w:tblPr/>
      <w:tcPr>
        <w:shd w:val="clear" w:color="auto" w:fill="BADBF9" w:themeFill="accent1" w:themeFillTint="3F"/>
      </w:tcPr>
    </w:tblStylePr>
    <w:tblStylePr w:type="band1Horz">
      <w:tblPr/>
      <w:tcPr>
        <w:shd w:val="clear" w:color="auto" w:fill="BADBF9"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009DD9" w:themeColor="accent2"/>
        <w:bottom w:val="single" w:sz="8" w:space="0" w:color="009DD9" w:themeColor="accent2"/>
      </w:tblBorders>
    </w:tblPr>
    <w:tblStylePr w:type="firstRow">
      <w:rPr>
        <w:rFonts w:asciiTheme="majorHAnsi" w:eastAsiaTheme="majorEastAsia" w:hAnsiTheme="majorHAnsi" w:cstheme="majorBidi"/>
      </w:rPr>
      <w:tblPr/>
      <w:tcPr>
        <w:tcBorders>
          <w:top w:val="nil"/>
          <w:bottom w:val="single" w:sz="8" w:space="0" w:color="009DD9" w:themeColor="accent2"/>
        </w:tcBorders>
      </w:tcPr>
    </w:tblStylePr>
    <w:tblStylePr w:type="lastRow">
      <w:rPr>
        <w:b/>
        <w:bCs/>
        <w:color w:val="17406D" w:themeColor="text2"/>
      </w:rPr>
      <w:tblPr/>
      <w:tcPr>
        <w:tcBorders>
          <w:top w:val="single" w:sz="8" w:space="0" w:color="009DD9" w:themeColor="accent2"/>
          <w:bottom w:val="single" w:sz="8" w:space="0" w:color="009DD9" w:themeColor="accent2"/>
        </w:tcBorders>
      </w:tcPr>
    </w:tblStylePr>
    <w:tblStylePr w:type="firstCol">
      <w:rPr>
        <w:b/>
        <w:bCs/>
      </w:rPr>
    </w:tblStylePr>
    <w:tblStylePr w:type="lastCol">
      <w:rPr>
        <w:b/>
        <w:bCs/>
      </w:rPr>
      <w:tblPr/>
      <w:tcPr>
        <w:tcBorders>
          <w:top w:val="single" w:sz="8" w:space="0" w:color="009DD9" w:themeColor="accent2"/>
          <w:bottom w:val="single" w:sz="8" w:space="0" w:color="009DD9" w:themeColor="accent2"/>
        </w:tcBorders>
      </w:tcPr>
    </w:tblStylePr>
    <w:tblStylePr w:type="band1Vert">
      <w:tblPr/>
      <w:tcPr>
        <w:shd w:val="clear" w:color="auto" w:fill="B6EAFF" w:themeFill="accent2" w:themeFillTint="3F"/>
      </w:tcPr>
    </w:tblStylePr>
    <w:tblStylePr w:type="band1Horz">
      <w:tblPr/>
      <w:tcPr>
        <w:shd w:val="clear" w:color="auto" w:fill="B6EAFF"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0BD0D9" w:themeColor="accent3"/>
        <w:bottom w:val="single" w:sz="8" w:space="0" w:color="0BD0D9" w:themeColor="accent3"/>
      </w:tblBorders>
    </w:tblPr>
    <w:tblStylePr w:type="firstRow">
      <w:rPr>
        <w:rFonts w:asciiTheme="majorHAnsi" w:eastAsiaTheme="majorEastAsia" w:hAnsiTheme="majorHAnsi" w:cstheme="majorBidi"/>
      </w:rPr>
      <w:tblPr/>
      <w:tcPr>
        <w:tcBorders>
          <w:top w:val="nil"/>
          <w:bottom w:val="single" w:sz="8" w:space="0" w:color="0BD0D9" w:themeColor="accent3"/>
        </w:tcBorders>
      </w:tcPr>
    </w:tblStylePr>
    <w:tblStylePr w:type="lastRow">
      <w:rPr>
        <w:b/>
        <w:bCs/>
        <w:color w:val="17406D" w:themeColor="text2"/>
      </w:rPr>
      <w:tblPr/>
      <w:tcPr>
        <w:tcBorders>
          <w:top w:val="single" w:sz="8" w:space="0" w:color="0BD0D9" w:themeColor="accent3"/>
          <w:bottom w:val="single" w:sz="8" w:space="0" w:color="0BD0D9" w:themeColor="accent3"/>
        </w:tcBorders>
      </w:tcPr>
    </w:tblStylePr>
    <w:tblStylePr w:type="firstCol">
      <w:rPr>
        <w:b/>
        <w:bCs/>
      </w:rPr>
    </w:tblStylePr>
    <w:tblStylePr w:type="lastCol">
      <w:rPr>
        <w:b/>
        <w:bCs/>
      </w:rPr>
      <w:tblPr/>
      <w:tcPr>
        <w:tcBorders>
          <w:top w:val="single" w:sz="8" w:space="0" w:color="0BD0D9" w:themeColor="accent3"/>
          <w:bottom w:val="single" w:sz="8" w:space="0" w:color="0BD0D9" w:themeColor="accent3"/>
        </w:tcBorders>
      </w:tcPr>
    </w:tblStylePr>
    <w:tblStylePr w:type="band1Vert">
      <w:tblPr/>
      <w:tcPr>
        <w:shd w:val="clear" w:color="auto" w:fill="BCF8FB" w:themeFill="accent3" w:themeFillTint="3F"/>
      </w:tcPr>
    </w:tblStylePr>
    <w:tblStylePr w:type="band1Horz">
      <w:tblPr/>
      <w:tcPr>
        <w:shd w:val="clear" w:color="auto" w:fill="BCF8FB"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10CF9B" w:themeColor="accent4"/>
        <w:bottom w:val="single" w:sz="8" w:space="0" w:color="10CF9B" w:themeColor="accent4"/>
      </w:tblBorders>
    </w:tblPr>
    <w:tblStylePr w:type="firstRow">
      <w:rPr>
        <w:rFonts w:asciiTheme="majorHAnsi" w:eastAsiaTheme="majorEastAsia" w:hAnsiTheme="majorHAnsi" w:cstheme="majorBidi"/>
      </w:rPr>
      <w:tblPr/>
      <w:tcPr>
        <w:tcBorders>
          <w:top w:val="nil"/>
          <w:bottom w:val="single" w:sz="8" w:space="0" w:color="10CF9B" w:themeColor="accent4"/>
        </w:tcBorders>
      </w:tcPr>
    </w:tblStylePr>
    <w:tblStylePr w:type="lastRow">
      <w:rPr>
        <w:b/>
        <w:bCs/>
        <w:color w:val="17406D" w:themeColor="text2"/>
      </w:rPr>
      <w:tblPr/>
      <w:tcPr>
        <w:tcBorders>
          <w:top w:val="single" w:sz="8" w:space="0" w:color="10CF9B" w:themeColor="accent4"/>
          <w:bottom w:val="single" w:sz="8" w:space="0" w:color="10CF9B" w:themeColor="accent4"/>
        </w:tcBorders>
      </w:tcPr>
    </w:tblStylePr>
    <w:tblStylePr w:type="firstCol">
      <w:rPr>
        <w:b/>
        <w:bCs/>
      </w:rPr>
    </w:tblStylePr>
    <w:tblStylePr w:type="lastCol">
      <w:rPr>
        <w:b/>
        <w:bCs/>
      </w:rPr>
      <w:tblPr/>
      <w:tcPr>
        <w:tcBorders>
          <w:top w:val="single" w:sz="8" w:space="0" w:color="10CF9B" w:themeColor="accent4"/>
          <w:bottom w:val="single" w:sz="8" w:space="0" w:color="10CF9B" w:themeColor="accent4"/>
        </w:tcBorders>
      </w:tcPr>
    </w:tblStylePr>
    <w:tblStylePr w:type="band1Vert">
      <w:tblPr/>
      <w:tcPr>
        <w:shd w:val="clear" w:color="auto" w:fill="BDFAE9" w:themeFill="accent4" w:themeFillTint="3F"/>
      </w:tcPr>
    </w:tblStylePr>
    <w:tblStylePr w:type="band1Horz">
      <w:tblPr/>
      <w:tcPr>
        <w:shd w:val="clear" w:color="auto" w:fill="BDFAE9"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7CCA62" w:themeColor="accent5"/>
        <w:bottom w:val="single" w:sz="8" w:space="0" w:color="7CCA62" w:themeColor="accent5"/>
      </w:tblBorders>
    </w:tblPr>
    <w:tblStylePr w:type="firstRow">
      <w:rPr>
        <w:rFonts w:asciiTheme="majorHAnsi" w:eastAsiaTheme="majorEastAsia" w:hAnsiTheme="majorHAnsi" w:cstheme="majorBidi"/>
      </w:rPr>
      <w:tblPr/>
      <w:tcPr>
        <w:tcBorders>
          <w:top w:val="nil"/>
          <w:bottom w:val="single" w:sz="8" w:space="0" w:color="7CCA62" w:themeColor="accent5"/>
        </w:tcBorders>
      </w:tcPr>
    </w:tblStylePr>
    <w:tblStylePr w:type="lastRow">
      <w:rPr>
        <w:b/>
        <w:bCs/>
        <w:color w:val="17406D" w:themeColor="text2"/>
      </w:rPr>
      <w:tblPr/>
      <w:tcPr>
        <w:tcBorders>
          <w:top w:val="single" w:sz="8" w:space="0" w:color="7CCA62" w:themeColor="accent5"/>
          <w:bottom w:val="single" w:sz="8" w:space="0" w:color="7CCA62" w:themeColor="accent5"/>
        </w:tcBorders>
      </w:tcPr>
    </w:tblStylePr>
    <w:tblStylePr w:type="firstCol">
      <w:rPr>
        <w:b/>
        <w:bCs/>
      </w:rPr>
    </w:tblStylePr>
    <w:tblStylePr w:type="lastCol">
      <w:rPr>
        <w:b/>
        <w:bCs/>
      </w:rPr>
      <w:tblPr/>
      <w:tcPr>
        <w:tcBorders>
          <w:top w:val="single" w:sz="8" w:space="0" w:color="7CCA62" w:themeColor="accent5"/>
          <w:bottom w:val="single" w:sz="8" w:space="0" w:color="7CCA62" w:themeColor="accent5"/>
        </w:tcBorders>
      </w:tcPr>
    </w:tblStylePr>
    <w:tblStylePr w:type="band1Vert">
      <w:tblPr/>
      <w:tcPr>
        <w:shd w:val="clear" w:color="auto" w:fill="DEF2D8" w:themeFill="accent5" w:themeFillTint="3F"/>
      </w:tcPr>
    </w:tblStylePr>
    <w:tblStylePr w:type="band1Horz">
      <w:tblPr/>
      <w:tcPr>
        <w:shd w:val="clear" w:color="auto" w:fill="DEF2D8"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A5C249" w:themeColor="accent6"/>
        <w:bottom w:val="single" w:sz="8" w:space="0" w:color="A5C249" w:themeColor="accent6"/>
      </w:tblBorders>
    </w:tblPr>
    <w:tblStylePr w:type="firstRow">
      <w:rPr>
        <w:rFonts w:asciiTheme="majorHAnsi" w:eastAsiaTheme="majorEastAsia" w:hAnsiTheme="majorHAnsi" w:cstheme="majorBidi"/>
      </w:rPr>
      <w:tblPr/>
      <w:tcPr>
        <w:tcBorders>
          <w:top w:val="nil"/>
          <w:bottom w:val="single" w:sz="8" w:space="0" w:color="A5C249" w:themeColor="accent6"/>
        </w:tcBorders>
      </w:tcPr>
    </w:tblStylePr>
    <w:tblStylePr w:type="lastRow">
      <w:rPr>
        <w:b/>
        <w:bCs/>
        <w:color w:val="17406D" w:themeColor="text2"/>
      </w:rPr>
      <w:tblPr/>
      <w:tcPr>
        <w:tcBorders>
          <w:top w:val="single" w:sz="8" w:space="0" w:color="A5C249" w:themeColor="accent6"/>
          <w:bottom w:val="single" w:sz="8" w:space="0" w:color="A5C249" w:themeColor="accent6"/>
        </w:tcBorders>
      </w:tcPr>
    </w:tblStylePr>
    <w:tblStylePr w:type="firstCol">
      <w:rPr>
        <w:b/>
        <w:bCs/>
      </w:rPr>
    </w:tblStylePr>
    <w:tblStylePr w:type="lastCol">
      <w:rPr>
        <w:b/>
        <w:bCs/>
      </w:rPr>
      <w:tblPr/>
      <w:tcPr>
        <w:tcBorders>
          <w:top w:val="single" w:sz="8" w:space="0" w:color="A5C249" w:themeColor="accent6"/>
          <w:bottom w:val="single" w:sz="8" w:space="0" w:color="A5C249" w:themeColor="accent6"/>
        </w:tcBorders>
      </w:tcPr>
    </w:tblStylePr>
    <w:tblStylePr w:type="band1Vert">
      <w:tblPr/>
      <w:tcPr>
        <w:shd w:val="clear" w:color="auto" w:fill="E8F0D1" w:themeFill="accent6" w:themeFillTint="3F"/>
      </w:tcPr>
    </w:tblStylePr>
    <w:tblStylePr w:type="band1Horz">
      <w:tblPr/>
      <w:tcPr>
        <w:shd w:val="clear" w:color="auto" w:fill="E8F0D1"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rPr>
        <w:sz w:val="24"/>
        <w:szCs w:val="24"/>
      </w:rPr>
      <w:tblPr/>
      <w:tcPr>
        <w:tcBorders>
          <w:top w:val="nil"/>
          <w:left w:val="nil"/>
          <w:bottom w:val="single" w:sz="24" w:space="0" w:color="0F6FC6" w:themeColor="accent1"/>
          <w:right w:val="nil"/>
          <w:insideH w:val="nil"/>
          <w:insideV w:val="nil"/>
        </w:tcBorders>
        <w:shd w:val="clear" w:color="auto" w:fill="FFFFFF" w:themeFill="background1"/>
      </w:tcPr>
    </w:tblStylePr>
    <w:tblStylePr w:type="lastRow">
      <w:tblPr/>
      <w:tcPr>
        <w:tcBorders>
          <w:top w:val="single" w:sz="8" w:space="0" w:color="0F6FC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6FC6" w:themeColor="accent1"/>
          <w:insideH w:val="nil"/>
          <w:insideV w:val="nil"/>
        </w:tcBorders>
        <w:shd w:val="clear" w:color="auto" w:fill="FFFFFF" w:themeFill="background1"/>
      </w:tcPr>
    </w:tblStylePr>
    <w:tblStylePr w:type="lastCol">
      <w:tblPr/>
      <w:tcPr>
        <w:tcBorders>
          <w:top w:val="nil"/>
          <w:left w:val="single" w:sz="8" w:space="0" w:color="0F6FC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top w:val="nil"/>
          <w:bottom w:val="nil"/>
          <w:insideH w:val="nil"/>
          <w:insideV w:val="nil"/>
        </w:tcBorders>
        <w:shd w:val="clear" w:color="auto" w:fill="BADBF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tblBorders>
    </w:tblPr>
    <w:tblStylePr w:type="firstRow">
      <w:rPr>
        <w:sz w:val="24"/>
        <w:szCs w:val="24"/>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tblPr/>
      <w:tcPr>
        <w:tcBorders>
          <w:top w:val="single" w:sz="8" w:space="0" w:color="009DD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DD9" w:themeColor="accent2"/>
          <w:insideH w:val="nil"/>
          <w:insideV w:val="nil"/>
        </w:tcBorders>
        <w:shd w:val="clear" w:color="auto" w:fill="FFFFFF" w:themeFill="background1"/>
      </w:tcPr>
    </w:tblStylePr>
    <w:tblStylePr w:type="lastCol">
      <w:tblPr/>
      <w:tcPr>
        <w:tcBorders>
          <w:top w:val="nil"/>
          <w:left w:val="single" w:sz="8" w:space="0" w:color="009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AFF" w:themeFill="accent2" w:themeFillTint="3F"/>
      </w:tcPr>
    </w:tblStylePr>
    <w:tblStylePr w:type="band1Horz">
      <w:tblPr/>
      <w:tcPr>
        <w:tcBorders>
          <w:top w:val="nil"/>
          <w:bottom w:val="nil"/>
          <w:insideH w:val="nil"/>
          <w:insideV w:val="nil"/>
        </w:tcBorders>
        <w:shd w:val="clear" w:color="auto" w:fill="B6EA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tblBorders>
    </w:tblPr>
    <w:tblStylePr w:type="firstRow">
      <w:rPr>
        <w:sz w:val="24"/>
        <w:szCs w:val="24"/>
      </w:rPr>
      <w:tblPr/>
      <w:tcPr>
        <w:tcBorders>
          <w:top w:val="nil"/>
          <w:left w:val="nil"/>
          <w:bottom w:val="single" w:sz="24" w:space="0" w:color="0BD0D9" w:themeColor="accent3"/>
          <w:right w:val="nil"/>
          <w:insideH w:val="nil"/>
          <w:insideV w:val="nil"/>
        </w:tcBorders>
        <w:shd w:val="clear" w:color="auto" w:fill="FFFFFF" w:themeFill="background1"/>
      </w:tcPr>
    </w:tblStylePr>
    <w:tblStylePr w:type="lastRow">
      <w:tblPr/>
      <w:tcPr>
        <w:tcBorders>
          <w:top w:val="single" w:sz="8" w:space="0" w:color="0BD0D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D0D9" w:themeColor="accent3"/>
          <w:insideH w:val="nil"/>
          <w:insideV w:val="nil"/>
        </w:tcBorders>
        <w:shd w:val="clear" w:color="auto" w:fill="FFFFFF" w:themeFill="background1"/>
      </w:tcPr>
    </w:tblStylePr>
    <w:tblStylePr w:type="lastCol">
      <w:tblPr/>
      <w:tcPr>
        <w:tcBorders>
          <w:top w:val="nil"/>
          <w:left w:val="single" w:sz="8" w:space="0" w:color="0BD0D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F8FB" w:themeFill="accent3" w:themeFillTint="3F"/>
      </w:tcPr>
    </w:tblStylePr>
    <w:tblStylePr w:type="band1Horz">
      <w:tblPr/>
      <w:tcPr>
        <w:tcBorders>
          <w:top w:val="nil"/>
          <w:bottom w:val="nil"/>
          <w:insideH w:val="nil"/>
          <w:insideV w:val="nil"/>
        </w:tcBorders>
        <w:shd w:val="clear" w:color="auto" w:fill="BCF8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tblBorders>
    </w:tblPr>
    <w:tblStylePr w:type="firstRow">
      <w:rPr>
        <w:sz w:val="24"/>
        <w:szCs w:val="24"/>
      </w:rPr>
      <w:tblPr/>
      <w:tcPr>
        <w:tcBorders>
          <w:top w:val="nil"/>
          <w:left w:val="nil"/>
          <w:bottom w:val="single" w:sz="24" w:space="0" w:color="10CF9B" w:themeColor="accent4"/>
          <w:right w:val="nil"/>
          <w:insideH w:val="nil"/>
          <w:insideV w:val="nil"/>
        </w:tcBorders>
        <w:shd w:val="clear" w:color="auto" w:fill="FFFFFF" w:themeFill="background1"/>
      </w:tcPr>
    </w:tblStylePr>
    <w:tblStylePr w:type="lastRow">
      <w:tblPr/>
      <w:tcPr>
        <w:tcBorders>
          <w:top w:val="single" w:sz="8" w:space="0" w:color="10CF9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CF9B" w:themeColor="accent4"/>
          <w:insideH w:val="nil"/>
          <w:insideV w:val="nil"/>
        </w:tcBorders>
        <w:shd w:val="clear" w:color="auto" w:fill="FFFFFF" w:themeFill="background1"/>
      </w:tcPr>
    </w:tblStylePr>
    <w:tblStylePr w:type="lastCol">
      <w:tblPr/>
      <w:tcPr>
        <w:tcBorders>
          <w:top w:val="nil"/>
          <w:left w:val="single" w:sz="8" w:space="0" w:color="10CF9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AE9" w:themeFill="accent4" w:themeFillTint="3F"/>
      </w:tcPr>
    </w:tblStylePr>
    <w:tblStylePr w:type="band1Horz">
      <w:tblPr/>
      <w:tcPr>
        <w:tcBorders>
          <w:top w:val="nil"/>
          <w:bottom w:val="nil"/>
          <w:insideH w:val="nil"/>
          <w:insideV w:val="nil"/>
        </w:tcBorders>
        <w:shd w:val="clear" w:color="auto" w:fill="BDFA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tblBorders>
    </w:tblPr>
    <w:tblStylePr w:type="firstRow">
      <w:rPr>
        <w:sz w:val="24"/>
        <w:szCs w:val="24"/>
      </w:rPr>
      <w:tblPr/>
      <w:tcPr>
        <w:tcBorders>
          <w:top w:val="nil"/>
          <w:left w:val="nil"/>
          <w:bottom w:val="single" w:sz="24" w:space="0" w:color="7CCA62" w:themeColor="accent5"/>
          <w:right w:val="nil"/>
          <w:insideH w:val="nil"/>
          <w:insideV w:val="nil"/>
        </w:tcBorders>
        <w:shd w:val="clear" w:color="auto" w:fill="FFFFFF" w:themeFill="background1"/>
      </w:tcPr>
    </w:tblStylePr>
    <w:tblStylePr w:type="lastRow">
      <w:tblPr/>
      <w:tcPr>
        <w:tcBorders>
          <w:top w:val="single" w:sz="8" w:space="0" w:color="7CCA6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A62" w:themeColor="accent5"/>
          <w:insideH w:val="nil"/>
          <w:insideV w:val="nil"/>
        </w:tcBorders>
        <w:shd w:val="clear" w:color="auto" w:fill="FFFFFF" w:themeFill="background1"/>
      </w:tcPr>
    </w:tblStylePr>
    <w:tblStylePr w:type="lastCol">
      <w:tblPr/>
      <w:tcPr>
        <w:tcBorders>
          <w:top w:val="nil"/>
          <w:left w:val="single" w:sz="8" w:space="0" w:color="7CCA6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2D8" w:themeFill="accent5" w:themeFillTint="3F"/>
      </w:tcPr>
    </w:tblStylePr>
    <w:tblStylePr w:type="band1Horz">
      <w:tblPr/>
      <w:tcPr>
        <w:tcBorders>
          <w:top w:val="nil"/>
          <w:bottom w:val="nil"/>
          <w:insideH w:val="nil"/>
          <w:insideV w:val="nil"/>
        </w:tcBorders>
        <w:shd w:val="clear" w:color="auto" w:fill="DEF2D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tblBorders>
    </w:tblPr>
    <w:tblStylePr w:type="firstRow">
      <w:rPr>
        <w:sz w:val="24"/>
        <w:szCs w:val="24"/>
      </w:rPr>
      <w:tblPr/>
      <w:tcPr>
        <w:tcBorders>
          <w:top w:val="nil"/>
          <w:left w:val="nil"/>
          <w:bottom w:val="single" w:sz="24" w:space="0" w:color="A5C249" w:themeColor="accent6"/>
          <w:right w:val="nil"/>
          <w:insideH w:val="nil"/>
          <w:insideV w:val="nil"/>
        </w:tcBorders>
        <w:shd w:val="clear" w:color="auto" w:fill="FFFFFF" w:themeFill="background1"/>
      </w:tcPr>
    </w:tblStylePr>
    <w:tblStylePr w:type="lastRow">
      <w:tblPr/>
      <w:tcPr>
        <w:tcBorders>
          <w:top w:val="single" w:sz="8" w:space="0" w:color="A5C24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C249" w:themeColor="accent6"/>
          <w:insideH w:val="nil"/>
          <w:insideV w:val="nil"/>
        </w:tcBorders>
        <w:shd w:val="clear" w:color="auto" w:fill="FFFFFF" w:themeFill="background1"/>
      </w:tcPr>
    </w:tblStylePr>
    <w:tblStylePr w:type="lastCol">
      <w:tblPr/>
      <w:tcPr>
        <w:tcBorders>
          <w:top w:val="nil"/>
          <w:left w:val="single" w:sz="8" w:space="0" w:color="A5C24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0D1" w:themeFill="accent6" w:themeFillTint="3F"/>
      </w:tcPr>
    </w:tblStylePr>
    <w:tblStylePr w:type="band1Horz">
      <w:tblPr/>
      <w:tcPr>
        <w:tcBorders>
          <w:top w:val="nil"/>
          <w:bottom w:val="nil"/>
          <w:insideH w:val="nil"/>
          <w:insideV w:val="nil"/>
        </w:tcBorders>
        <w:shd w:val="clear" w:color="auto" w:fill="E8F0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single" w:sz="8" w:space="0" w:color="3093EF" w:themeColor="accent1" w:themeTint="BF"/>
        <w:insideV w:val="single" w:sz="8" w:space="0" w:color="3093EF" w:themeColor="accent1" w:themeTint="BF"/>
      </w:tblBorders>
    </w:tblPr>
    <w:tcPr>
      <w:shd w:val="clear" w:color="auto" w:fill="BADBF9" w:themeFill="accent1" w:themeFillTint="3F"/>
    </w:tcPr>
    <w:tblStylePr w:type="firstRow">
      <w:rPr>
        <w:b/>
        <w:bCs/>
      </w:rPr>
    </w:tblStylePr>
    <w:tblStylePr w:type="lastRow">
      <w:rPr>
        <w:b/>
        <w:bCs/>
      </w:rPr>
      <w:tblPr/>
      <w:tcPr>
        <w:tcBorders>
          <w:top w:val="single" w:sz="18" w:space="0" w:color="3093EF" w:themeColor="accent1" w:themeTint="BF"/>
        </w:tcBorders>
      </w:tcPr>
    </w:tblStylePr>
    <w:tblStylePr w:type="firstCol">
      <w:rPr>
        <w:b/>
        <w:bCs/>
      </w:rPr>
    </w:tblStylePr>
    <w:tblStylePr w:type="lastCol">
      <w:rPr>
        <w:b/>
        <w:bCs/>
      </w:rPr>
    </w:tblStylePr>
    <w:tblStylePr w:type="band1Vert">
      <w:tblPr/>
      <w:tcPr>
        <w:shd w:val="clear" w:color="auto" w:fill="75B7F4" w:themeFill="accent1" w:themeFillTint="7F"/>
      </w:tcPr>
    </w:tblStylePr>
    <w:tblStylePr w:type="band1Horz">
      <w:tblPr/>
      <w:tcPr>
        <w:shd w:val="clear" w:color="auto" w:fill="75B7F4"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single" w:sz="8" w:space="0" w:color="23C1FF" w:themeColor="accent2" w:themeTint="BF"/>
        <w:insideV w:val="single" w:sz="8" w:space="0" w:color="23C1FF" w:themeColor="accent2" w:themeTint="BF"/>
      </w:tblBorders>
    </w:tblPr>
    <w:tcPr>
      <w:shd w:val="clear" w:color="auto" w:fill="B6EAFF" w:themeFill="accent2" w:themeFillTint="3F"/>
    </w:tcPr>
    <w:tblStylePr w:type="firstRow">
      <w:rPr>
        <w:b/>
        <w:bCs/>
      </w:rPr>
    </w:tblStylePr>
    <w:tblStylePr w:type="lastRow">
      <w:rPr>
        <w:b/>
        <w:bCs/>
      </w:rPr>
      <w:tblPr/>
      <w:tcPr>
        <w:tcBorders>
          <w:top w:val="single" w:sz="18" w:space="0" w:color="23C1FF" w:themeColor="accent2" w:themeTint="BF"/>
        </w:tcBorders>
      </w:tcPr>
    </w:tblStylePr>
    <w:tblStylePr w:type="firstCol">
      <w:rPr>
        <w:b/>
        <w:bCs/>
      </w:rPr>
    </w:tblStylePr>
    <w:tblStylePr w:type="lastCol">
      <w:rPr>
        <w:b/>
        <w:bCs/>
      </w:rPr>
    </w:tblStylePr>
    <w:tblStylePr w:type="band1Vert">
      <w:tblPr/>
      <w:tcPr>
        <w:shd w:val="clear" w:color="auto" w:fill="6DD6FF" w:themeFill="accent2" w:themeFillTint="7F"/>
      </w:tcPr>
    </w:tblStylePr>
    <w:tblStylePr w:type="band1Horz">
      <w:tblPr/>
      <w:tcPr>
        <w:shd w:val="clear" w:color="auto" w:fill="6DD6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insideV w:val="single" w:sz="8" w:space="0" w:color="35EBF4" w:themeColor="accent3" w:themeTint="BF"/>
      </w:tblBorders>
    </w:tblPr>
    <w:tcPr>
      <w:shd w:val="clear" w:color="auto" w:fill="BCF8FB" w:themeFill="accent3" w:themeFillTint="3F"/>
    </w:tcPr>
    <w:tblStylePr w:type="firstRow">
      <w:rPr>
        <w:b/>
        <w:bCs/>
      </w:rPr>
    </w:tblStylePr>
    <w:tblStylePr w:type="lastRow">
      <w:rPr>
        <w:b/>
        <w:bCs/>
      </w:rPr>
      <w:tblPr/>
      <w:tcPr>
        <w:tcBorders>
          <w:top w:val="single" w:sz="18" w:space="0" w:color="35EBF4" w:themeColor="accent3" w:themeTint="BF"/>
        </w:tcBorders>
      </w:tcPr>
    </w:tblStylePr>
    <w:tblStylePr w:type="firstCol">
      <w:rPr>
        <w:b/>
        <w:bCs/>
      </w:rPr>
    </w:tblStylePr>
    <w:tblStylePr w:type="lastCol">
      <w:rPr>
        <w:b/>
        <w:bCs/>
      </w:rPr>
    </w:tblStylePr>
    <w:tblStylePr w:type="band1Vert">
      <w:tblPr/>
      <w:tcPr>
        <w:shd w:val="clear" w:color="auto" w:fill="79F2F8" w:themeFill="accent3" w:themeFillTint="7F"/>
      </w:tcPr>
    </w:tblStylePr>
    <w:tblStylePr w:type="band1Horz">
      <w:tblPr/>
      <w:tcPr>
        <w:shd w:val="clear" w:color="auto" w:fill="79F2F8"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7EFBD" w:themeColor="accent4" w:themeTint="BF"/>
        <w:left w:val="single" w:sz="8" w:space="0" w:color="37EFBD" w:themeColor="accent4" w:themeTint="BF"/>
        <w:bottom w:val="single" w:sz="8" w:space="0" w:color="37EFBD" w:themeColor="accent4" w:themeTint="BF"/>
        <w:right w:val="single" w:sz="8" w:space="0" w:color="37EFBD" w:themeColor="accent4" w:themeTint="BF"/>
        <w:insideH w:val="single" w:sz="8" w:space="0" w:color="37EFBD" w:themeColor="accent4" w:themeTint="BF"/>
        <w:insideV w:val="single" w:sz="8" w:space="0" w:color="37EFBD" w:themeColor="accent4" w:themeTint="BF"/>
      </w:tblBorders>
    </w:tblPr>
    <w:tcPr>
      <w:shd w:val="clear" w:color="auto" w:fill="BDFAE9" w:themeFill="accent4" w:themeFillTint="3F"/>
    </w:tcPr>
    <w:tblStylePr w:type="firstRow">
      <w:rPr>
        <w:b/>
        <w:bCs/>
      </w:rPr>
    </w:tblStylePr>
    <w:tblStylePr w:type="lastRow">
      <w:rPr>
        <w:b/>
        <w:bCs/>
      </w:rPr>
      <w:tblPr/>
      <w:tcPr>
        <w:tcBorders>
          <w:top w:val="single" w:sz="18" w:space="0" w:color="37EFBD" w:themeColor="accent4" w:themeTint="BF"/>
        </w:tcBorders>
      </w:tcPr>
    </w:tblStylePr>
    <w:tblStylePr w:type="firstCol">
      <w:rPr>
        <w:b/>
        <w:bCs/>
      </w:rPr>
    </w:tblStylePr>
    <w:tblStylePr w:type="lastCol">
      <w:rPr>
        <w:b/>
        <w:bCs/>
      </w:rPr>
    </w:tblStylePr>
    <w:tblStylePr w:type="band1Vert">
      <w:tblPr/>
      <w:tcPr>
        <w:shd w:val="clear" w:color="auto" w:fill="7AF4D3" w:themeFill="accent4" w:themeFillTint="7F"/>
      </w:tcPr>
    </w:tblStylePr>
    <w:tblStylePr w:type="band1Horz">
      <w:tblPr/>
      <w:tcPr>
        <w:shd w:val="clear" w:color="auto" w:fill="7AF4D3"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insideV w:val="single" w:sz="8" w:space="0" w:color="9CD789" w:themeColor="accent5" w:themeTint="BF"/>
      </w:tblBorders>
    </w:tblPr>
    <w:tcPr>
      <w:shd w:val="clear" w:color="auto" w:fill="DEF2D8" w:themeFill="accent5" w:themeFillTint="3F"/>
    </w:tcPr>
    <w:tblStylePr w:type="firstRow">
      <w:rPr>
        <w:b/>
        <w:bCs/>
      </w:rPr>
    </w:tblStylePr>
    <w:tblStylePr w:type="lastRow">
      <w:rPr>
        <w:b/>
        <w:bCs/>
      </w:rPr>
      <w:tblPr/>
      <w:tcPr>
        <w:tcBorders>
          <w:top w:val="single" w:sz="18" w:space="0" w:color="9CD789" w:themeColor="accent5" w:themeTint="BF"/>
        </w:tcBorders>
      </w:tcPr>
    </w:tblStylePr>
    <w:tblStylePr w:type="firstCol">
      <w:rPr>
        <w:b/>
        <w:bCs/>
      </w:rPr>
    </w:tblStylePr>
    <w:tblStylePr w:type="lastCol">
      <w:rPr>
        <w:b/>
        <w:bCs/>
      </w:rPr>
    </w:tblStylePr>
    <w:tblStylePr w:type="band1Vert">
      <w:tblPr/>
      <w:tcPr>
        <w:shd w:val="clear" w:color="auto" w:fill="BDE4B0" w:themeFill="accent5" w:themeFillTint="7F"/>
      </w:tcPr>
    </w:tblStylePr>
    <w:tblStylePr w:type="band1Horz">
      <w:tblPr/>
      <w:tcPr>
        <w:shd w:val="clear" w:color="auto" w:fill="BDE4B0"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BBD176" w:themeColor="accent6" w:themeTint="BF"/>
        <w:left w:val="single" w:sz="8" w:space="0" w:color="BBD176" w:themeColor="accent6" w:themeTint="BF"/>
        <w:bottom w:val="single" w:sz="8" w:space="0" w:color="BBD176" w:themeColor="accent6" w:themeTint="BF"/>
        <w:right w:val="single" w:sz="8" w:space="0" w:color="BBD176" w:themeColor="accent6" w:themeTint="BF"/>
        <w:insideH w:val="single" w:sz="8" w:space="0" w:color="BBD176" w:themeColor="accent6" w:themeTint="BF"/>
        <w:insideV w:val="single" w:sz="8" w:space="0" w:color="BBD176" w:themeColor="accent6" w:themeTint="BF"/>
      </w:tblBorders>
    </w:tblPr>
    <w:tcPr>
      <w:shd w:val="clear" w:color="auto" w:fill="E8F0D1" w:themeFill="accent6" w:themeFillTint="3F"/>
    </w:tcPr>
    <w:tblStylePr w:type="firstRow">
      <w:rPr>
        <w:b/>
        <w:bCs/>
      </w:rPr>
    </w:tblStylePr>
    <w:tblStylePr w:type="lastRow">
      <w:rPr>
        <w:b/>
        <w:bCs/>
      </w:rPr>
      <w:tblPr/>
      <w:tcPr>
        <w:tcBorders>
          <w:top w:val="single" w:sz="18" w:space="0" w:color="BBD176" w:themeColor="accent6" w:themeTint="BF"/>
        </w:tcBorders>
      </w:tcPr>
    </w:tblStylePr>
    <w:tblStylePr w:type="firstCol">
      <w:rPr>
        <w:b/>
        <w:bCs/>
      </w:rPr>
    </w:tblStylePr>
    <w:tblStylePr w:type="lastCol">
      <w:rPr>
        <w:b/>
        <w:bCs/>
      </w:rPr>
    </w:tblStylePr>
    <w:tblStylePr w:type="band1Vert">
      <w:tblPr/>
      <w:tcPr>
        <w:shd w:val="clear" w:color="auto" w:fill="D1E0A4" w:themeFill="accent6" w:themeFillTint="7F"/>
      </w:tcPr>
    </w:tblStylePr>
    <w:tblStylePr w:type="band1Horz">
      <w:tblPr/>
      <w:tcPr>
        <w:shd w:val="clear" w:color="auto" w:fill="D1E0A4"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insideH w:val="single" w:sz="8" w:space="0" w:color="0F6FC6" w:themeColor="accent1"/>
        <w:insideV w:val="single" w:sz="8" w:space="0" w:color="0F6FC6" w:themeColor="accent1"/>
      </w:tblBorders>
    </w:tblPr>
    <w:tcPr>
      <w:shd w:val="clear" w:color="auto" w:fill="BADBF9" w:themeFill="accent1" w:themeFillTint="3F"/>
    </w:tcPr>
    <w:tblStylePr w:type="firstRow">
      <w:rPr>
        <w:b/>
        <w:bCs/>
        <w:color w:val="000000" w:themeColor="text1"/>
      </w:rPr>
      <w:tblPr/>
      <w:tcPr>
        <w:shd w:val="clear" w:color="auto" w:fill="E3F0F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E2FA" w:themeFill="accent1" w:themeFillTint="33"/>
      </w:tcPr>
    </w:tblStylePr>
    <w:tblStylePr w:type="band1Vert">
      <w:tblPr/>
      <w:tcPr>
        <w:shd w:val="clear" w:color="auto" w:fill="75B7F4" w:themeFill="accent1" w:themeFillTint="7F"/>
      </w:tcPr>
    </w:tblStylePr>
    <w:tblStylePr w:type="band1Horz">
      <w:tblPr/>
      <w:tcPr>
        <w:tcBorders>
          <w:insideH w:val="single" w:sz="6" w:space="0" w:color="0F6FC6" w:themeColor="accent1"/>
          <w:insideV w:val="single" w:sz="6" w:space="0" w:color="0F6FC6" w:themeColor="accent1"/>
        </w:tcBorders>
        <w:shd w:val="clear" w:color="auto" w:fill="75B7F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009DD9" w:themeColor="accent2"/>
        <w:left w:val="single" w:sz="8" w:space="0" w:color="009DD9" w:themeColor="accent2"/>
        <w:bottom w:val="single" w:sz="8" w:space="0" w:color="009DD9" w:themeColor="accent2"/>
        <w:right w:val="single" w:sz="8" w:space="0" w:color="009DD9" w:themeColor="accent2"/>
        <w:insideH w:val="single" w:sz="8" w:space="0" w:color="009DD9" w:themeColor="accent2"/>
        <w:insideV w:val="single" w:sz="8" w:space="0" w:color="009DD9" w:themeColor="accent2"/>
      </w:tblBorders>
    </w:tblPr>
    <w:tcPr>
      <w:shd w:val="clear" w:color="auto" w:fill="B6EAFF" w:themeFill="accent2" w:themeFillTint="3F"/>
    </w:tcPr>
    <w:tblStylePr w:type="firstRow">
      <w:rPr>
        <w:b/>
        <w:bCs/>
        <w:color w:val="000000" w:themeColor="text1"/>
      </w:rPr>
      <w:tblPr/>
      <w:tcPr>
        <w:shd w:val="clear" w:color="auto" w:fill="E2F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EEFF" w:themeFill="accent2" w:themeFillTint="33"/>
      </w:tcPr>
    </w:tblStylePr>
    <w:tblStylePr w:type="band1Vert">
      <w:tblPr/>
      <w:tcPr>
        <w:shd w:val="clear" w:color="auto" w:fill="6DD6FF" w:themeFill="accent2" w:themeFillTint="7F"/>
      </w:tcPr>
    </w:tblStylePr>
    <w:tblStylePr w:type="band1Horz">
      <w:tblPr/>
      <w:tcPr>
        <w:tcBorders>
          <w:insideH w:val="single" w:sz="6" w:space="0" w:color="009DD9" w:themeColor="accent2"/>
          <w:insideV w:val="single" w:sz="6" w:space="0" w:color="009DD9" w:themeColor="accent2"/>
        </w:tcBorders>
        <w:shd w:val="clear" w:color="auto" w:fill="6DD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0BD0D9" w:themeColor="accent3"/>
        <w:left w:val="single" w:sz="8" w:space="0" w:color="0BD0D9" w:themeColor="accent3"/>
        <w:bottom w:val="single" w:sz="8" w:space="0" w:color="0BD0D9" w:themeColor="accent3"/>
        <w:right w:val="single" w:sz="8" w:space="0" w:color="0BD0D9" w:themeColor="accent3"/>
        <w:insideH w:val="single" w:sz="8" w:space="0" w:color="0BD0D9" w:themeColor="accent3"/>
        <w:insideV w:val="single" w:sz="8" w:space="0" w:color="0BD0D9" w:themeColor="accent3"/>
      </w:tblBorders>
    </w:tblPr>
    <w:tcPr>
      <w:shd w:val="clear" w:color="auto" w:fill="BCF8FB" w:themeFill="accent3" w:themeFillTint="3F"/>
    </w:tcPr>
    <w:tblStylePr w:type="firstRow">
      <w:rPr>
        <w:b/>
        <w:bCs/>
        <w:color w:val="000000" w:themeColor="text1"/>
      </w:rPr>
      <w:tblPr/>
      <w:tcPr>
        <w:shd w:val="clear" w:color="auto" w:fill="E4FC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9FC" w:themeFill="accent3" w:themeFillTint="33"/>
      </w:tcPr>
    </w:tblStylePr>
    <w:tblStylePr w:type="band1Vert">
      <w:tblPr/>
      <w:tcPr>
        <w:shd w:val="clear" w:color="auto" w:fill="79F2F8" w:themeFill="accent3" w:themeFillTint="7F"/>
      </w:tcPr>
    </w:tblStylePr>
    <w:tblStylePr w:type="band1Horz">
      <w:tblPr/>
      <w:tcPr>
        <w:tcBorders>
          <w:insideH w:val="single" w:sz="6" w:space="0" w:color="0BD0D9" w:themeColor="accent3"/>
          <w:insideV w:val="single" w:sz="6" w:space="0" w:color="0BD0D9" w:themeColor="accent3"/>
        </w:tcBorders>
        <w:shd w:val="clear" w:color="auto" w:fill="79F2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10CF9B" w:themeColor="accent4"/>
        <w:left w:val="single" w:sz="8" w:space="0" w:color="10CF9B" w:themeColor="accent4"/>
        <w:bottom w:val="single" w:sz="8" w:space="0" w:color="10CF9B" w:themeColor="accent4"/>
        <w:right w:val="single" w:sz="8" w:space="0" w:color="10CF9B" w:themeColor="accent4"/>
        <w:insideH w:val="single" w:sz="8" w:space="0" w:color="10CF9B" w:themeColor="accent4"/>
        <w:insideV w:val="single" w:sz="8" w:space="0" w:color="10CF9B" w:themeColor="accent4"/>
      </w:tblBorders>
    </w:tblPr>
    <w:tcPr>
      <w:shd w:val="clear" w:color="auto" w:fill="BDFAE9" w:themeFill="accent4" w:themeFillTint="3F"/>
    </w:tcPr>
    <w:tblStylePr w:type="firstRow">
      <w:rPr>
        <w:b/>
        <w:bCs/>
        <w:color w:val="000000" w:themeColor="text1"/>
      </w:rPr>
      <w:tblPr/>
      <w:tcPr>
        <w:shd w:val="clear" w:color="auto" w:fill="E4FD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BED" w:themeFill="accent4" w:themeFillTint="33"/>
      </w:tcPr>
    </w:tblStylePr>
    <w:tblStylePr w:type="band1Vert">
      <w:tblPr/>
      <w:tcPr>
        <w:shd w:val="clear" w:color="auto" w:fill="7AF4D3" w:themeFill="accent4" w:themeFillTint="7F"/>
      </w:tcPr>
    </w:tblStylePr>
    <w:tblStylePr w:type="band1Horz">
      <w:tblPr/>
      <w:tcPr>
        <w:tcBorders>
          <w:insideH w:val="single" w:sz="6" w:space="0" w:color="10CF9B" w:themeColor="accent4"/>
          <w:insideV w:val="single" w:sz="6" w:space="0" w:color="10CF9B" w:themeColor="accent4"/>
        </w:tcBorders>
        <w:shd w:val="clear" w:color="auto" w:fill="7AF4D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insideH w:val="single" w:sz="8" w:space="0" w:color="7CCA62" w:themeColor="accent5"/>
        <w:insideV w:val="single" w:sz="8" w:space="0" w:color="7CCA62" w:themeColor="accent5"/>
      </w:tblBorders>
    </w:tblPr>
    <w:tcPr>
      <w:shd w:val="clear" w:color="auto" w:fill="DEF2D8" w:themeFill="accent5" w:themeFillTint="3F"/>
    </w:tcPr>
    <w:tblStylePr w:type="firstRow">
      <w:rPr>
        <w:b/>
        <w:bCs/>
        <w:color w:val="000000" w:themeColor="text1"/>
      </w:rPr>
      <w:tblPr/>
      <w:tcPr>
        <w:shd w:val="clear" w:color="auto" w:fill="F2F9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DF" w:themeFill="accent5" w:themeFillTint="33"/>
      </w:tcPr>
    </w:tblStylePr>
    <w:tblStylePr w:type="band1Vert">
      <w:tblPr/>
      <w:tcPr>
        <w:shd w:val="clear" w:color="auto" w:fill="BDE4B0" w:themeFill="accent5" w:themeFillTint="7F"/>
      </w:tcPr>
    </w:tblStylePr>
    <w:tblStylePr w:type="band1Horz">
      <w:tblPr/>
      <w:tcPr>
        <w:tcBorders>
          <w:insideH w:val="single" w:sz="6" w:space="0" w:color="7CCA62" w:themeColor="accent5"/>
          <w:insideV w:val="single" w:sz="6" w:space="0" w:color="7CCA62" w:themeColor="accent5"/>
        </w:tcBorders>
        <w:shd w:val="clear" w:color="auto" w:fill="BDE4B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A5C249" w:themeColor="accent6"/>
        <w:left w:val="single" w:sz="8" w:space="0" w:color="A5C249" w:themeColor="accent6"/>
        <w:bottom w:val="single" w:sz="8" w:space="0" w:color="A5C249" w:themeColor="accent6"/>
        <w:right w:val="single" w:sz="8" w:space="0" w:color="A5C249" w:themeColor="accent6"/>
        <w:insideH w:val="single" w:sz="8" w:space="0" w:color="A5C249" w:themeColor="accent6"/>
        <w:insideV w:val="single" w:sz="8" w:space="0" w:color="A5C249" w:themeColor="accent6"/>
      </w:tblBorders>
    </w:tblPr>
    <w:tcPr>
      <w:shd w:val="clear" w:color="auto" w:fill="E8F0D1" w:themeFill="accent6" w:themeFillTint="3F"/>
    </w:tcPr>
    <w:tblStylePr w:type="firstRow">
      <w:rPr>
        <w:b/>
        <w:bCs/>
        <w:color w:val="000000" w:themeColor="text1"/>
      </w:rPr>
      <w:tblPr/>
      <w:tcPr>
        <w:shd w:val="clear" w:color="auto" w:fill="F6F9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2DA" w:themeFill="accent6" w:themeFillTint="33"/>
      </w:tcPr>
    </w:tblStylePr>
    <w:tblStylePr w:type="band1Vert">
      <w:tblPr/>
      <w:tcPr>
        <w:shd w:val="clear" w:color="auto" w:fill="D1E0A4" w:themeFill="accent6" w:themeFillTint="7F"/>
      </w:tcPr>
    </w:tblStylePr>
    <w:tblStylePr w:type="band1Horz">
      <w:tblPr/>
      <w:tcPr>
        <w:tcBorders>
          <w:insideH w:val="single" w:sz="6" w:space="0" w:color="A5C249" w:themeColor="accent6"/>
          <w:insideV w:val="single" w:sz="6" w:space="0" w:color="A5C249" w:themeColor="accent6"/>
        </w:tcBorders>
        <w:shd w:val="clear" w:color="auto" w:fill="D1E0A4"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DB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6FC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6FC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6FC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6FC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B7F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B7F4"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A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6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F8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D0D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D0D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D0D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D0D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F2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F2F8"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A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CF9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CF9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CF9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CF9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AF4D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AF4D3"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2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A6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A6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B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B0"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0D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C24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C24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C24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C24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0A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0A4"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F6FC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366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529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5294" w:themeFill="accent1" w:themeFillShade="BF"/>
      </w:tcPr>
    </w:tblStylePr>
    <w:tblStylePr w:type="band1Vert">
      <w:tblPr/>
      <w:tcPr>
        <w:tcBorders>
          <w:top w:val="nil"/>
          <w:left w:val="nil"/>
          <w:bottom w:val="nil"/>
          <w:right w:val="nil"/>
          <w:insideH w:val="nil"/>
          <w:insideV w:val="nil"/>
        </w:tcBorders>
        <w:shd w:val="clear" w:color="auto" w:fill="0B5294" w:themeFill="accent1" w:themeFillShade="BF"/>
      </w:tcPr>
    </w:tblStylePr>
    <w:tblStylePr w:type="band1Horz">
      <w:tblPr/>
      <w:tcPr>
        <w:tcBorders>
          <w:top w:val="nil"/>
          <w:left w:val="nil"/>
          <w:bottom w:val="nil"/>
          <w:right w:val="nil"/>
          <w:insideH w:val="nil"/>
          <w:insideV w:val="nil"/>
        </w:tcBorders>
        <w:shd w:val="clear" w:color="auto" w:fill="0B5294"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9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6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5A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5A2" w:themeFill="accent2" w:themeFillShade="BF"/>
      </w:tcPr>
    </w:tblStylePr>
    <w:tblStylePr w:type="band1Vert">
      <w:tblPr/>
      <w:tcPr>
        <w:tcBorders>
          <w:top w:val="nil"/>
          <w:left w:val="nil"/>
          <w:bottom w:val="nil"/>
          <w:right w:val="nil"/>
          <w:insideH w:val="nil"/>
          <w:insideV w:val="nil"/>
        </w:tcBorders>
        <w:shd w:val="clear" w:color="auto" w:fill="0075A2" w:themeFill="accent2" w:themeFillShade="BF"/>
      </w:tcPr>
    </w:tblStylePr>
    <w:tblStylePr w:type="band1Horz">
      <w:tblPr/>
      <w:tcPr>
        <w:tcBorders>
          <w:top w:val="nil"/>
          <w:left w:val="nil"/>
          <w:bottom w:val="nil"/>
          <w:right w:val="nil"/>
          <w:insideH w:val="nil"/>
          <w:insideV w:val="nil"/>
        </w:tcBorders>
        <w:shd w:val="clear" w:color="auto" w:fill="0075A2"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0BD0D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676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89BA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89BA2" w:themeFill="accent3" w:themeFillShade="BF"/>
      </w:tcPr>
    </w:tblStylePr>
    <w:tblStylePr w:type="band1Vert">
      <w:tblPr/>
      <w:tcPr>
        <w:tcBorders>
          <w:top w:val="nil"/>
          <w:left w:val="nil"/>
          <w:bottom w:val="nil"/>
          <w:right w:val="nil"/>
          <w:insideH w:val="nil"/>
          <w:insideV w:val="nil"/>
        </w:tcBorders>
        <w:shd w:val="clear" w:color="auto" w:fill="089BA2" w:themeFill="accent3" w:themeFillShade="BF"/>
      </w:tcPr>
    </w:tblStylePr>
    <w:tblStylePr w:type="band1Horz">
      <w:tblPr/>
      <w:tcPr>
        <w:tcBorders>
          <w:top w:val="nil"/>
          <w:left w:val="nil"/>
          <w:bottom w:val="nil"/>
          <w:right w:val="nil"/>
          <w:insideH w:val="nil"/>
          <w:insideV w:val="nil"/>
        </w:tcBorders>
        <w:shd w:val="clear" w:color="auto" w:fill="089BA2"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10CF9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67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C9A7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C9A73" w:themeFill="accent4" w:themeFillShade="BF"/>
      </w:tcPr>
    </w:tblStylePr>
    <w:tblStylePr w:type="band1Vert">
      <w:tblPr/>
      <w:tcPr>
        <w:tcBorders>
          <w:top w:val="nil"/>
          <w:left w:val="nil"/>
          <w:bottom w:val="nil"/>
          <w:right w:val="nil"/>
          <w:insideH w:val="nil"/>
          <w:insideV w:val="nil"/>
        </w:tcBorders>
        <w:shd w:val="clear" w:color="auto" w:fill="0C9A73" w:themeFill="accent4" w:themeFillShade="BF"/>
      </w:tcPr>
    </w:tblStylePr>
    <w:tblStylePr w:type="band1Horz">
      <w:tblPr/>
      <w:tcPr>
        <w:tcBorders>
          <w:top w:val="nil"/>
          <w:left w:val="nil"/>
          <w:bottom w:val="nil"/>
          <w:right w:val="nil"/>
          <w:insideH w:val="nil"/>
          <w:insideV w:val="nil"/>
        </w:tcBorders>
        <w:shd w:val="clear" w:color="auto" w:fill="0C9A73"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7CCA6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6F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A7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A738" w:themeFill="accent5" w:themeFillShade="BF"/>
      </w:tcPr>
    </w:tblStylePr>
    <w:tblStylePr w:type="band1Vert">
      <w:tblPr/>
      <w:tcPr>
        <w:tcBorders>
          <w:top w:val="nil"/>
          <w:left w:val="nil"/>
          <w:bottom w:val="nil"/>
          <w:right w:val="nil"/>
          <w:insideH w:val="nil"/>
          <w:insideV w:val="nil"/>
        </w:tcBorders>
        <w:shd w:val="clear" w:color="auto" w:fill="54A738" w:themeFill="accent5" w:themeFillShade="BF"/>
      </w:tcPr>
    </w:tblStylePr>
    <w:tblStylePr w:type="band1Horz">
      <w:tblPr/>
      <w:tcPr>
        <w:tcBorders>
          <w:top w:val="nil"/>
          <w:left w:val="nil"/>
          <w:bottom w:val="nil"/>
          <w:right w:val="nil"/>
          <w:insideH w:val="nil"/>
          <w:insideV w:val="nil"/>
        </w:tcBorders>
        <w:shd w:val="clear" w:color="auto" w:fill="54A738"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A5C24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3632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D953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D9532" w:themeFill="accent6" w:themeFillShade="BF"/>
      </w:tcPr>
    </w:tblStylePr>
    <w:tblStylePr w:type="band1Vert">
      <w:tblPr/>
      <w:tcPr>
        <w:tcBorders>
          <w:top w:val="nil"/>
          <w:left w:val="nil"/>
          <w:bottom w:val="nil"/>
          <w:right w:val="nil"/>
          <w:insideH w:val="nil"/>
          <w:insideV w:val="nil"/>
        </w:tcBorders>
        <w:shd w:val="clear" w:color="auto" w:fill="7D9532" w:themeFill="accent6" w:themeFillShade="BF"/>
      </w:tcPr>
    </w:tblStylePr>
    <w:tblStylePr w:type="band1Horz">
      <w:tblPr/>
      <w:tcPr>
        <w:tcBorders>
          <w:top w:val="nil"/>
          <w:left w:val="nil"/>
          <w:bottom w:val="nil"/>
          <w:right w:val="nil"/>
          <w:insideH w:val="nil"/>
          <w:insideV w:val="nil"/>
        </w:tcBorders>
        <w:shd w:val="clear" w:color="auto" w:fill="7D9532"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009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009DD9" w:themeColor="accent2"/>
        <w:left w:val="single" w:sz="4" w:space="0" w:color="0F6FC6" w:themeColor="accent1"/>
        <w:bottom w:val="single" w:sz="4" w:space="0" w:color="0F6FC6" w:themeColor="accent1"/>
        <w:right w:val="single" w:sz="4" w:space="0" w:color="0F6FC6" w:themeColor="accent1"/>
        <w:insideH w:val="single" w:sz="4" w:space="0" w:color="FFFFFF" w:themeColor="background1"/>
        <w:insideV w:val="single" w:sz="4" w:space="0" w:color="FFFFFF" w:themeColor="background1"/>
      </w:tblBorders>
    </w:tblPr>
    <w:tcPr>
      <w:shd w:val="clear" w:color="auto" w:fill="E3F0FD" w:themeFill="accent1" w:themeFillTint="19"/>
    </w:tcPr>
    <w:tblStylePr w:type="firstRow">
      <w:rPr>
        <w:b/>
        <w:bCs/>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4276" w:themeFill="accent1" w:themeFillShade="99"/>
      </w:tcPr>
    </w:tblStylePr>
    <w:tblStylePr w:type="firstCol">
      <w:rPr>
        <w:color w:val="FFFFFF" w:themeColor="background1"/>
      </w:rPr>
      <w:tblPr/>
      <w:tcPr>
        <w:tcBorders>
          <w:top w:val="nil"/>
          <w:left w:val="nil"/>
          <w:bottom w:val="nil"/>
          <w:right w:val="nil"/>
          <w:insideH w:val="single" w:sz="4" w:space="0" w:color="094276" w:themeColor="accent1" w:themeShade="99"/>
          <w:insideV w:val="nil"/>
        </w:tcBorders>
        <w:shd w:val="clear" w:color="auto" w:fill="09427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4276" w:themeFill="accent1" w:themeFillShade="99"/>
      </w:tcPr>
    </w:tblStylePr>
    <w:tblStylePr w:type="band1Vert">
      <w:tblPr/>
      <w:tcPr>
        <w:shd w:val="clear" w:color="auto" w:fill="90C5F6" w:themeFill="accent1" w:themeFillTint="66"/>
      </w:tcPr>
    </w:tblStylePr>
    <w:tblStylePr w:type="band1Horz">
      <w:tblPr/>
      <w:tcPr>
        <w:shd w:val="clear" w:color="auto" w:fill="75B7F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009DD9" w:themeColor="accent2"/>
        <w:left w:val="single" w:sz="4" w:space="0" w:color="009DD9" w:themeColor="accent2"/>
        <w:bottom w:val="single" w:sz="4" w:space="0" w:color="009DD9" w:themeColor="accent2"/>
        <w:right w:val="single" w:sz="4" w:space="0" w:color="009DD9" w:themeColor="accent2"/>
        <w:insideH w:val="single" w:sz="4" w:space="0" w:color="FFFFFF" w:themeColor="background1"/>
        <w:insideV w:val="single" w:sz="4" w:space="0" w:color="FFFFFF" w:themeColor="background1"/>
      </w:tblBorders>
    </w:tblPr>
    <w:tcPr>
      <w:shd w:val="clear" w:color="auto" w:fill="E2F6FF" w:themeFill="accent2" w:themeFillTint="19"/>
    </w:tcPr>
    <w:tblStylePr w:type="firstRow">
      <w:rPr>
        <w:b/>
        <w:bCs/>
      </w:rPr>
      <w:tblPr/>
      <w:tcPr>
        <w:tcBorders>
          <w:top w:val="nil"/>
          <w:left w:val="nil"/>
          <w:bottom w:val="single" w:sz="24" w:space="0" w:color="009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82" w:themeFill="accent2" w:themeFillShade="99"/>
      </w:tcPr>
    </w:tblStylePr>
    <w:tblStylePr w:type="firstCol">
      <w:rPr>
        <w:color w:val="FFFFFF" w:themeColor="background1"/>
      </w:rPr>
      <w:tblPr/>
      <w:tcPr>
        <w:tcBorders>
          <w:top w:val="nil"/>
          <w:left w:val="nil"/>
          <w:bottom w:val="nil"/>
          <w:right w:val="nil"/>
          <w:insideH w:val="single" w:sz="4" w:space="0" w:color="005D82" w:themeColor="accent2" w:themeShade="99"/>
          <w:insideV w:val="nil"/>
        </w:tcBorders>
        <w:shd w:val="clear" w:color="auto" w:fill="005D8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D82" w:themeFill="accent2" w:themeFillShade="99"/>
      </w:tcPr>
    </w:tblStylePr>
    <w:tblStylePr w:type="band1Vert">
      <w:tblPr/>
      <w:tcPr>
        <w:shd w:val="clear" w:color="auto" w:fill="89DEFF" w:themeFill="accent2" w:themeFillTint="66"/>
      </w:tcPr>
    </w:tblStylePr>
    <w:tblStylePr w:type="band1Horz">
      <w:tblPr/>
      <w:tcPr>
        <w:shd w:val="clear" w:color="auto" w:fill="6DD6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10CF9B" w:themeColor="accent4"/>
        <w:left w:val="single" w:sz="4" w:space="0" w:color="0BD0D9" w:themeColor="accent3"/>
        <w:bottom w:val="single" w:sz="4" w:space="0" w:color="0BD0D9" w:themeColor="accent3"/>
        <w:right w:val="single" w:sz="4" w:space="0" w:color="0BD0D9" w:themeColor="accent3"/>
        <w:insideH w:val="single" w:sz="4" w:space="0" w:color="FFFFFF" w:themeColor="background1"/>
        <w:insideV w:val="single" w:sz="4" w:space="0" w:color="FFFFFF" w:themeColor="background1"/>
      </w:tblBorders>
    </w:tblPr>
    <w:tcPr>
      <w:shd w:val="clear" w:color="auto" w:fill="E4FCFD" w:themeFill="accent3" w:themeFillTint="19"/>
    </w:tcPr>
    <w:tblStylePr w:type="firstRow">
      <w:rPr>
        <w:b/>
        <w:bCs/>
      </w:rPr>
      <w:tblPr/>
      <w:tcPr>
        <w:tcBorders>
          <w:top w:val="nil"/>
          <w:left w:val="nil"/>
          <w:bottom w:val="single" w:sz="24" w:space="0" w:color="10CF9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7C82" w:themeFill="accent3" w:themeFillShade="99"/>
      </w:tcPr>
    </w:tblStylePr>
    <w:tblStylePr w:type="firstCol">
      <w:rPr>
        <w:color w:val="FFFFFF" w:themeColor="background1"/>
      </w:rPr>
      <w:tblPr/>
      <w:tcPr>
        <w:tcBorders>
          <w:top w:val="nil"/>
          <w:left w:val="nil"/>
          <w:bottom w:val="nil"/>
          <w:right w:val="nil"/>
          <w:insideH w:val="single" w:sz="4" w:space="0" w:color="067C82" w:themeColor="accent3" w:themeShade="99"/>
          <w:insideV w:val="nil"/>
        </w:tcBorders>
        <w:shd w:val="clear" w:color="auto" w:fill="067C8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67C82" w:themeFill="accent3" w:themeFillShade="99"/>
      </w:tcPr>
    </w:tblStylePr>
    <w:tblStylePr w:type="band1Vert">
      <w:tblPr/>
      <w:tcPr>
        <w:shd w:val="clear" w:color="auto" w:fill="93F4F9" w:themeFill="accent3" w:themeFillTint="66"/>
      </w:tcPr>
    </w:tblStylePr>
    <w:tblStylePr w:type="band1Horz">
      <w:tblPr/>
      <w:tcPr>
        <w:shd w:val="clear" w:color="auto" w:fill="79F2F8"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0BD0D9" w:themeColor="accent3"/>
        <w:left w:val="single" w:sz="4" w:space="0" w:color="10CF9B" w:themeColor="accent4"/>
        <w:bottom w:val="single" w:sz="4" w:space="0" w:color="10CF9B" w:themeColor="accent4"/>
        <w:right w:val="single" w:sz="4" w:space="0" w:color="10CF9B" w:themeColor="accent4"/>
        <w:insideH w:val="single" w:sz="4" w:space="0" w:color="FFFFFF" w:themeColor="background1"/>
        <w:insideV w:val="single" w:sz="4" w:space="0" w:color="FFFFFF" w:themeColor="background1"/>
      </w:tblBorders>
    </w:tblPr>
    <w:tcPr>
      <w:shd w:val="clear" w:color="auto" w:fill="E4FDF6" w:themeFill="accent4" w:themeFillTint="19"/>
    </w:tcPr>
    <w:tblStylePr w:type="firstRow">
      <w:rPr>
        <w:b/>
        <w:bCs/>
      </w:rPr>
      <w:tblPr/>
      <w:tcPr>
        <w:tcBorders>
          <w:top w:val="nil"/>
          <w:left w:val="nil"/>
          <w:bottom w:val="single" w:sz="24" w:space="0" w:color="0BD0D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7C5C" w:themeFill="accent4" w:themeFillShade="99"/>
      </w:tcPr>
    </w:tblStylePr>
    <w:tblStylePr w:type="firstCol">
      <w:rPr>
        <w:color w:val="FFFFFF" w:themeColor="background1"/>
      </w:rPr>
      <w:tblPr/>
      <w:tcPr>
        <w:tcBorders>
          <w:top w:val="nil"/>
          <w:left w:val="nil"/>
          <w:bottom w:val="nil"/>
          <w:right w:val="nil"/>
          <w:insideH w:val="single" w:sz="4" w:space="0" w:color="097C5C" w:themeColor="accent4" w:themeShade="99"/>
          <w:insideV w:val="nil"/>
        </w:tcBorders>
        <w:shd w:val="clear" w:color="auto" w:fill="097C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7C5C" w:themeFill="accent4" w:themeFillShade="99"/>
      </w:tcPr>
    </w:tblStylePr>
    <w:tblStylePr w:type="band1Vert">
      <w:tblPr/>
      <w:tcPr>
        <w:shd w:val="clear" w:color="auto" w:fill="94F6DB" w:themeFill="accent4" w:themeFillTint="66"/>
      </w:tcPr>
    </w:tblStylePr>
    <w:tblStylePr w:type="band1Horz">
      <w:tblPr/>
      <w:tcPr>
        <w:shd w:val="clear" w:color="auto" w:fill="7AF4D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A5C249" w:themeColor="accent6"/>
        <w:left w:val="single" w:sz="4" w:space="0" w:color="7CCA62" w:themeColor="accent5"/>
        <w:bottom w:val="single" w:sz="4" w:space="0" w:color="7CCA62" w:themeColor="accent5"/>
        <w:right w:val="single" w:sz="4" w:space="0" w:color="7CCA62" w:themeColor="accent5"/>
        <w:insideH w:val="single" w:sz="4" w:space="0" w:color="FFFFFF" w:themeColor="background1"/>
        <w:insideV w:val="single" w:sz="4" w:space="0" w:color="FFFFFF" w:themeColor="background1"/>
      </w:tblBorders>
    </w:tblPr>
    <w:tcPr>
      <w:shd w:val="clear" w:color="auto" w:fill="F2F9EF" w:themeFill="accent5" w:themeFillTint="19"/>
    </w:tcPr>
    <w:tblStylePr w:type="firstRow">
      <w:rPr>
        <w:b/>
        <w:bCs/>
      </w:rPr>
      <w:tblPr/>
      <w:tcPr>
        <w:tcBorders>
          <w:top w:val="nil"/>
          <w:left w:val="nil"/>
          <w:bottom w:val="single" w:sz="24" w:space="0" w:color="A5C24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862D" w:themeFill="accent5" w:themeFillShade="99"/>
      </w:tcPr>
    </w:tblStylePr>
    <w:tblStylePr w:type="firstCol">
      <w:rPr>
        <w:color w:val="FFFFFF" w:themeColor="background1"/>
      </w:rPr>
      <w:tblPr/>
      <w:tcPr>
        <w:tcBorders>
          <w:top w:val="nil"/>
          <w:left w:val="nil"/>
          <w:bottom w:val="nil"/>
          <w:right w:val="nil"/>
          <w:insideH w:val="single" w:sz="4" w:space="0" w:color="43862D" w:themeColor="accent5" w:themeShade="99"/>
          <w:insideV w:val="nil"/>
        </w:tcBorders>
        <w:shd w:val="clear" w:color="auto" w:fill="4386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862D" w:themeFill="accent5" w:themeFillShade="99"/>
      </w:tcPr>
    </w:tblStylePr>
    <w:tblStylePr w:type="band1Vert">
      <w:tblPr/>
      <w:tcPr>
        <w:shd w:val="clear" w:color="auto" w:fill="CAE9C0" w:themeFill="accent5" w:themeFillTint="66"/>
      </w:tcPr>
    </w:tblStylePr>
    <w:tblStylePr w:type="band1Horz">
      <w:tblPr/>
      <w:tcPr>
        <w:shd w:val="clear" w:color="auto" w:fill="BDE4B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7CCA62" w:themeColor="accent5"/>
        <w:left w:val="single" w:sz="4" w:space="0" w:color="A5C249" w:themeColor="accent6"/>
        <w:bottom w:val="single" w:sz="4" w:space="0" w:color="A5C249" w:themeColor="accent6"/>
        <w:right w:val="single" w:sz="4" w:space="0" w:color="A5C249" w:themeColor="accent6"/>
        <w:insideH w:val="single" w:sz="4" w:space="0" w:color="FFFFFF" w:themeColor="background1"/>
        <w:insideV w:val="single" w:sz="4" w:space="0" w:color="FFFFFF" w:themeColor="background1"/>
      </w:tblBorders>
    </w:tblPr>
    <w:tcPr>
      <w:shd w:val="clear" w:color="auto" w:fill="F6F9ED" w:themeFill="accent6" w:themeFillTint="19"/>
    </w:tcPr>
    <w:tblStylePr w:type="firstRow">
      <w:rPr>
        <w:b/>
        <w:bCs/>
      </w:rPr>
      <w:tblPr/>
      <w:tcPr>
        <w:tcBorders>
          <w:top w:val="nil"/>
          <w:left w:val="nil"/>
          <w:bottom w:val="single" w:sz="24" w:space="0" w:color="7CCA6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7728" w:themeFill="accent6" w:themeFillShade="99"/>
      </w:tcPr>
    </w:tblStylePr>
    <w:tblStylePr w:type="firstCol">
      <w:rPr>
        <w:color w:val="FFFFFF" w:themeColor="background1"/>
      </w:rPr>
      <w:tblPr/>
      <w:tcPr>
        <w:tcBorders>
          <w:top w:val="nil"/>
          <w:left w:val="nil"/>
          <w:bottom w:val="nil"/>
          <w:right w:val="nil"/>
          <w:insideH w:val="single" w:sz="4" w:space="0" w:color="647728" w:themeColor="accent6" w:themeShade="99"/>
          <w:insideV w:val="nil"/>
        </w:tcBorders>
        <w:shd w:val="clear" w:color="auto" w:fill="6477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47728" w:themeFill="accent6" w:themeFillShade="99"/>
      </w:tcPr>
    </w:tblStylePr>
    <w:tblStylePr w:type="band1Vert">
      <w:tblPr/>
      <w:tcPr>
        <w:shd w:val="clear" w:color="auto" w:fill="DAE6B6" w:themeFill="accent6" w:themeFillTint="66"/>
      </w:tcPr>
    </w:tblStylePr>
    <w:tblStylePr w:type="band1Horz">
      <w:tblPr/>
      <w:tcPr>
        <w:shd w:val="clear" w:color="auto" w:fill="D1E0A4"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7DAD" w:themeFill="accent2" w:themeFillShade="CC"/>
      </w:tcPr>
    </w:tblStylePr>
    <w:tblStylePr w:type="lastRow">
      <w:rPr>
        <w:b/>
        <w:bCs/>
        <w:color w:val="007DA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3F0FD" w:themeFill="accent1" w:themeFillTint="19"/>
    </w:tcPr>
    <w:tblStylePr w:type="firstRow">
      <w:rPr>
        <w:b/>
        <w:bCs/>
        <w:color w:val="FFFFFF" w:themeColor="background1"/>
      </w:rPr>
      <w:tblPr/>
      <w:tcPr>
        <w:tcBorders>
          <w:bottom w:val="single" w:sz="12" w:space="0" w:color="FFFFFF" w:themeColor="background1"/>
        </w:tcBorders>
        <w:shd w:val="clear" w:color="auto" w:fill="007DAD" w:themeFill="accent2" w:themeFillShade="CC"/>
      </w:tcPr>
    </w:tblStylePr>
    <w:tblStylePr w:type="lastRow">
      <w:rPr>
        <w:b/>
        <w:bCs/>
        <w:color w:val="007DA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DBF9" w:themeFill="accent1" w:themeFillTint="3F"/>
      </w:tcPr>
    </w:tblStylePr>
    <w:tblStylePr w:type="band1Horz">
      <w:tblPr/>
      <w:tcPr>
        <w:shd w:val="clear" w:color="auto" w:fill="C7E2FA"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2F6FF" w:themeFill="accent2" w:themeFillTint="19"/>
    </w:tcPr>
    <w:tblStylePr w:type="firstRow">
      <w:rPr>
        <w:b/>
        <w:bCs/>
        <w:color w:val="FFFFFF" w:themeColor="background1"/>
      </w:rPr>
      <w:tblPr/>
      <w:tcPr>
        <w:tcBorders>
          <w:bottom w:val="single" w:sz="12" w:space="0" w:color="FFFFFF" w:themeColor="background1"/>
        </w:tcBorders>
        <w:shd w:val="clear" w:color="auto" w:fill="007DAD" w:themeFill="accent2" w:themeFillShade="CC"/>
      </w:tcPr>
    </w:tblStylePr>
    <w:tblStylePr w:type="lastRow">
      <w:rPr>
        <w:b/>
        <w:bCs/>
        <w:color w:val="007DA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AFF" w:themeFill="accent2" w:themeFillTint="3F"/>
      </w:tcPr>
    </w:tblStylePr>
    <w:tblStylePr w:type="band1Horz">
      <w:tblPr/>
      <w:tcPr>
        <w:shd w:val="clear" w:color="auto" w:fill="C4EEFF"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4FCFD" w:themeFill="accent3" w:themeFillTint="19"/>
    </w:tcPr>
    <w:tblStylePr w:type="firstRow">
      <w:rPr>
        <w:b/>
        <w:bCs/>
        <w:color w:val="FFFFFF" w:themeColor="background1"/>
      </w:rPr>
      <w:tblPr/>
      <w:tcPr>
        <w:tcBorders>
          <w:bottom w:val="single" w:sz="12" w:space="0" w:color="FFFFFF" w:themeColor="background1"/>
        </w:tcBorders>
        <w:shd w:val="clear" w:color="auto" w:fill="0CA57B" w:themeFill="accent4" w:themeFillShade="CC"/>
      </w:tcPr>
    </w:tblStylePr>
    <w:tblStylePr w:type="lastRow">
      <w:rPr>
        <w:b/>
        <w:bCs/>
        <w:color w:val="0CA57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F8FB" w:themeFill="accent3" w:themeFillTint="3F"/>
      </w:tcPr>
    </w:tblStylePr>
    <w:tblStylePr w:type="band1Horz">
      <w:tblPr/>
      <w:tcPr>
        <w:shd w:val="clear" w:color="auto" w:fill="C9F9FC"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4FDF6" w:themeFill="accent4" w:themeFillTint="19"/>
    </w:tcPr>
    <w:tblStylePr w:type="firstRow">
      <w:rPr>
        <w:b/>
        <w:bCs/>
        <w:color w:val="FFFFFF" w:themeColor="background1"/>
      </w:rPr>
      <w:tblPr/>
      <w:tcPr>
        <w:tcBorders>
          <w:bottom w:val="single" w:sz="12" w:space="0" w:color="FFFFFF" w:themeColor="background1"/>
        </w:tcBorders>
        <w:shd w:val="clear" w:color="auto" w:fill="08A5AD" w:themeFill="accent3" w:themeFillShade="CC"/>
      </w:tcPr>
    </w:tblStylePr>
    <w:tblStylePr w:type="lastRow">
      <w:rPr>
        <w:b/>
        <w:bCs/>
        <w:color w:val="08A5A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AE9" w:themeFill="accent4" w:themeFillTint="3F"/>
      </w:tcPr>
    </w:tblStylePr>
    <w:tblStylePr w:type="band1Horz">
      <w:tblPr/>
      <w:tcPr>
        <w:shd w:val="clear" w:color="auto" w:fill="C9FBED"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2F9EF" w:themeFill="accent5" w:themeFillTint="19"/>
    </w:tcPr>
    <w:tblStylePr w:type="firstRow">
      <w:rPr>
        <w:b/>
        <w:bCs/>
        <w:color w:val="FFFFFF" w:themeColor="background1"/>
      </w:rPr>
      <w:tblPr/>
      <w:tcPr>
        <w:tcBorders>
          <w:bottom w:val="single" w:sz="12" w:space="0" w:color="FFFFFF" w:themeColor="background1"/>
        </w:tcBorders>
        <w:shd w:val="clear" w:color="auto" w:fill="859F35" w:themeFill="accent6" w:themeFillShade="CC"/>
      </w:tcPr>
    </w:tblStylePr>
    <w:tblStylePr w:type="lastRow">
      <w:rPr>
        <w:b/>
        <w:bCs/>
        <w:color w:val="859F3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2D8" w:themeFill="accent5" w:themeFillTint="3F"/>
      </w:tcPr>
    </w:tblStylePr>
    <w:tblStylePr w:type="band1Horz">
      <w:tblPr/>
      <w:tcPr>
        <w:shd w:val="clear" w:color="auto" w:fill="E4F4DF"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6F9ED" w:themeFill="accent6" w:themeFillTint="19"/>
    </w:tcPr>
    <w:tblStylePr w:type="firstRow">
      <w:rPr>
        <w:b/>
        <w:bCs/>
        <w:color w:val="FFFFFF" w:themeColor="background1"/>
      </w:rPr>
      <w:tblPr/>
      <w:tcPr>
        <w:tcBorders>
          <w:bottom w:val="single" w:sz="12" w:space="0" w:color="FFFFFF" w:themeColor="background1"/>
        </w:tcBorders>
        <w:shd w:val="clear" w:color="auto" w:fill="59B33C" w:themeFill="accent5" w:themeFillShade="CC"/>
      </w:tcPr>
    </w:tblStylePr>
    <w:tblStylePr w:type="lastRow">
      <w:rPr>
        <w:b/>
        <w:bCs/>
        <w:color w:val="59B3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0D1" w:themeFill="accent6" w:themeFillTint="3F"/>
      </w:tcPr>
    </w:tblStylePr>
    <w:tblStylePr w:type="band1Horz">
      <w:tblPr/>
      <w:tcPr>
        <w:shd w:val="clear" w:color="auto" w:fill="ECF2DA"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E2FA" w:themeFill="accent1" w:themeFillTint="33"/>
    </w:tcPr>
    <w:tblStylePr w:type="firstRow">
      <w:rPr>
        <w:b/>
        <w:bCs/>
      </w:rPr>
      <w:tblPr/>
      <w:tcPr>
        <w:shd w:val="clear" w:color="auto" w:fill="90C5F6" w:themeFill="accent1" w:themeFillTint="66"/>
      </w:tcPr>
    </w:tblStylePr>
    <w:tblStylePr w:type="lastRow">
      <w:rPr>
        <w:b/>
        <w:bCs/>
        <w:color w:val="000000" w:themeColor="text1"/>
      </w:rPr>
      <w:tblPr/>
      <w:tcPr>
        <w:shd w:val="clear" w:color="auto" w:fill="90C5F6" w:themeFill="accent1" w:themeFillTint="66"/>
      </w:tcPr>
    </w:tblStylePr>
    <w:tblStylePr w:type="firstCol">
      <w:rPr>
        <w:color w:val="FFFFFF" w:themeColor="background1"/>
      </w:rPr>
      <w:tblPr/>
      <w:tcPr>
        <w:shd w:val="clear" w:color="auto" w:fill="0B5294" w:themeFill="accent1" w:themeFillShade="BF"/>
      </w:tcPr>
    </w:tblStylePr>
    <w:tblStylePr w:type="lastCol">
      <w:rPr>
        <w:color w:val="FFFFFF" w:themeColor="background1"/>
      </w:rPr>
      <w:tblPr/>
      <w:tcPr>
        <w:shd w:val="clear" w:color="auto" w:fill="0B5294" w:themeFill="accent1" w:themeFillShade="BF"/>
      </w:tcPr>
    </w:tblStylePr>
    <w:tblStylePr w:type="band1Vert">
      <w:tblPr/>
      <w:tcPr>
        <w:shd w:val="clear" w:color="auto" w:fill="75B7F4" w:themeFill="accent1" w:themeFillTint="7F"/>
      </w:tcPr>
    </w:tblStylePr>
    <w:tblStylePr w:type="band1Horz">
      <w:tblPr/>
      <w:tcPr>
        <w:shd w:val="clear" w:color="auto" w:fill="75B7F4"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EEFF" w:themeFill="accent2" w:themeFillTint="33"/>
    </w:tcPr>
    <w:tblStylePr w:type="firstRow">
      <w:rPr>
        <w:b/>
        <w:bCs/>
      </w:rPr>
      <w:tblPr/>
      <w:tcPr>
        <w:shd w:val="clear" w:color="auto" w:fill="89DEFF" w:themeFill="accent2" w:themeFillTint="66"/>
      </w:tcPr>
    </w:tblStylePr>
    <w:tblStylePr w:type="lastRow">
      <w:rPr>
        <w:b/>
        <w:bCs/>
        <w:color w:val="000000" w:themeColor="text1"/>
      </w:rPr>
      <w:tblPr/>
      <w:tcPr>
        <w:shd w:val="clear" w:color="auto" w:fill="89DEFF" w:themeFill="accent2" w:themeFillTint="66"/>
      </w:tcPr>
    </w:tblStylePr>
    <w:tblStylePr w:type="firstCol">
      <w:rPr>
        <w:color w:val="FFFFFF" w:themeColor="background1"/>
      </w:rPr>
      <w:tblPr/>
      <w:tcPr>
        <w:shd w:val="clear" w:color="auto" w:fill="0075A2" w:themeFill="accent2" w:themeFillShade="BF"/>
      </w:tcPr>
    </w:tblStylePr>
    <w:tblStylePr w:type="lastCol">
      <w:rPr>
        <w:color w:val="FFFFFF" w:themeColor="background1"/>
      </w:rPr>
      <w:tblPr/>
      <w:tcPr>
        <w:shd w:val="clear" w:color="auto" w:fill="0075A2" w:themeFill="accent2" w:themeFillShade="BF"/>
      </w:tcPr>
    </w:tblStylePr>
    <w:tblStylePr w:type="band1Vert">
      <w:tblPr/>
      <w:tcPr>
        <w:shd w:val="clear" w:color="auto" w:fill="6DD6FF" w:themeFill="accent2" w:themeFillTint="7F"/>
      </w:tcPr>
    </w:tblStylePr>
    <w:tblStylePr w:type="band1Horz">
      <w:tblPr/>
      <w:tcPr>
        <w:shd w:val="clear" w:color="auto" w:fill="6DD6FF"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9FC" w:themeFill="accent3" w:themeFillTint="33"/>
    </w:tcPr>
    <w:tblStylePr w:type="firstRow">
      <w:rPr>
        <w:b/>
        <w:bCs/>
      </w:rPr>
      <w:tblPr/>
      <w:tcPr>
        <w:shd w:val="clear" w:color="auto" w:fill="93F4F9" w:themeFill="accent3" w:themeFillTint="66"/>
      </w:tcPr>
    </w:tblStylePr>
    <w:tblStylePr w:type="lastRow">
      <w:rPr>
        <w:b/>
        <w:bCs/>
        <w:color w:val="000000" w:themeColor="text1"/>
      </w:rPr>
      <w:tblPr/>
      <w:tcPr>
        <w:shd w:val="clear" w:color="auto" w:fill="93F4F9" w:themeFill="accent3" w:themeFillTint="66"/>
      </w:tcPr>
    </w:tblStylePr>
    <w:tblStylePr w:type="firstCol">
      <w:rPr>
        <w:color w:val="FFFFFF" w:themeColor="background1"/>
      </w:rPr>
      <w:tblPr/>
      <w:tcPr>
        <w:shd w:val="clear" w:color="auto" w:fill="089BA2" w:themeFill="accent3" w:themeFillShade="BF"/>
      </w:tcPr>
    </w:tblStylePr>
    <w:tblStylePr w:type="lastCol">
      <w:rPr>
        <w:color w:val="FFFFFF" w:themeColor="background1"/>
      </w:rPr>
      <w:tblPr/>
      <w:tcPr>
        <w:shd w:val="clear" w:color="auto" w:fill="089BA2" w:themeFill="accent3" w:themeFillShade="BF"/>
      </w:tcPr>
    </w:tblStylePr>
    <w:tblStylePr w:type="band1Vert">
      <w:tblPr/>
      <w:tcPr>
        <w:shd w:val="clear" w:color="auto" w:fill="79F2F8" w:themeFill="accent3" w:themeFillTint="7F"/>
      </w:tcPr>
    </w:tblStylePr>
    <w:tblStylePr w:type="band1Horz">
      <w:tblPr/>
      <w:tcPr>
        <w:shd w:val="clear" w:color="auto" w:fill="79F2F8"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BED" w:themeFill="accent4" w:themeFillTint="33"/>
    </w:tcPr>
    <w:tblStylePr w:type="firstRow">
      <w:rPr>
        <w:b/>
        <w:bCs/>
      </w:rPr>
      <w:tblPr/>
      <w:tcPr>
        <w:shd w:val="clear" w:color="auto" w:fill="94F6DB" w:themeFill="accent4" w:themeFillTint="66"/>
      </w:tcPr>
    </w:tblStylePr>
    <w:tblStylePr w:type="lastRow">
      <w:rPr>
        <w:b/>
        <w:bCs/>
        <w:color w:val="000000" w:themeColor="text1"/>
      </w:rPr>
      <w:tblPr/>
      <w:tcPr>
        <w:shd w:val="clear" w:color="auto" w:fill="94F6DB" w:themeFill="accent4" w:themeFillTint="66"/>
      </w:tcPr>
    </w:tblStylePr>
    <w:tblStylePr w:type="firstCol">
      <w:rPr>
        <w:color w:val="FFFFFF" w:themeColor="background1"/>
      </w:rPr>
      <w:tblPr/>
      <w:tcPr>
        <w:shd w:val="clear" w:color="auto" w:fill="0C9A73" w:themeFill="accent4" w:themeFillShade="BF"/>
      </w:tcPr>
    </w:tblStylePr>
    <w:tblStylePr w:type="lastCol">
      <w:rPr>
        <w:color w:val="FFFFFF" w:themeColor="background1"/>
      </w:rPr>
      <w:tblPr/>
      <w:tcPr>
        <w:shd w:val="clear" w:color="auto" w:fill="0C9A73" w:themeFill="accent4" w:themeFillShade="BF"/>
      </w:tcPr>
    </w:tblStylePr>
    <w:tblStylePr w:type="band1Vert">
      <w:tblPr/>
      <w:tcPr>
        <w:shd w:val="clear" w:color="auto" w:fill="7AF4D3" w:themeFill="accent4" w:themeFillTint="7F"/>
      </w:tcPr>
    </w:tblStylePr>
    <w:tblStylePr w:type="band1Horz">
      <w:tblPr/>
      <w:tcPr>
        <w:shd w:val="clear" w:color="auto" w:fill="7AF4D3"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DF" w:themeFill="accent5" w:themeFillTint="33"/>
    </w:tcPr>
    <w:tblStylePr w:type="firstRow">
      <w:rPr>
        <w:b/>
        <w:bCs/>
      </w:rPr>
      <w:tblPr/>
      <w:tcPr>
        <w:shd w:val="clear" w:color="auto" w:fill="CAE9C0" w:themeFill="accent5" w:themeFillTint="66"/>
      </w:tcPr>
    </w:tblStylePr>
    <w:tblStylePr w:type="lastRow">
      <w:rPr>
        <w:b/>
        <w:bCs/>
        <w:color w:val="000000" w:themeColor="text1"/>
      </w:rPr>
      <w:tblPr/>
      <w:tcPr>
        <w:shd w:val="clear" w:color="auto" w:fill="CAE9C0" w:themeFill="accent5" w:themeFillTint="66"/>
      </w:tcPr>
    </w:tblStylePr>
    <w:tblStylePr w:type="firstCol">
      <w:rPr>
        <w:color w:val="FFFFFF" w:themeColor="background1"/>
      </w:rPr>
      <w:tblPr/>
      <w:tcPr>
        <w:shd w:val="clear" w:color="auto" w:fill="54A738" w:themeFill="accent5" w:themeFillShade="BF"/>
      </w:tcPr>
    </w:tblStylePr>
    <w:tblStylePr w:type="lastCol">
      <w:rPr>
        <w:color w:val="FFFFFF" w:themeColor="background1"/>
      </w:rPr>
      <w:tblPr/>
      <w:tcPr>
        <w:shd w:val="clear" w:color="auto" w:fill="54A738" w:themeFill="accent5" w:themeFillShade="BF"/>
      </w:tcPr>
    </w:tblStylePr>
    <w:tblStylePr w:type="band1Vert">
      <w:tblPr/>
      <w:tcPr>
        <w:shd w:val="clear" w:color="auto" w:fill="BDE4B0" w:themeFill="accent5" w:themeFillTint="7F"/>
      </w:tcPr>
    </w:tblStylePr>
    <w:tblStylePr w:type="band1Horz">
      <w:tblPr/>
      <w:tcPr>
        <w:shd w:val="clear" w:color="auto" w:fill="BDE4B0"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2DA" w:themeFill="accent6" w:themeFillTint="33"/>
    </w:tcPr>
    <w:tblStylePr w:type="firstRow">
      <w:rPr>
        <w:b/>
        <w:bCs/>
      </w:rPr>
      <w:tblPr/>
      <w:tcPr>
        <w:shd w:val="clear" w:color="auto" w:fill="DAE6B6" w:themeFill="accent6" w:themeFillTint="66"/>
      </w:tcPr>
    </w:tblStylePr>
    <w:tblStylePr w:type="lastRow">
      <w:rPr>
        <w:b/>
        <w:bCs/>
        <w:color w:val="000000" w:themeColor="text1"/>
      </w:rPr>
      <w:tblPr/>
      <w:tcPr>
        <w:shd w:val="clear" w:color="auto" w:fill="DAE6B6" w:themeFill="accent6" w:themeFillTint="66"/>
      </w:tcPr>
    </w:tblStylePr>
    <w:tblStylePr w:type="firstCol">
      <w:rPr>
        <w:color w:val="FFFFFF" w:themeColor="background1"/>
      </w:rPr>
      <w:tblPr/>
      <w:tcPr>
        <w:shd w:val="clear" w:color="auto" w:fill="7D9532" w:themeFill="accent6" w:themeFillShade="BF"/>
      </w:tcPr>
    </w:tblStylePr>
    <w:tblStylePr w:type="lastCol">
      <w:rPr>
        <w:color w:val="FFFFFF" w:themeColor="background1"/>
      </w:rPr>
      <w:tblPr/>
      <w:tcPr>
        <w:shd w:val="clear" w:color="auto" w:fill="7D9532" w:themeFill="accent6" w:themeFillShade="BF"/>
      </w:tcPr>
    </w:tblStylePr>
    <w:tblStylePr w:type="band1Vert">
      <w:tblPr/>
      <w:tcPr>
        <w:shd w:val="clear" w:color="auto" w:fill="D1E0A4" w:themeFill="accent6" w:themeFillTint="7F"/>
      </w:tcPr>
    </w:tblStylePr>
    <w:tblStylePr w:type="band1Horz">
      <w:tblPr/>
      <w:tcPr>
        <w:shd w:val="clear" w:color="auto" w:fill="D1E0A4" w:themeFill="accent6" w:themeFillTint="7F"/>
      </w:tcPr>
    </w:tblStylePr>
  </w:style>
  <w:style w:type="character" w:customStyle="1" w:styleId="NoSpacingChar">
    <w:name w:val="No Spacing Char"/>
    <w:basedOn w:val="DefaultParagraphFont"/>
    <w:link w:val="NoSpacing"/>
    <w:uiPriority w:val="1"/>
    <w:rsid w:val="00D16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Individuals</Category>
    <Filename xmlns="d42e65b2-cf21-49c1-b27d-d23f90380c0e" xsi:nil="true"/>
    <Doctype xmlns="d42e65b2-cf21-49c1-b27d-d23f90380c0e">input</Doctype>
    <Contributor xmlns="d42e65b2-cf21-49c1-b27d-d23f90380c0e">Lady Tee Thompson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EBCFB6F-D63F-4857-B895-81D628D36E3D}"/>
</file>

<file path=customXml/itemProps3.xml><?xml version="1.0" encoding="utf-8"?>
<ds:datastoreItem xmlns:ds="http://schemas.openxmlformats.org/officeDocument/2006/customXml" ds:itemID="{B50504BC-DF5B-4F78-BF3A-833A55042844}"/>
</file>

<file path=customXml/itemProps4.xml><?xml version="1.0" encoding="utf-8"?>
<ds:datastoreItem xmlns:ds="http://schemas.openxmlformats.org/officeDocument/2006/customXml" ds:itemID="{25855F48-802E-4C08-9DED-3722B789427A}"/>
</file>

<file path=docProps/app.xml><?xml version="1.0" encoding="utf-8"?>
<Properties xmlns="http://schemas.openxmlformats.org/officeDocument/2006/extended-properties" xmlns:vt="http://schemas.openxmlformats.org/officeDocument/2006/docPropsVTypes">
  <Template>Normal.dotm</Template>
  <TotalTime>1</TotalTime>
  <Pages>3</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Tee Thompson</cp:lastModifiedBy>
  <cp:revision>2</cp:revision>
  <dcterms:created xsi:type="dcterms:W3CDTF">2025-11-06T05:19:00Z</dcterms:created>
  <dcterms:modified xsi:type="dcterms:W3CDTF">2025-11-06T05:19:00Z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