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Bidi" w:hAnsiTheme="minorBidi" w:cstheme="minorBidi"/>
          <w:sz w:val="28"/>
          <w:szCs w:val="28"/>
          <w:rtl/>
        </w:rPr>
        <w:id w:val="1198738871"/>
        <w:docPartObj>
          <w:docPartGallery w:val="Cover Pages"/>
          <w:docPartUnique/>
        </w:docPartObj>
      </w:sdtPr>
      <w:sdtEndPr>
        <w:rPr>
          <w:b/>
          <w:bCs/>
          <w:color w:val="0070C0"/>
          <w:lang w:bidi="ar-BH"/>
        </w:rPr>
      </w:sdtEndPr>
      <w:sdtContent>
        <w:sdt>
          <w:sdtPr>
            <w:rPr>
              <w:rFonts w:asciiTheme="minorBidi" w:hAnsiTheme="minorBidi" w:cstheme="minorBidi"/>
              <w:b/>
              <w:bCs/>
              <w:color w:val="0070C0"/>
              <w:sz w:val="28"/>
              <w:szCs w:val="28"/>
              <w:rtl/>
            </w:rPr>
            <w:id w:val="309989505"/>
            <w:docPartObj>
              <w:docPartGallery w:val="Cover Pages"/>
              <w:docPartUnique/>
            </w:docPartObj>
          </w:sdtPr>
          <w:sdtEndPr>
            <w:rPr>
              <w:b w:val="0"/>
              <w:bCs w:val="0"/>
              <w:lang w:bidi="ar-BH"/>
            </w:rPr>
          </w:sdtEndPr>
          <w:sdtContent>
            <w:sdt>
              <w:sdtPr>
                <w:rPr>
                  <w:rFonts w:asciiTheme="minorBidi" w:hAnsiTheme="minorBidi" w:cstheme="minorBidi"/>
                  <w:b/>
                  <w:bCs/>
                  <w:color w:val="0070C0"/>
                  <w:sz w:val="28"/>
                  <w:szCs w:val="28"/>
                  <w:rtl/>
                </w:rPr>
                <w:id w:val="-683825327"/>
                <w:docPartObj>
                  <w:docPartGallery w:val="Cover Pages"/>
                  <w:docPartUnique/>
                </w:docPartObj>
              </w:sdtPr>
              <w:sdtEndPr/>
              <w:sdtContent>
                <w:p w14:paraId="708D3E58" w14:textId="57FC87C1" w:rsidR="000430DB" w:rsidRPr="00BB6342" w:rsidRDefault="009918C8" w:rsidP="0016125F">
                  <w:pPr>
                    <w:bidi/>
                    <w:spacing w:before="120" w:after="120" w:line="240" w:lineRule="auto"/>
                    <w:jc w:val="center"/>
                    <w:rPr>
                      <w:rFonts w:asciiTheme="minorBidi" w:hAnsiTheme="minorBidi" w:cstheme="minorBidi"/>
                      <w:b/>
                      <w:bCs/>
                      <w:color w:val="0070C0"/>
                      <w:sz w:val="28"/>
                      <w:szCs w:val="28"/>
                      <w:rtl/>
                      <w:lang w:bidi="ar-BH"/>
                    </w:rPr>
                  </w:pPr>
                  <w:r w:rsidRPr="00BB6342">
                    <w:rPr>
                      <w:rFonts w:asciiTheme="minorBidi" w:hAnsiTheme="minorBidi" w:cstheme="minorBidi"/>
                      <w:b/>
                      <w:bCs/>
                      <w:color w:val="0070C0"/>
                      <w:sz w:val="28"/>
                      <w:szCs w:val="28"/>
                      <w:rtl/>
                    </w:rPr>
                    <w:t>مساهمة كتابية</w:t>
                  </w:r>
                  <w:r w:rsidR="007876B8" w:rsidRPr="00BB6342">
                    <w:rPr>
                      <w:rFonts w:asciiTheme="minorBidi" w:hAnsiTheme="minorBidi" w:cstheme="minorBidi"/>
                      <w:b/>
                      <w:bCs/>
                      <w:color w:val="0070C0"/>
                      <w:sz w:val="28"/>
                      <w:szCs w:val="28"/>
                      <w:rtl/>
                    </w:rPr>
                    <w:t xml:space="preserve"> مقدمة</w:t>
                  </w:r>
                  <w:r w:rsidRPr="00BB6342">
                    <w:rPr>
                      <w:rFonts w:asciiTheme="minorBidi" w:hAnsiTheme="minorBidi" w:cstheme="minorBidi"/>
                      <w:b/>
                      <w:bCs/>
                      <w:color w:val="0070C0"/>
                      <w:sz w:val="28"/>
                      <w:szCs w:val="28"/>
                      <w:rtl/>
                    </w:rPr>
                    <w:t xml:space="preserve"> من</w:t>
                  </w:r>
                  <w:r w:rsidR="000430DB" w:rsidRPr="00BB6342">
                    <w:rPr>
                      <w:rFonts w:asciiTheme="minorBidi" w:hAnsiTheme="minorBidi" w:cstheme="minorBidi"/>
                      <w:b/>
                      <w:bCs/>
                      <w:color w:val="0070C0"/>
                      <w:sz w:val="28"/>
                      <w:szCs w:val="28"/>
                      <w:rtl/>
                    </w:rPr>
                    <w:t xml:space="preserve"> المؤسسة الوطنية لحقوق الإنسان</w:t>
                  </w:r>
                  <w:r w:rsidR="00E46361" w:rsidRPr="00BB6342">
                    <w:rPr>
                      <w:rFonts w:asciiTheme="minorBidi" w:hAnsiTheme="minorBidi" w:cstheme="minorBidi" w:hint="cs"/>
                      <w:b/>
                      <w:bCs/>
                      <w:color w:val="0070C0"/>
                      <w:sz w:val="28"/>
                      <w:szCs w:val="28"/>
                      <w:rtl/>
                      <w:lang w:bidi="ar-BH"/>
                    </w:rPr>
                    <w:t xml:space="preserve"> في مملكة البحرين</w:t>
                  </w:r>
                </w:p>
                <w:p w14:paraId="4E9F7498" w14:textId="224C3D68" w:rsidR="009918C8" w:rsidRPr="00BB6342" w:rsidRDefault="0016125F" w:rsidP="0016125F">
                  <w:pPr>
                    <w:bidi/>
                    <w:spacing w:before="120" w:after="120" w:line="240" w:lineRule="auto"/>
                    <w:jc w:val="center"/>
                    <w:rPr>
                      <w:rFonts w:asciiTheme="minorBidi" w:hAnsiTheme="minorBidi" w:cstheme="minorBidi"/>
                      <w:b/>
                      <w:bCs/>
                      <w:color w:val="0070C0"/>
                      <w:sz w:val="28"/>
                      <w:szCs w:val="28"/>
                    </w:rPr>
                  </w:pPr>
                  <w:bookmarkStart w:id="0" w:name="_Hlk211408251"/>
                  <w:r w:rsidRPr="00BB6342">
                    <w:rPr>
                      <w:rFonts w:asciiTheme="minorBidi" w:hAnsiTheme="minorBidi" w:cstheme="minorBidi" w:hint="cs"/>
                      <w:b/>
                      <w:bCs/>
                      <w:color w:val="0070C0"/>
                      <w:sz w:val="28"/>
                      <w:szCs w:val="28"/>
                      <w:rtl/>
                      <w:lang w:bidi="ar-BH"/>
                    </w:rPr>
                    <w:t xml:space="preserve">حول </w:t>
                  </w:r>
                  <w:r w:rsidR="00003E12" w:rsidRPr="00BB6342">
                    <w:rPr>
                      <w:rFonts w:asciiTheme="minorBidi" w:hAnsiTheme="minorBidi" w:cstheme="minorBidi" w:hint="cs"/>
                      <w:b/>
                      <w:bCs/>
                      <w:color w:val="0070C0"/>
                      <w:sz w:val="28"/>
                      <w:szCs w:val="28"/>
                      <w:rtl/>
                      <w:lang w:bidi="ar-BH"/>
                    </w:rPr>
                    <w:t xml:space="preserve">أفضل </w:t>
                  </w:r>
                  <w:r w:rsidR="009918C8" w:rsidRPr="00BB6342">
                    <w:rPr>
                      <w:rFonts w:asciiTheme="minorBidi" w:hAnsiTheme="minorBidi" w:cstheme="minorBidi"/>
                      <w:b/>
                      <w:bCs/>
                      <w:color w:val="0070C0"/>
                      <w:sz w:val="28"/>
                      <w:szCs w:val="28"/>
                      <w:rtl/>
                    </w:rPr>
                    <w:t xml:space="preserve">الممارسات </w:t>
                  </w:r>
                  <w:r w:rsidR="00003E12" w:rsidRPr="00BB6342">
                    <w:rPr>
                      <w:rFonts w:asciiTheme="minorBidi" w:hAnsiTheme="minorBidi" w:cstheme="minorBidi" w:hint="cs"/>
                      <w:b/>
                      <w:bCs/>
                      <w:color w:val="0070C0"/>
                      <w:sz w:val="28"/>
                      <w:szCs w:val="28"/>
                      <w:rtl/>
                    </w:rPr>
                    <w:t xml:space="preserve">التي قامت بها المؤسسة </w:t>
                  </w:r>
                  <w:r w:rsidR="009918C8" w:rsidRPr="00BB6342">
                    <w:rPr>
                      <w:rFonts w:asciiTheme="minorBidi" w:hAnsiTheme="minorBidi" w:cstheme="minorBidi"/>
                      <w:b/>
                      <w:bCs/>
                      <w:color w:val="0070C0"/>
                      <w:sz w:val="28"/>
                      <w:szCs w:val="28"/>
                      <w:rtl/>
                    </w:rPr>
                    <w:t>خلال الجولتين الثالثة والرابعة</w:t>
                  </w:r>
                </w:p>
                <w:p w14:paraId="5DE062F1" w14:textId="2C97FA05" w:rsidR="00BB6342" w:rsidRDefault="009918C8" w:rsidP="0016125F">
                  <w:pPr>
                    <w:bidi/>
                    <w:spacing w:before="120" w:after="120" w:line="240" w:lineRule="auto"/>
                    <w:jc w:val="center"/>
                    <w:rPr>
                      <w:rFonts w:asciiTheme="minorBidi" w:hAnsiTheme="minorBidi" w:cstheme="minorBidi"/>
                      <w:b/>
                      <w:bCs/>
                      <w:color w:val="0070C0"/>
                      <w:sz w:val="28"/>
                      <w:szCs w:val="28"/>
                    </w:rPr>
                  </w:pPr>
                  <w:r w:rsidRPr="00BB6342">
                    <w:rPr>
                      <w:rFonts w:asciiTheme="minorBidi" w:hAnsiTheme="minorBidi" w:cstheme="minorBidi"/>
                      <w:b/>
                      <w:bCs/>
                      <w:color w:val="0070C0"/>
                      <w:sz w:val="28"/>
                      <w:szCs w:val="28"/>
                      <w:rtl/>
                    </w:rPr>
                    <w:t>من عملية الاستعراض الدوري الشامل (</w:t>
                  </w:r>
                  <w:r w:rsidRPr="00BB6342">
                    <w:rPr>
                      <w:rFonts w:asciiTheme="minorBidi" w:hAnsiTheme="minorBidi" w:cstheme="minorBidi"/>
                      <w:b/>
                      <w:bCs/>
                      <w:color w:val="0070C0"/>
                      <w:sz w:val="28"/>
                      <w:szCs w:val="28"/>
                    </w:rPr>
                    <w:t>UPR</w:t>
                  </w:r>
                  <w:r w:rsidRPr="00BB6342">
                    <w:rPr>
                      <w:rFonts w:asciiTheme="minorBidi" w:hAnsiTheme="minorBidi" w:cstheme="minorBidi"/>
                      <w:b/>
                      <w:bCs/>
                      <w:color w:val="0070C0"/>
                      <w:sz w:val="28"/>
                      <w:szCs w:val="28"/>
                      <w:rtl/>
                    </w:rPr>
                    <w:t>)</w:t>
                  </w:r>
                  <w:bookmarkEnd w:id="0"/>
                  <w:r w:rsidR="00BB6342">
                    <w:rPr>
                      <w:rFonts w:asciiTheme="minorBidi" w:hAnsiTheme="minorBidi" w:cstheme="minorBidi"/>
                      <w:b/>
                      <w:bCs/>
                      <w:color w:val="0070C0"/>
                      <w:sz w:val="28"/>
                      <w:szCs w:val="28"/>
                    </w:rPr>
                    <w:br/>
                  </w:r>
                  <w:r w:rsidR="00003E12" w:rsidRPr="00BB6342">
                    <w:rPr>
                      <w:rFonts w:asciiTheme="minorBidi" w:hAnsiTheme="minorBidi" w:cstheme="minorBidi"/>
                      <w:b/>
                      <w:bCs/>
                      <w:color w:val="0070C0"/>
                      <w:sz w:val="28"/>
                      <w:szCs w:val="28"/>
                      <w:rtl/>
                    </w:rPr>
                    <w:t>و</w:t>
                  </w:r>
                  <w:r w:rsidR="00003E12" w:rsidRPr="00BB6342">
                    <w:rPr>
                      <w:rFonts w:asciiTheme="minorBidi" w:hAnsiTheme="minorBidi" w:cstheme="minorBidi" w:hint="cs"/>
                      <w:b/>
                      <w:bCs/>
                      <w:color w:val="0070C0"/>
                      <w:sz w:val="28"/>
                      <w:szCs w:val="28"/>
                      <w:rtl/>
                    </w:rPr>
                    <w:t xml:space="preserve">مقترحات ابتكارية لتطبيقها في الدورة </w:t>
                  </w:r>
                  <w:r w:rsidR="00003E12" w:rsidRPr="00BB6342">
                    <w:rPr>
                      <w:rFonts w:asciiTheme="minorBidi" w:hAnsiTheme="minorBidi" w:cstheme="minorBidi"/>
                      <w:b/>
                      <w:bCs/>
                      <w:color w:val="0070C0"/>
                      <w:sz w:val="28"/>
                      <w:szCs w:val="28"/>
                      <w:rtl/>
                    </w:rPr>
                    <w:t xml:space="preserve">الخامسة من </w:t>
                  </w:r>
                  <w:r w:rsidR="00003E12" w:rsidRPr="00BB6342">
                    <w:rPr>
                      <w:rFonts w:asciiTheme="minorBidi" w:hAnsiTheme="minorBidi" w:cstheme="minorBidi" w:hint="cs"/>
                      <w:b/>
                      <w:bCs/>
                      <w:color w:val="0070C0"/>
                      <w:sz w:val="28"/>
                      <w:szCs w:val="28"/>
                      <w:rtl/>
                    </w:rPr>
                    <w:t>الاستعراض الدوري الشامل</w:t>
                  </w:r>
                </w:p>
                <w:p w14:paraId="3CAB21F6" w14:textId="069D5C08" w:rsidR="005E4BAC" w:rsidRPr="00BB6342" w:rsidRDefault="009B1683" w:rsidP="00BB6342">
                  <w:pPr>
                    <w:bidi/>
                    <w:spacing w:before="120" w:after="120" w:line="240" w:lineRule="auto"/>
                    <w:jc w:val="center"/>
                    <w:rPr>
                      <w:rFonts w:asciiTheme="minorBidi" w:hAnsiTheme="minorBidi" w:cstheme="minorBidi"/>
                      <w:b/>
                      <w:bCs/>
                      <w:color w:val="0070C0"/>
                      <w:sz w:val="28"/>
                      <w:szCs w:val="28"/>
                    </w:rPr>
                  </w:pPr>
                </w:p>
              </w:sdtContent>
            </w:sdt>
          </w:sdtContent>
        </w:sdt>
        <w:p w14:paraId="4FFDEAC8" w14:textId="77777777" w:rsidR="00003E12" w:rsidRPr="00877689" w:rsidRDefault="000430DB" w:rsidP="00003E12">
          <w:pPr>
            <w:bidi/>
            <w:spacing w:before="120" w:after="120" w:line="240" w:lineRule="auto"/>
            <w:jc w:val="center"/>
            <w:rPr>
              <w:rFonts w:asciiTheme="minorBidi" w:hAnsiTheme="minorBidi" w:cstheme="minorBidi"/>
              <w:b/>
              <w:bCs/>
              <w:color w:val="000000" w:themeColor="text1"/>
              <w:sz w:val="28"/>
              <w:szCs w:val="28"/>
              <w:rtl/>
              <w:lang w:bidi="ar-BH"/>
            </w:rPr>
          </w:pPr>
          <w:r w:rsidRPr="00877689">
            <w:rPr>
              <w:rFonts w:asciiTheme="minorBidi" w:hAnsiTheme="minorBidi" w:cstheme="minorBidi"/>
              <w:b/>
              <w:bCs/>
              <w:color w:val="000000" w:themeColor="text1"/>
              <w:sz w:val="28"/>
              <w:szCs w:val="28"/>
              <w:rtl/>
              <w:lang w:bidi="ar-BH"/>
            </w:rPr>
            <w:t>فبراير</w:t>
          </w:r>
          <w:r w:rsidR="005E4BAC" w:rsidRPr="00877689">
            <w:rPr>
              <w:rFonts w:asciiTheme="minorBidi" w:hAnsiTheme="minorBidi" w:cstheme="minorBidi"/>
              <w:b/>
              <w:bCs/>
              <w:color w:val="000000" w:themeColor="text1"/>
              <w:sz w:val="28"/>
              <w:szCs w:val="28"/>
              <w:rtl/>
              <w:lang w:bidi="ar-BH"/>
            </w:rPr>
            <w:t xml:space="preserve"> </w:t>
          </w:r>
          <w:r w:rsidRPr="00877689">
            <w:rPr>
              <w:rFonts w:asciiTheme="minorBidi" w:hAnsiTheme="minorBidi" w:cstheme="minorBidi"/>
              <w:b/>
              <w:bCs/>
              <w:color w:val="000000" w:themeColor="text1"/>
              <w:sz w:val="28"/>
              <w:szCs w:val="28"/>
              <w:rtl/>
              <w:lang w:bidi="ar-BH"/>
            </w:rPr>
            <w:t>2026</w:t>
          </w:r>
        </w:p>
        <w:p w14:paraId="60C8BA5E" w14:textId="77777777" w:rsidR="00003E12" w:rsidRPr="00877689" w:rsidRDefault="00003E12" w:rsidP="00003E12">
          <w:pPr>
            <w:bidi/>
            <w:spacing w:before="120" w:after="120" w:line="240" w:lineRule="auto"/>
            <w:jc w:val="both"/>
            <w:rPr>
              <w:rFonts w:asciiTheme="minorBidi" w:hAnsiTheme="minorBidi" w:cstheme="minorBidi"/>
              <w:b/>
              <w:bCs/>
              <w:color w:val="0070C0"/>
              <w:sz w:val="28"/>
              <w:szCs w:val="28"/>
              <w:rtl/>
              <w:lang w:bidi="ar-BH"/>
            </w:rPr>
          </w:pPr>
        </w:p>
        <w:p w14:paraId="77B473A7" w14:textId="22A97A5E" w:rsidR="009E7B1F" w:rsidRPr="00877689" w:rsidRDefault="009B1683" w:rsidP="00003E12">
          <w:pPr>
            <w:bidi/>
            <w:spacing w:before="120" w:after="120" w:line="240" w:lineRule="auto"/>
            <w:jc w:val="both"/>
            <w:rPr>
              <w:rFonts w:asciiTheme="minorBidi" w:hAnsiTheme="minorBidi" w:cstheme="minorBidi"/>
              <w:b/>
              <w:bCs/>
              <w:color w:val="0070C0"/>
              <w:sz w:val="28"/>
              <w:szCs w:val="28"/>
              <w:rtl/>
              <w:lang w:bidi="ar-BH"/>
            </w:rPr>
          </w:pPr>
        </w:p>
      </w:sdtContent>
    </w:sdt>
    <w:p w14:paraId="5795A05A" w14:textId="210A0AA9" w:rsidR="007876B8" w:rsidRPr="00877689" w:rsidRDefault="00635969" w:rsidP="00003E12">
      <w:pPr>
        <w:shd w:val="clear" w:color="auto" w:fill="FDE9D9" w:themeFill="accent6" w:themeFillTint="33"/>
        <w:bidi/>
        <w:spacing w:before="120" w:after="120" w:line="240" w:lineRule="auto"/>
        <w:jc w:val="both"/>
        <w:rPr>
          <w:rFonts w:asciiTheme="minorBidi" w:hAnsiTheme="minorBidi" w:cstheme="minorBidi"/>
          <w:b/>
          <w:bCs/>
          <w:sz w:val="28"/>
          <w:szCs w:val="28"/>
          <w:rtl/>
        </w:rPr>
      </w:pPr>
      <w:r w:rsidRPr="00877689">
        <w:rPr>
          <w:rFonts w:asciiTheme="minorBidi" w:hAnsiTheme="minorBidi" w:cstheme="minorBidi"/>
          <w:b/>
          <w:bCs/>
          <w:sz w:val="28"/>
          <w:szCs w:val="28"/>
          <w:rtl/>
        </w:rPr>
        <w:t xml:space="preserve">أولًا: </w:t>
      </w:r>
      <w:r w:rsidR="00ED307C" w:rsidRPr="00877689">
        <w:rPr>
          <w:rFonts w:asciiTheme="minorBidi" w:hAnsiTheme="minorBidi" w:cstheme="minorBidi"/>
          <w:b/>
          <w:bCs/>
          <w:sz w:val="28"/>
          <w:szCs w:val="28"/>
          <w:rtl/>
        </w:rPr>
        <w:t>أمثلة ملموسة بشأن الممارسات الجيدة والواعدة والمبتكرة خلال</w:t>
      </w:r>
      <w:r w:rsidRPr="00877689">
        <w:rPr>
          <w:rFonts w:asciiTheme="minorBidi" w:hAnsiTheme="minorBidi" w:cstheme="minorBidi"/>
          <w:b/>
          <w:bCs/>
          <w:sz w:val="28"/>
          <w:szCs w:val="28"/>
          <w:rtl/>
        </w:rPr>
        <w:t xml:space="preserve"> الجولة</w:t>
      </w:r>
      <w:r w:rsidR="00ED307C" w:rsidRPr="00877689">
        <w:rPr>
          <w:rFonts w:asciiTheme="minorBidi" w:hAnsiTheme="minorBidi" w:cstheme="minorBidi"/>
          <w:b/>
          <w:bCs/>
          <w:sz w:val="28"/>
          <w:szCs w:val="28"/>
          <w:rtl/>
        </w:rPr>
        <w:t xml:space="preserve"> الرابعة</w:t>
      </w:r>
      <w:r w:rsidRPr="00877689">
        <w:rPr>
          <w:rFonts w:asciiTheme="minorBidi" w:hAnsiTheme="minorBidi" w:cstheme="minorBidi"/>
          <w:b/>
          <w:bCs/>
          <w:sz w:val="28"/>
          <w:szCs w:val="28"/>
          <w:rtl/>
        </w:rPr>
        <w:t xml:space="preserve"> (2022 - 2027)</w:t>
      </w:r>
      <w:r w:rsidR="00ED307C" w:rsidRPr="00877689">
        <w:rPr>
          <w:rFonts w:asciiTheme="minorBidi" w:hAnsiTheme="minorBidi" w:cstheme="minorBidi"/>
          <w:b/>
          <w:bCs/>
          <w:sz w:val="28"/>
          <w:szCs w:val="28"/>
          <w:rtl/>
        </w:rPr>
        <w:t xml:space="preserve"> من عملية الاستعراض الدوري الشامل (</w:t>
      </w:r>
      <w:r w:rsidR="00ED307C" w:rsidRPr="00877689">
        <w:rPr>
          <w:rFonts w:asciiTheme="minorBidi" w:hAnsiTheme="minorBidi" w:cstheme="minorBidi"/>
          <w:b/>
          <w:bCs/>
          <w:sz w:val="28"/>
          <w:szCs w:val="28"/>
        </w:rPr>
        <w:t>UPR</w:t>
      </w:r>
      <w:r w:rsidR="00ED307C" w:rsidRPr="00877689">
        <w:rPr>
          <w:rFonts w:asciiTheme="minorBidi" w:hAnsiTheme="minorBidi" w:cstheme="minorBidi"/>
          <w:b/>
          <w:bCs/>
          <w:sz w:val="28"/>
          <w:szCs w:val="28"/>
          <w:rtl/>
        </w:rPr>
        <w:t>)</w:t>
      </w:r>
      <w:r w:rsidR="00003E12" w:rsidRPr="00877689">
        <w:rPr>
          <w:rFonts w:asciiTheme="minorBidi" w:hAnsiTheme="minorBidi" w:cstheme="minorBidi"/>
          <w:color w:val="0070C0"/>
          <w:sz w:val="28"/>
          <w:szCs w:val="28"/>
          <w:vertAlign w:val="superscript"/>
          <w:rtl/>
          <w:lang w:bidi="ar-BH"/>
        </w:rPr>
        <w:t xml:space="preserve"> </w:t>
      </w:r>
      <w:r w:rsidR="00003E12" w:rsidRPr="00877689">
        <w:rPr>
          <w:rFonts w:asciiTheme="minorBidi" w:hAnsiTheme="minorBidi" w:cstheme="minorBidi"/>
          <w:color w:val="0070C0"/>
          <w:sz w:val="28"/>
          <w:szCs w:val="28"/>
          <w:vertAlign w:val="superscript"/>
          <w:rtl/>
          <w:lang w:bidi="ar-BH"/>
        </w:rPr>
        <w:footnoteReference w:id="1"/>
      </w:r>
    </w:p>
    <w:p w14:paraId="223574BD" w14:textId="77777777" w:rsidR="007876B8" w:rsidRPr="00877689" w:rsidRDefault="007876B8" w:rsidP="00003E12">
      <w:pPr>
        <w:bidi/>
        <w:spacing w:before="120" w:after="120" w:line="240" w:lineRule="auto"/>
        <w:jc w:val="both"/>
        <w:rPr>
          <w:rFonts w:asciiTheme="minorBidi" w:hAnsiTheme="minorBidi" w:cstheme="minorBidi"/>
          <w:sz w:val="28"/>
          <w:szCs w:val="28"/>
          <w:rtl/>
        </w:rPr>
      </w:pPr>
    </w:p>
    <w:p w14:paraId="77CC3A8B" w14:textId="77777777" w:rsidR="007876B8" w:rsidRPr="00877689" w:rsidRDefault="00635969" w:rsidP="00003E12">
      <w:pPr>
        <w:pStyle w:val="ListParagraph"/>
        <w:numPr>
          <w:ilvl w:val="0"/>
          <w:numId w:val="13"/>
        </w:numPr>
        <w:bidi/>
        <w:spacing w:before="120" w:after="120" w:line="240" w:lineRule="auto"/>
        <w:ind w:left="582" w:hanging="567"/>
        <w:contextualSpacing w:val="0"/>
        <w:jc w:val="both"/>
        <w:rPr>
          <w:rFonts w:asciiTheme="minorBidi" w:hAnsiTheme="minorBidi"/>
          <w:b/>
          <w:bCs/>
          <w:color w:val="0070C0"/>
          <w:sz w:val="28"/>
          <w:szCs w:val="28"/>
        </w:rPr>
      </w:pPr>
      <w:r w:rsidRPr="00877689">
        <w:rPr>
          <w:rFonts w:asciiTheme="minorBidi" w:hAnsiTheme="minorBidi"/>
          <w:b/>
          <w:bCs/>
          <w:color w:val="0070C0"/>
          <w:sz w:val="28"/>
          <w:szCs w:val="28"/>
          <w:rtl/>
          <w:lang w:bidi="ar-BH"/>
        </w:rPr>
        <w:t>تعزيز التعاون مع مؤسسات المجتمع المدني والمدافعين عن حقوق الإنسان</w:t>
      </w:r>
    </w:p>
    <w:p w14:paraId="70EED610" w14:textId="5638CEA4" w:rsidR="00C43128" w:rsidRPr="00692E0F" w:rsidRDefault="00C43128" w:rsidP="00003E12">
      <w:pPr>
        <w:pStyle w:val="FootnoteText"/>
        <w:pBdr>
          <w:top w:val="single" w:sz="4" w:space="1" w:color="auto"/>
          <w:left w:val="single" w:sz="4" w:space="4" w:color="auto"/>
          <w:bottom w:val="single" w:sz="4" w:space="1" w:color="auto"/>
          <w:right w:val="single" w:sz="4" w:space="4" w:color="auto"/>
        </w:pBdr>
        <w:shd w:val="clear" w:color="auto" w:fill="DAEEF3" w:themeFill="accent5" w:themeFillTint="33"/>
        <w:bidi/>
        <w:spacing w:before="120" w:after="120"/>
        <w:ind w:left="15"/>
        <w:jc w:val="both"/>
        <w:rPr>
          <w:rFonts w:asciiTheme="minorBidi" w:eastAsia="Times New Roman" w:hAnsiTheme="minorBidi"/>
          <w:sz w:val="28"/>
          <w:szCs w:val="28"/>
          <w:lang w:bidi="ar-BH"/>
        </w:rPr>
      </w:pPr>
      <w:r w:rsidRPr="00692E0F">
        <w:rPr>
          <w:rFonts w:asciiTheme="minorBidi" w:hAnsiTheme="minorBidi"/>
          <w:sz w:val="28"/>
          <w:szCs w:val="28"/>
          <w:rtl/>
          <w:lang w:bidi="ar-BH"/>
        </w:rPr>
        <w:t>(124-40):</w:t>
      </w:r>
    </w:p>
    <w:p w14:paraId="15970F7D" w14:textId="77777777" w:rsidR="00C43128" w:rsidRPr="00692E0F" w:rsidRDefault="00C43128" w:rsidP="00003E12">
      <w:pPr>
        <w:pStyle w:val="FootnoteText"/>
        <w:pBdr>
          <w:top w:val="single" w:sz="4" w:space="1" w:color="auto"/>
          <w:left w:val="single" w:sz="4" w:space="4" w:color="auto"/>
          <w:bottom w:val="single" w:sz="4" w:space="1" w:color="auto"/>
          <w:right w:val="single" w:sz="4" w:space="4" w:color="auto"/>
        </w:pBdr>
        <w:shd w:val="clear" w:color="auto" w:fill="DAEEF3" w:themeFill="accent5" w:themeFillTint="33"/>
        <w:bidi/>
        <w:spacing w:before="120" w:after="120"/>
        <w:ind w:left="15"/>
        <w:jc w:val="both"/>
        <w:rPr>
          <w:rFonts w:asciiTheme="minorBidi" w:hAnsiTheme="minorBidi"/>
          <w:sz w:val="28"/>
          <w:szCs w:val="28"/>
          <w:lang w:bidi="ar-BH"/>
        </w:rPr>
      </w:pPr>
      <w:r w:rsidRPr="00692E0F">
        <w:rPr>
          <w:rFonts w:asciiTheme="minorBidi" w:hAnsiTheme="minorBidi"/>
          <w:sz w:val="28"/>
          <w:szCs w:val="28"/>
          <w:rtl/>
          <w:lang w:bidi="ar-BH"/>
        </w:rPr>
        <w:t>"</w:t>
      </w:r>
      <w:r w:rsidRPr="00692E0F">
        <w:rPr>
          <w:rFonts w:asciiTheme="minorBidi" w:hAnsiTheme="minorBidi"/>
          <w:sz w:val="28"/>
          <w:szCs w:val="28"/>
          <w:rtl/>
        </w:rPr>
        <w:t>النظر في إمكانية اعتماد قوانين تعزز تعزيز منظمات المجتمع المدني - موريتانيا</w:t>
      </w:r>
      <w:r w:rsidRPr="00692E0F">
        <w:rPr>
          <w:rFonts w:asciiTheme="minorBidi" w:hAnsiTheme="minorBidi"/>
          <w:sz w:val="28"/>
          <w:szCs w:val="28"/>
          <w:rtl/>
          <w:lang w:bidi="ar-BH"/>
        </w:rPr>
        <w:t>"</w:t>
      </w:r>
    </w:p>
    <w:p w14:paraId="5F39E2A2" w14:textId="5C5C5121" w:rsidR="00C43128" w:rsidRPr="00692E0F" w:rsidRDefault="00C43128" w:rsidP="00003E12">
      <w:pPr>
        <w:pStyle w:val="FootnoteText"/>
        <w:pBdr>
          <w:top w:val="single" w:sz="4" w:space="1" w:color="auto"/>
          <w:left w:val="single" w:sz="4" w:space="4" w:color="auto"/>
          <w:bottom w:val="single" w:sz="4" w:space="1" w:color="auto"/>
          <w:right w:val="single" w:sz="4" w:space="4" w:color="auto"/>
        </w:pBdr>
        <w:shd w:val="clear" w:color="auto" w:fill="DAEEF3" w:themeFill="accent5" w:themeFillTint="33"/>
        <w:bidi/>
        <w:spacing w:before="120" w:after="120"/>
        <w:ind w:left="15"/>
        <w:jc w:val="both"/>
        <w:rPr>
          <w:rFonts w:asciiTheme="minorBidi" w:hAnsiTheme="minorBidi"/>
          <w:sz w:val="28"/>
          <w:szCs w:val="28"/>
          <w:lang w:bidi="ar-BH"/>
        </w:rPr>
      </w:pPr>
      <w:r w:rsidRPr="00692E0F">
        <w:rPr>
          <w:rFonts w:asciiTheme="minorBidi" w:hAnsiTheme="minorBidi"/>
          <w:sz w:val="28"/>
          <w:szCs w:val="28"/>
          <w:rtl/>
          <w:lang w:bidi="ar-BH"/>
        </w:rPr>
        <w:t>(124-41):</w:t>
      </w:r>
    </w:p>
    <w:p w14:paraId="4AB851D8" w14:textId="77777777" w:rsidR="00C43128" w:rsidRPr="00692E0F" w:rsidRDefault="00C43128" w:rsidP="00003E12">
      <w:pPr>
        <w:pStyle w:val="FootnoteText"/>
        <w:pBdr>
          <w:top w:val="single" w:sz="4" w:space="1" w:color="auto"/>
          <w:left w:val="single" w:sz="4" w:space="4" w:color="auto"/>
          <w:bottom w:val="single" w:sz="4" w:space="1" w:color="auto"/>
          <w:right w:val="single" w:sz="4" w:space="4" w:color="auto"/>
        </w:pBdr>
        <w:shd w:val="clear" w:color="auto" w:fill="DAEEF3" w:themeFill="accent5" w:themeFillTint="33"/>
        <w:bidi/>
        <w:spacing w:before="120" w:after="120"/>
        <w:ind w:left="15"/>
        <w:jc w:val="both"/>
        <w:rPr>
          <w:rFonts w:asciiTheme="minorBidi" w:hAnsiTheme="minorBidi"/>
          <w:sz w:val="28"/>
          <w:szCs w:val="28"/>
          <w:rtl/>
          <w:lang w:bidi="ar-BH"/>
        </w:rPr>
      </w:pPr>
      <w:r w:rsidRPr="00692E0F">
        <w:rPr>
          <w:rFonts w:asciiTheme="minorBidi" w:hAnsiTheme="minorBidi"/>
          <w:sz w:val="28"/>
          <w:szCs w:val="28"/>
          <w:rtl/>
          <w:lang w:bidi="ar-BH"/>
        </w:rPr>
        <w:t>"تطوير قدرات مؤسسات المجتمع المدني للمساهمة في تعزيز وحماية حقوق الإنسان – الكويت / مصر"</w:t>
      </w:r>
    </w:p>
    <w:p w14:paraId="1C28A203" w14:textId="5CA139E0" w:rsidR="00C43128" w:rsidRPr="00692E0F" w:rsidRDefault="00C43128" w:rsidP="00003E12">
      <w:pPr>
        <w:pStyle w:val="FootnoteText"/>
        <w:pBdr>
          <w:top w:val="single" w:sz="4" w:space="1" w:color="auto"/>
          <w:left w:val="single" w:sz="4" w:space="4" w:color="auto"/>
          <w:bottom w:val="single" w:sz="4" w:space="1" w:color="auto"/>
          <w:right w:val="single" w:sz="4" w:space="4" w:color="auto"/>
        </w:pBdr>
        <w:shd w:val="clear" w:color="auto" w:fill="DAEEF3" w:themeFill="accent5" w:themeFillTint="33"/>
        <w:bidi/>
        <w:spacing w:before="120" w:after="120"/>
        <w:ind w:left="15"/>
        <w:jc w:val="both"/>
        <w:rPr>
          <w:rFonts w:asciiTheme="minorBidi" w:hAnsiTheme="minorBidi"/>
          <w:sz w:val="28"/>
          <w:szCs w:val="28"/>
          <w:lang w:bidi="ar-BH"/>
        </w:rPr>
      </w:pPr>
      <w:r w:rsidRPr="00692E0F">
        <w:rPr>
          <w:rFonts w:asciiTheme="minorBidi" w:hAnsiTheme="minorBidi"/>
          <w:sz w:val="28"/>
          <w:szCs w:val="28"/>
          <w:rtl/>
          <w:lang w:bidi="ar-BH"/>
        </w:rPr>
        <w:t>(124-4</w:t>
      </w:r>
      <w:r w:rsidR="00232199" w:rsidRPr="00692E0F">
        <w:rPr>
          <w:rFonts w:asciiTheme="minorBidi" w:hAnsiTheme="minorBidi" w:hint="cs"/>
          <w:sz w:val="28"/>
          <w:szCs w:val="28"/>
          <w:rtl/>
          <w:lang w:bidi="ar-BH"/>
        </w:rPr>
        <w:t>2</w:t>
      </w:r>
      <w:r w:rsidRPr="00692E0F">
        <w:rPr>
          <w:rFonts w:asciiTheme="minorBidi" w:hAnsiTheme="minorBidi"/>
          <w:sz w:val="28"/>
          <w:szCs w:val="28"/>
          <w:rtl/>
          <w:lang w:bidi="ar-BH"/>
        </w:rPr>
        <w:t>):</w:t>
      </w:r>
    </w:p>
    <w:p w14:paraId="5DDC1F0F" w14:textId="77777777" w:rsidR="00C43128" w:rsidRPr="00692E0F" w:rsidRDefault="00C43128" w:rsidP="00003E12">
      <w:pPr>
        <w:pStyle w:val="FootnoteText"/>
        <w:pBdr>
          <w:top w:val="single" w:sz="4" w:space="1" w:color="auto"/>
          <w:left w:val="single" w:sz="4" w:space="4" w:color="auto"/>
          <w:bottom w:val="single" w:sz="4" w:space="1" w:color="auto"/>
          <w:right w:val="single" w:sz="4" w:space="4" w:color="auto"/>
        </w:pBdr>
        <w:shd w:val="clear" w:color="auto" w:fill="DAEEF3" w:themeFill="accent5" w:themeFillTint="33"/>
        <w:bidi/>
        <w:spacing w:before="120" w:after="120"/>
        <w:ind w:left="15"/>
        <w:jc w:val="both"/>
        <w:rPr>
          <w:rFonts w:asciiTheme="minorBidi" w:hAnsiTheme="minorBidi"/>
          <w:sz w:val="28"/>
          <w:szCs w:val="28"/>
          <w:lang w:bidi="ar-BH"/>
        </w:rPr>
      </w:pPr>
      <w:r w:rsidRPr="00692E0F">
        <w:rPr>
          <w:rFonts w:asciiTheme="minorBidi" w:hAnsiTheme="minorBidi"/>
          <w:sz w:val="28"/>
          <w:szCs w:val="28"/>
          <w:rtl/>
          <w:lang w:bidi="ar-BH"/>
        </w:rPr>
        <w:t>"تهيئة وحفظ بيئة آمنة وتمكينيه لمنظمات المجتمع المدني والمدافعين عن حقوق الإنسان، بمن فيهم الأطفال المدافعون عن حقوق الإنسان - إيرلندا"</w:t>
      </w:r>
    </w:p>
    <w:p w14:paraId="3E304083" w14:textId="1947CB1D" w:rsidR="005065D5" w:rsidRPr="00877689" w:rsidRDefault="005065D5" w:rsidP="00003E12">
      <w:pPr>
        <w:spacing w:before="120" w:after="120" w:line="240" w:lineRule="auto"/>
        <w:jc w:val="both"/>
        <w:rPr>
          <w:rFonts w:asciiTheme="minorBidi" w:eastAsia="Times New Roman" w:hAnsiTheme="minorBidi" w:cstheme="minorBidi"/>
          <w:sz w:val="28"/>
          <w:szCs w:val="28"/>
          <w:rtl/>
        </w:rPr>
      </w:pPr>
    </w:p>
    <w:p w14:paraId="41971397" w14:textId="5ABFBF7A" w:rsidR="005065D5" w:rsidRPr="005065D5" w:rsidRDefault="005065D5" w:rsidP="00003E12">
      <w:pPr>
        <w:tabs>
          <w:tab w:val="num" w:pos="720"/>
        </w:tabs>
        <w:bidi/>
        <w:spacing w:before="120" w:after="120" w:line="240" w:lineRule="auto"/>
        <w:jc w:val="both"/>
        <w:rPr>
          <w:rFonts w:asciiTheme="minorBidi" w:hAnsiTheme="minorBidi" w:cstheme="minorBidi"/>
          <w:sz w:val="28"/>
          <w:szCs w:val="28"/>
          <w:lang w:bidi="ar-BH"/>
        </w:rPr>
      </w:pPr>
      <w:r w:rsidRPr="005065D5">
        <w:rPr>
          <w:rFonts w:asciiTheme="minorBidi" w:eastAsia="Times New Roman" w:hAnsiTheme="minorBidi" w:cstheme="minorBidi"/>
          <w:sz w:val="28"/>
          <w:szCs w:val="28"/>
          <w:rtl/>
        </w:rPr>
        <w:t>بدأت المؤسسة عام 2023 بتنظيم ملتقيات حقوقية</w:t>
      </w:r>
      <w:r w:rsidRPr="00877689">
        <w:rPr>
          <w:rFonts w:asciiTheme="minorBidi" w:hAnsiTheme="minorBidi" w:cstheme="minorBidi"/>
          <w:color w:val="0070C0"/>
          <w:sz w:val="28"/>
          <w:szCs w:val="28"/>
          <w:vertAlign w:val="superscript"/>
          <w:rtl/>
          <w:lang w:bidi="ar-BH"/>
        </w:rPr>
        <w:footnoteReference w:id="2"/>
      </w:r>
      <w:r w:rsidRPr="005065D5">
        <w:rPr>
          <w:rFonts w:asciiTheme="minorBidi" w:eastAsia="Times New Roman" w:hAnsiTheme="minorBidi" w:cstheme="minorBidi"/>
          <w:sz w:val="28"/>
          <w:szCs w:val="28"/>
          <w:rtl/>
        </w:rPr>
        <w:t xml:space="preserve"> لتعزيز الشراكة مع مؤسسات المجتمع المدني، حيث تم تناول تطورات حقوق الإنسان والتحديات الممارسة في </w:t>
      </w:r>
      <w:r w:rsidRPr="00877689">
        <w:rPr>
          <w:rFonts w:asciiTheme="minorBidi" w:eastAsia="Times New Roman" w:hAnsiTheme="minorBidi" w:cstheme="minorBidi"/>
          <w:sz w:val="28"/>
          <w:szCs w:val="28"/>
          <w:rtl/>
        </w:rPr>
        <w:t xml:space="preserve">مملكة </w:t>
      </w:r>
      <w:r w:rsidRPr="005065D5">
        <w:rPr>
          <w:rFonts w:asciiTheme="minorBidi" w:eastAsia="Times New Roman" w:hAnsiTheme="minorBidi" w:cstheme="minorBidi"/>
          <w:sz w:val="28"/>
          <w:szCs w:val="28"/>
          <w:rtl/>
        </w:rPr>
        <w:t xml:space="preserve">البحرين. شملت اللقاءات مؤسسات تعمل في حقوق الإنسان، وحقوق البيئة، والصحة، كما تم عقد مشاورات مع </w:t>
      </w:r>
      <w:r w:rsidRPr="00877689">
        <w:rPr>
          <w:rFonts w:asciiTheme="minorBidi" w:eastAsia="Times New Roman" w:hAnsiTheme="minorBidi" w:cstheme="minorBidi"/>
          <w:sz w:val="28"/>
          <w:szCs w:val="28"/>
          <w:rtl/>
        </w:rPr>
        <w:t>مؤسسات مجتمع مدني</w:t>
      </w:r>
      <w:r w:rsidRPr="005065D5">
        <w:rPr>
          <w:rFonts w:asciiTheme="minorBidi" w:eastAsia="Times New Roman" w:hAnsiTheme="minorBidi" w:cstheme="minorBidi"/>
          <w:sz w:val="28"/>
          <w:szCs w:val="28"/>
          <w:rtl/>
        </w:rPr>
        <w:t xml:space="preserve"> تركز على حقوق الفئات </w:t>
      </w:r>
      <w:r w:rsidRPr="00877689">
        <w:rPr>
          <w:rFonts w:asciiTheme="minorBidi" w:eastAsia="Times New Roman" w:hAnsiTheme="minorBidi" w:cstheme="minorBidi"/>
          <w:sz w:val="28"/>
          <w:szCs w:val="28"/>
          <w:rtl/>
        </w:rPr>
        <w:t xml:space="preserve">الأولى بالرعاية </w:t>
      </w:r>
      <w:r w:rsidRPr="00877689">
        <w:rPr>
          <w:rFonts w:asciiTheme="minorBidi" w:hAnsiTheme="minorBidi" w:cstheme="minorBidi"/>
          <w:sz w:val="28"/>
          <w:szCs w:val="28"/>
          <w:rtl/>
          <w:lang w:bidi="ar-BH"/>
        </w:rPr>
        <w:t>(كالطفل، والمرأة، وذوي الإعاقة، وكبار السن)، وخلصت الى جملة من التوصيات.</w:t>
      </w:r>
    </w:p>
    <w:p w14:paraId="03471BCE" w14:textId="4E6A11C7" w:rsidR="005065D5" w:rsidRPr="005065D5" w:rsidRDefault="005065D5" w:rsidP="00003E12">
      <w:pPr>
        <w:bidi/>
        <w:spacing w:before="120" w:after="120" w:line="240" w:lineRule="auto"/>
        <w:jc w:val="both"/>
        <w:rPr>
          <w:rFonts w:asciiTheme="minorBidi" w:eastAsia="Times New Roman" w:hAnsiTheme="minorBidi" w:cstheme="minorBidi"/>
          <w:sz w:val="28"/>
          <w:szCs w:val="28"/>
        </w:rPr>
      </w:pPr>
      <w:r w:rsidRPr="00877689">
        <w:rPr>
          <w:rFonts w:asciiTheme="minorBidi" w:eastAsia="Times New Roman" w:hAnsiTheme="minorBidi" w:cstheme="minorBidi"/>
          <w:sz w:val="28"/>
          <w:szCs w:val="28"/>
          <w:rtl/>
        </w:rPr>
        <w:lastRenderedPageBreak/>
        <w:t xml:space="preserve">بناء على نتائج اللقاءات التشاورية، تم </w:t>
      </w:r>
      <w:r w:rsidRPr="005065D5">
        <w:rPr>
          <w:rFonts w:asciiTheme="minorBidi" w:eastAsia="Times New Roman" w:hAnsiTheme="minorBidi" w:cstheme="minorBidi"/>
          <w:sz w:val="28"/>
          <w:szCs w:val="28"/>
          <w:rtl/>
        </w:rPr>
        <w:t>في عام 2024</w:t>
      </w:r>
      <w:r w:rsidRPr="00877689">
        <w:rPr>
          <w:rFonts w:asciiTheme="minorBidi" w:eastAsia="Times New Roman" w:hAnsiTheme="minorBidi" w:cstheme="minorBidi"/>
          <w:sz w:val="28"/>
          <w:szCs w:val="28"/>
          <w:rtl/>
        </w:rPr>
        <w:t xml:space="preserve"> انشاء </w:t>
      </w:r>
      <w:r w:rsidRPr="005065D5">
        <w:rPr>
          <w:rFonts w:asciiTheme="minorBidi" w:eastAsia="Times New Roman" w:hAnsiTheme="minorBidi" w:cstheme="minorBidi"/>
          <w:sz w:val="28"/>
          <w:szCs w:val="28"/>
          <w:rtl/>
        </w:rPr>
        <w:t>فريق عمل تشاوري</w:t>
      </w:r>
      <w:r w:rsidRPr="00877689">
        <w:rPr>
          <w:rFonts w:asciiTheme="minorBidi" w:hAnsiTheme="minorBidi" w:cstheme="minorBidi"/>
          <w:color w:val="0070C0"/>
          <w:sz w:val="28"/>
          <w:szCs w:val="28"/>
          <w:vertAlign w:val="superscript"/>
          <w:rtl/>
          <w:lang w:bidi="ar-BH"/>
        </w:rPr>
        <w:footnoteReference w:id="3"/>
      </w:r>
      <w:r w:rsidRPr="005065D5">
        <w:rPr>
          <w:rFonts w:asciiTheme="minorBidi" w:eastAsia="Times New Roman" w:hAnsiTheme="minorBidi" w:cstheme="minorBidi"/>
          <w:sz w:val="28"/>
          <w:szCs w:val="28"/>
          <w:rtl/>
        </w:rPr>
        <w:t xml:space="preserve"> من ثماني </w:t>
      </w:r>
      <w:r w:rsidRPr="00877689">
        <w:rPr>
          <w:rFonts w:asciiTheme="minorBidi" w:eastAsia="Times New Roman" w:hAnsiTheme="minorBidi" w:cstheme="minorBidi"/>
          <w:sz w:val="28"/>
          <w:szCs w:val="28"/>
          <w:rtl/>
        </w:rPr>
        <w:t>جمعيات عاملة في م</w:t>
      </w:r>
      <w:r w:rsidR="00DB251C">
        <w:rPr>
          <w:rFonts w:asciiTheme="minorBidi" w:eastAsia="Times New Roman" w:hAnsiTheme="minorBidi" w:cstheme="minorBidi" w:hint="cs"/>
          <w:sz w:val="28"/>
          <w:szCs w:val="28"/>
          <w:rtl/>
          <w:lang w:bidi="ar-BH"/>
        </w:rPr>
        <w:t>ج</w:t>
      </w:r>
      <w:r w:rsidRPr="00877689">
        <w:rPr>
          <w:rFonts w:asciiTheme="minorBidi" w:eastAsia="Times New Roman" w:hAnsiTheme="minorBidi" w:cstheme="minorBidi"/>
          <w:sz w:val="28"/>
          <w:szCs w:val="28"/>
          <w:rtl/>
        </w:rPr>
        <w:t xml:space="preserve">ال حقوق الانسان، </w:t>
      </w:r>
      <w:r w:rsidRPr="005065D5">
        <w:rPr>
          <w:rFonts w:asciiTheme="minorBidi" w:eastAsia="Times New Roman" w:hAnsiTheme="minorBidi" w:cstheme="minorBidi"/>
          <w:sz w:val="28"/>
          <w:szCs w:val="28"/>
          <w:rtl/>
        </w:rPr>
        <w:t>لتعزيز التعاون وتنسيق الجهود. يأتي ذلك في إطار دعم المؤسسة للأهداف التي أنشئت من أجلها مؤسسات المجتمع المدني</w:t>
      </w:r>
      <w:r w:rsidRPr="005065D5">
        <w:rPr>
          <w:rFonts w:asciiTheme="minorBidi" w:eastAsia="Times New Roman" w:hAnsiTheme="minorBidi" w:cstheme="minorBidi"/>
          <w:sz w:val="28"/>
          <w:szCs w:val="28"/>
        </w:rPr>
        <w:t>.</w:t>
      </w:r>
      <w:r w:rsidRPr="00877689">
        <w:rPr>
          <w:rFonts w:asciiTheme="minorBidi" w:hAnsiTheme="minorBidi" w:cstheme="minorBidi"/>
          <w:sz w:val="28"/>
          <w:szCs w:val="28"/>
          <w:rtl/>
          <w:lang w:bidi="ar-BH"/>
        </w:rPr>
        <w:t xml:space="preserve"> والعمل على تذليل الصعاب التي تواجه العمل الحقوقي، من دون الإخلال بالحيادية والاستقلالية لجميع الأطراف.</w:t>
      </w:r>
    </w:p>
    <w:p w14:paraId="3EAB6675" w14:textId="528E71DF" w:rsidR="005065D5" w:rsidRPr="00877689" w:rsidRDefault="005065D5" w:rsidP="00003E12">
      <w:pPr>
        <w:bidi/>
        <w:spacing w:before="120" w:after="120" w:line="240" w:lineRule="auto"/>
        <w:jc w:val="both"/>
        <w:rPr>
          <w:rFonts w:asciiTheme="minorBidi" w:hAnsiTheme="minorBidi" w:cstheme="minorBidi"/>
          <w:sz w:val="28"/>
          <w:szCs w:val="28"/>
          <w:lang w:bidi="ar-BH"/>
        </w:rPr>
      </w:pPr>
      <w:r w:rsidRPr="00877689">
        <w:rPr>
          <w:rFonts w:asciiTheme="minorBidi" w:eastAsia="Times New Roman" w:hAnsiTheme="minorBidi" w:cstheme="minorBidi"/>
          <w:sz w:val="28"/>
          <w:szCs w:val="28"/>
          <w:rtl/>
        </w:rPr>
        <w:t xml:space="preserve">وبعد دراسة نتائج الاجتماعات، تم </w:t>
      </w:r>
      <w:r w:rsidRPr="005065D5">
        <w:rPr>
          <w:rFonts w:asciiTheme="minorBidi" w:eastAsia="Times New Roman" w:hAnsiTheme="minorBidi" w:cstheme="minorBidi"/>
          <w:sz w:val="28"/>
          <w:szCs w:val="28"/>
          <w:rtl/>
        </w:rPr>
        <w:t>في عام 2026</w:t>
      </w:r>
      <w:r w:rsidRPr="00877689">
        <w:rPr>
          <w:rFonts w:asciiTheme="minorBidi" w:eastAsia="Times New Roman" w:hAnsiTheme="minorBidi" w:cstheme="minorBidi"/>
          <w:sz w:val="28"/>
          <w:szCs w:val="28"/>
          <w:rtl/>
        </w:rPr>
        <w:t xml:space="preserve"> </w:t>
      </w:r>
      <w:r w:rsidR="004451C6" w:rsidRPr="00877689">
        <w:rPr>
          <w:rFonts w:asciiTheme="minorBidi" w:eastAsia="Times New Roman" w:hAnsiTheme="minorBidi" w:cstheme="minorBidi"/>
          <w:sz w:val="28"/>
          <w:szCs w:val="28"/>
          <w:rtl/>
        </w:rPr>
        <w:t xml:space="preserve">إعادة التنظيم وانشاء </w:t>
      </w:r>
      <w:r w:rsidRPr="00877689">
        <w:rPr>
          <w:rFonts w:asciiTheme="minorBidi" w:eastAsia="Times New Roman" w:hAnsiTheme="minorBidi" w:cstheme="minorBidi"/>
          <w:sz w:val="28"/>
          <w:szCs w:val="28"/>
          <w:rtl/>
        </w:rPr>
        <w:t>فرق عمل جديدة</w:t>
      </w:r>
      <w:r w:rsidR="004451C6" w:rsidRPr="00877689">
        <w:rPr>
          <w:rFonts w:asciiTheme="minorBidi" w:hAnsiTheme="minorBidi" w:cstheme="minorBidi"/>
          <w:color w:val="0070C0"/>
          <w:sz w:val="28"/>
          <w:szCs w:val="28"/>
          <w:vertAlign w:val="superscript"/>
          <w:rtl/>
          <w:lang w:bidi="ar-BH"/>
        </w:rPr>
        <w:footnoteReference w:id="4"/>
      </w:r>
      <w:r w:rsidR="004451C6" w:rsidRPr="00877689">
        <w:rPr>
          <w:rFonts w:asciiTheme="minorBidi" w:eastAsia="Times New Roman" w:hAnsiTheme="minorBidi" w:cstheme="minorBidi"/>
          <w:sz w:val="28"/>
          <w:szCs w:val="28"/>
          <w:rtl/>
          <w:lang w:bidi="ar-BH"/>
        </w:rPr>
        <w:t xml:space="preserve"> </w:t>
      </w:r>
      <w:r w:rsidR="004451C6" w:rsidRPr="00877689">
        <w:rPr>
          <w:rFonts w:asciiTheme="minorBidi" w:hAnsiTheme="minorBidi" w:cstheme="minorBidi"/>
          <w:sz w:val="28"/>
          <w:szCs w:val="28"/>
          <w:rtl/>
          <w:lang w:bidi="ar-BH"/>
        </w:rPr>
        <w:t xml:space="preserve">بين المؤسسة ومؤسسات المجتمع المدني العاملة في مجال حقوق المرأة والطفل، يضم (21) جمعية، والعاملة في مجال الحق في الصحة، يضم (12) جمعية، والعاملة في مجال حقوق الإنسان والأعمال التجارية (المسار الأول) يضم (17) جمعية، والمسار الثاني (التكنولوجيا والحقوق الرقمية) يضم (5) جمعيات، </w:t>
      </w:r>
      <w:r w:rsidRPr="00877689">
        <w:rPr>
          <w:rFonts w:asciiTheme="minorBidi" w:hAnsiTheme="minorBidi" w:cstheme="minorBidi"/>
          <w:sz w:val="28"/>
          <w:szCs w:val="28"/>
          <w:rtl/>
        </w:rPr>
        <w:t xml:space="preserve">بغية تحقيق الأهداف </w:t>
      </w:r>
      <w:r w:rsidR="004451C6" w:rsidRPr="00877689">
        <w:rPr>
          <w:rFonts w:asciiTheme="minorBidi" w:hAnsiTheme="minorBidi" w:cstheme="minorBidi"/>
          <w:sz w:val="28"/>
          <w:szCs w:val="28"/>
          <w:rtl/>
        </w:rPr>
        <w:t>التالية</w:t>
      </w:r>
      <w:r w:rsidRPr="00877689">
        <w:rPr>
          <w:rFonts w:asciiTheme="minorBidi" w:hAnsiTheme="minorBidi" w:cstheme="minorBidi"/>
          <w:sz w:val="28"/>
          <w:szCs w:val="28"/>
          <w:rtl/>
        </w:rPr>
        <w:t>:</w:t>
      </w:r>
    </w:p>
    <w:p w14:paraId="508675AA" w14:textId="77777777" w:rsidR="005065D5" w:rsidRPr="00877689" w:rsidRDefault="005065D5" w:rsidP="009B1683">
      <w:pPr>
        <w:numPr>
          <w:ilvl w:val="0"/>
          <w:numId w:val="22"/>
        </w:numPr>
        <w:bidi/>
        <w:spacing w:before="80" w:after="80" w:line="240" w:lineRule="auto"/>
        <w:ind w:left="582" w:hanging="426"/>
        <w:jc w:val="both"/>
        <w:rPr>
          <w:rFonts w:asciiTheme="minorBidi" w:hAnsiTheme="minorBidi" w:cstheme="minorBidi"/>
          <w:sz w:val="28"/>
          <w:szCs w:val="28"/>
        </w:rPr>
      </w:pPr>
      <w:r w:rsidRPr="00877689">
        <w:rPr>
          <w:rFonts w:asciiTheme="minorBidi" w:hAnsiTheme="minorBidi" w:cstheme="minorBidi"/>
          <w:sz w:val="28"/>
          <w:szCs w:val="28"/>
          <w:rtl/>
          <w:lang w:bidi="ar-BH"/>
        </w:rPr>
        <w:t>تعزيز روح التعاون والتنسيق للعمل المشترك.</w:t>
      </w:r>
    </w:p>
    <w:p w14:paraId="515CD3EC" w14:textId="77777777" w:rsidR="005065D5" w:rsidRPr="00877689" w:rsidRDefault="005065D5" w:rsidP="009B1683">
      <w:pPr>
        <w:numPr>
          <w:ilvl w:val="0"/>
          <w:numId w:val="22"/>
        </w:numPr>
        <w:bidi/>
        <w:spacing w:before="80" w:after="80" w:line="240" w:lineRule="auto"/>
        <w:ind w:left="582" w:hanging="426"/>
        <w:jc w:val="both"/>
        <w:rPr>
          <w:rFonts w:asciiTheme="minorBidi" w:hAnsiTheme="minorBidi" w:cstheme="minorBidi"/>
          <w:sz w:val="28"/>
          <w:szCs w:val="28"/>
        </w:rPr>
      </w:pPr>
      <w:r w:rsidRPr="00877689">
        <w:rPr>
          <w:rFonts w:asciiTheme="minorBidi" w:hAnsiTheme="minorBidi" w:cstheme="minorBidi"/>
          <w:sz w:val="28"/>
          <w:szCs w:val="28"/>
          <w:rtl/>
          <w:lang w:bidi="ar-BH"/>
        </w:rPr>
        <w:t>البحث عن أفكار جديدة ومبتكرة في مجال حماية وتعزيز حقوق الإنسان.</w:t>
      </w:r>
    </w:p>
    <w:p w14:paraId="713AE46A" w14:textId="77777777" w:rsidR="005065D5" w:rsidRPr="00877689" w:rsidRDefault="005065D5" w:rsidP="009B1683">
      <w:pPr>
        <w:numPr>
          <w:ilvl w:val="0"/>
          <w:numId w:val="22"/>
        </w:numPr>
        <w:bidi/>
        <w:spacing w:before="80" w:after="80" w:line="240" w:lineRule="auto"/>
        <w:ind w:left="582" w:hanging="426"/>
        <w:jc w:val="both"/>
        <w:rPr>
          <w:rFonts w:asciiTheme="minorBidi" w:hAnsiTheme="minorBidi" w:cstheme="minorBidi"/>
          <w:sz w:val="28"/>
          <w:szCs w:val="28"/>
        </w:rPr>
      </w:pPr>
      <w:r w:rsidRPr="00877689">
        <w:rPr>
          <w:rFonts w:asciiTheme="minorBidi" w:hAnsiTheme="minorBidi" w:cstheme="minorBidi"/>
          <w:sz w:val="28"/>
          <w:szCs w:val="28"/>
          <w:rtl/>
          <w:lang w:bidi="ar-BH"/>
        </w:rPr>
        <w:t>تبادل وجهات النظر المختلفة، والاستفادة من تجارب الآخرين.</w:t>
      </w:r>
    </w:p>
    <w:p w14:paraId="7B59B4FC" w14:textId="77777777" w:rsidR="005065D5" w:rsidRPr="00877689" w:rsidRDefault="005065D5" w:rsidP="009B1683">
      <w:pPr>
        <w:numPr>
          <w:ilvl w:val="0"/>
          <w:numId w:val="22"/>
        </w:numPr>
        <w:bidi/>
        <w:spacing w:before="80" w:after="80" w:line="240" w:lineRule="auto"/>
        <w:ind w:left="582" w:hanging="426"/>
        <w:jc w:val="both"/>
        <w:rPr>
          <w:rFonts w:asciiTheme="minorBidi" w:hAnsiTheme="minorBidi" w:cstheme="minorBidi"/>
          <w:sz w:val="28"/>
          <w:szCs w:val="28"/>
        </w:rPr>
      </w:pPr>
      <w:r w:rsidRPr="00877689">
        <w:rPr>
          <w:rFonts w:asciiTheme="minorBidi" w:hAnsiTheme="minorBidi" w:cstheme="minorBidi"/>
          <w:sz w:val="28"/>
          <w:szCs w:val="28"/>
          <w:rtl/>
          <w:lang w:bidi="ar-BH"/>
        </w:rPr>
        <w:t>الاستفادة من مهارات الجمعيات في مواضيع مختلفة كالتدريب ونشر المعرفة.</w:t>
      </w:r>
    </w:p>
    <w:p w14:paraId="3B8118C4" w14:textId="77777777" w:rsidR="005065D5" w:rsidRPr="00877689" w:rsidRDefault="005065D5" w:rsidP="009B1683">
      <w:pPr>
        <w:numPr>
          <w:ilvl w:val="0"/>
          <w:numId w:val="22"/>
        </w:numPr>
        <w:bidi/>
        <w:spacing w:before="80" w:after="80" w:line="240" w:lineRule="auto"/>
        <w:ind w:left="582" w:hanging="426"/>
        <w:jc w:val="both"/>
        <w:rPr>
          <w:rFonts w:asciiTheme="minorBidi" w:hAnsiTheme="minorBidi" w:cstheme="minorBidi"/>
          <w:sz w:val="28"/>
          <w:szCs w:val="28"/>
          <w:rtl/>
          <w:lang w:bidi="ar-BH"/>
        </w:rPr>
      </w:pPr>
      <w:r w:rsidRPr="00877689">
        <w:rPr>
          <w:rFonts w:asciiTheme="minorBidi" w:hAnsiTheme="minorBidi" w:cstheme="minorBidi"/>
          <w:sz w:val="28"/>
          <w:szCs w:val="28"/>
          <w:rtl/>
          <w:lang w:bidi="ar-BH"/>
        </w:rPr>
        <w:t xml:space="preserve">بناء خطوط اتصال مفتوحة بين أعضاء الفريق المشترك. </w:t>
      </w:r>
    </w:p>
    <w:p w14:paraId="629FDC5C" w14:textId="77777777" w:rsidR="005065D5" w:rsidRPr="00877689" w:rsidRDefault="005065D5" w:rsidP="009B1683">
      <w:pPr>
        <w:numPr>
          <w:ilvl w:val="0"/>
          <w:numId w:val="22"/>
        </w:numPr>
        <w:bidi/>
        <w:spacing w:before="80" w:after="80" w:line="240" w:lineRule="auto"/>
        <w:ind w:left="582" w:hanging="426"/>
        <w:jc w:val="both"/>
        <w:rPr>
          <w:rFonts w:asciiTheme="minorBidi" w:hAnsiTheme="minorBidi" w:cstheme="minorBidi"/>
          <w:sz w:val="28"/>
          <w:szCs w:val="28"/>
          <w:rtl/>
          <w:lang w:bidi="ar-BH"/>
        </w:rPr>
      </w:pPr>
      <w:r w:rsidRPr="00877689">
        <w:rPr>
          <w:rFonts w:asciiTheme="minorBidi" w:hAnsiTheme="minorBidi" w:cstheme="minorBidi"/>
          <w:sz w:val="28"/>
          <w:szCs w:val="28"/>
          <w:rtl/>
          <w:lang w:bidi="ar-BH"/>
        </w:rPr>
        <w:t>تبادل المعلومات والبيانات والتقارير.</w:t>
      </w:r>
    </w:p>
    <w:p w14:paraId="29D5A85D" w14:textId="77777777" w:rsidR="005065D5" w:rsidRPr="00877689" w:rsidRDefault="005065D5" w:rsidP="009B1683">
      <w:pPr>
        <w:numPr>
          <w:ilvl w:val="0"/>
          <w:numId w:val="22"/>
        </w:numPr>
        <w:bidi/>
        <w:spacing w:before="80" w:after="80" w:line="240" w:lineRule="auto"/>
        <w:ind w:left="582" w:hanging="426"/>
        <w:jc w:val="both"/>
        <w:rPr>
          <w:rFonts w:asciiTheme="minorBidi" w:hAnsiTheme="minorBidi" w:cstheme="minorBidi"/>
          <w:sz w:val="28"/>
          <w:szCs w:val="28"/>
        </w:rPr>
      </w:pPr>
      <w:r w:rsidRPr="00877689">
        <w:rPr>
          <w:rFonts w:asciiTheme="minorBidi" w:hAnsiTheme="minorBidi" w:cstheme="minorBidi"/>
          <w:sz w:val="28"/>
          <w:szCs w:val="28"/>
        </w:rPr>
        <w:t> </w:t>
      </w:r>
      <w:r w:rsidRPr="00877689">
        <w:rPr>
          <w:rFonts w:asciiTheme="minorBidi" w:hAnsiTheme="minorBidi" w:cstheme="minorBidi"/>
          <w:sz w:val="28"/>
          <w:szCs w:val="28"/>
          <w:rtl/>
          <w:lang w:bidi="ar-BH"/>
        </w:rPr>
        <w:t>رفع وبناء قدرات أعضاء الفريق.</w:t>
      </w:r>
    </w:p>
    <w:p w14:paraId="04A8C3B1" w14:textId="77777777" w:rsidR="005065D5" w:rsidRPr="00877689" w:rsidRDefault="005065D5" w:rsidP="009B1683">
      <w:pPr>
        <w:numPr>
          <w:ilvl w:val="0"/>
          <w:numId w:val="22"/>
        </w:numPr>
        <w:bidi/>
        <w:spacing w:before="80" w:after="80" w:line="240" w:lineRule="auto"/>
        <w:ind w:left="582" w:hanging="426"/>
        <w:jc w:val="both"/>
        <w:rPr>
          <w:rFonts w:asciiTheme="minorBidi" w:hAnsiTheme="minorBidi" w:cstheme="minorBidi"/>
          <w:sz w:val="28"/>
          <w:szCs w:val="28"/>
        </w:rPr>
      </w:pPr>
      <w:r w:rsidRPr="00877689">
        <w:rPr>
          <w:rFonts w:asciiTheme="minorBidi" w:hAnsiTheme="minorBidi" w:cstheme="minorBidi"/>
          <w:sz w:val="28"/>
          <w:szCs w:val="28"/>
          <w:rtl/>
          <w:lang w:bidi="ar-BH"/>
        </w:rPr>
        <w:t>إنشاء قاعدة بيانات من الوثائق والمستندات والمعلومات ذات العلاقة بحقوق الإنسان.</w:t>
      </w:r>
    </w:p>
    <w:p w14:paraId="596810DA" w14:textId="77777777" w:rsidR="005065D5" w:rsidRPr="00877689" w:rsidRDefault="005065D5" w:rsidP="009B1683">
      <w:pPr>
        <w:numPr>
          <w:ilvl w:val="0"/>
          <w:numId w:val="22"/>
        </w:numPr>
        <w:bidi/>
        <w:spacing w:before="80" w:after="80" w:line="240" w:lineRule="auto"/>
        <w:ind w:left="582" w:hanging="426"/>
        <w:jc w:val="both"/>
        <w:rPr>
          <w:rFonts w:asciiTheme="minorBidi" w:hAnsiTheme="minorBidi" w:cstheme="minorBidi"/>
          <w:sz w:val="28"/>
          <w:szCs w:val="28"/>
        </w:rPr>
      </w:pPr>
      <w:r w:rsidRPr="00877689">
        <w:rPr>
          <w:rFonts w:asciiTheme="minorBidi" w:hAnsiTheme="minorBidi" w:cstheme="minorBidi"/>
          <w:sz w:val="28"/>
          <w:szCs w:val="28"/>
          <w:rtl/>
          <w:lang w:bidi="ar-BH"/>
        </w:rPr>
        <w:t>بحث المواضيع ذات العلاقة بوضع حقوق الإنسان في مملكة البحرين، وإيجاد أفضل الطرق لحل الشكاوى التي تتعلق بانتهاكات حقوق الإنسان.</w:t>
      </w:r>
    </w:p>
    <w:p w14:paraId="085B53D7" w14:textId="77777777" w:rsidR="005065D5" w:rsidRPr="00877689" w:rsidRDefault="005065D5" w:rsidP="009B1683">
      <w:pPr>
        <w:numPr>
          <w:ilvl w:val="0"/>
          <w:numId w:val="22"/>
        </w:numPr>
        <w:bidi/>
        <w:spacing w:before="80" w:after="80" w:line="240" w:lineRule="auto"/>
        <w:ind w:left="582" w:hanging="426"/>
        <w:jc w:val="both"/>
        <w:rPr>
          <w:rFonts w:asciiTheme="minorBidi" w:hAnsiTheme="minorBidi" w:cstheme="minorBidi"/>
          <w:sz w:val="28"/>
          <w:szCs w:val="28"/>
        </w:rPr>
      </w:pPr>
      <w:r w:rsidRPr="00877689">
        <w:rPr>
          <w:rFonts w:asciiTheme="minorBidi" w:hAnsiTheme="minorBidi" w:cstheme="minorBidi"/>
          <w:sz w:val="28"/>
          <w:szCs w:val="28"/>
          <w:rtl/>
          <w:lang w:bidi="ar-BH"/>
        </w:rPr>
        <w:t>إقامة الفعاليات المشتركة (سواء للأيام الوطنية أو الإقليمية أو الدولية، أو لنشر ثقافة حقوق الإنسان بصفة عامة، أو تنظيم برامج تدريبية مشتركة في مواضيع ذات علاقة بحقوق الإنسان).</w:t>
      </w:r>
    </w:p>
    <w:p w14:paraId="32AC0E03" w14:textId="77777777" w:rsidR="005065D5" w:rsidRPr="00877689" w:rsidRDefault="005065D5" w:rsidP="009B1683">
      <w:pPr>
        <w:numPr>
          <w:ilvl w:val="0"/>
          <w:numId w:val="22"/>
        </w:numPr>
        <w:bidi/>
        <w:spacing w:before="80" w:after="80" w:line="240" w:lineRule="auto"/>
        <w:ind w:left="582" w:hanging="426"/>
        <w:jc w:val="both"/>
        <w:rPr>
          <w:rFonts w:asciiTheme="minorBidi" w:hAnsiTheme="minorBidi" w:cstheme="minorBidi"/>
          <w:sz w:val="28"/>
          <w:szCs w:val="28"/>
        </w:rPr>
      </w:pPr>
      <w:r w:rsidRPr="00877689">
        <w:rPr>
          <w:rFonts w:asciiTheme="minorBidi" w:hAnsiTheme="minorBidi" w:cstheme="minorBidi"/>
          <w:sz w:val="28"/>
          <w:szCs w:val="28"/>
          <w:rtl/>
          <w:lang w:bidi="ar-BH"/>
        </w:rPr>
        <w:t>تشجيع المشاركة المجتمعية، من خلال إفادة المؤسسة بالشكاوى التي تستلمها مؤسسات المجتمع المدني، وحالات الرصد التي تقوم بها، وتقديم المؤسسة الدعم والمساندة في اتخاذ الإجراءات اللازمة ومتابعتها مع الجهات المعنية، وإفادة الجمعية بالنتائج.</w:t>
      </w:r>
    </w:p>
    <w:p w14:paraId="0DA257B1" w14:textId="77777777" w:rsidR="005065D5" w:rsidRPr="00877689" w:rsidRDefault="005065D5" w:rsidP="009B1683">
      <w:pPr>
        <w:numPr>
          <w:ilvl w:val="0"/>
          <w:numId w:val="22"/>
        </w:numPr>
        <w:bidi/>
        <w:spacing w:before="80" w:after="80" w:line="240" w:lineRule="auto"/>
        <w:ind w:left="582" w:hanging="426"/>
        <w:jc w:val="both"/>
        <w:rPr>
          <w:rFonts w:asciiTheme="minorBidi" w:hAnsiTheme="minorBidi" w:cstheme="minorBidi"/>
          <w:sz w:val="28"/>
          <w:szCs w:val="28"/>
        </w:rPr>
      </w:pPr>
      <w:r w:rsidRPr="00877689">
        <w:rPr>
          <w:rFonts w:asciiTheme="minorBidi" w:hAnsiTheme="minorBidi" w:cstheme="minorBidi"/>
          <w:sz w:val="28"/>
          <w:szCs w:val="28"/>
          <w:rtl/>
          <w:lang w:bidi="ar-BH"/>
        </w:rPr>
        <w:t>تقديم دراسات حول التشريعات الوطنية ومدى توافقها مع المعايير الدولية لحقوق الإنسان، واقتراح التعديلات المناسبة.</w:t>
      </w:r>
    </w:p>
    <w:p w14:paraId="280AE989" w14:textId="77777777" w:rsidR="005065D5" w:rsidRPr="00877689" w:rsidRDefault="005065D5" w:rsidP="009B1683">
      <w:pPr>
        <w:numPr>
          <w:ilvl w:val="0"/>
          <w:numId w:val="22"/>
        </w:numPr>
        <w:bidi/>
        <w:spacing w:before="80" w:after="80" w:line="240" w:lineRule="auto"/>
        <w:ind w:left="582" w:hanging="426"/>
        <w:jc w:val="both"/>
        <w:rPr>
          <w:rFonts w:asciiTheme="minorBidi" w:hAnsiTheme="minorBidi" w:cstheme="minorBidi"/>
          <w:sz w:val="28"/>
          <w:szCs w:val="28"/>
        </w:rPr>
      </w:pPr>
      <w:r w:rsidRPr="00877689">
        <w:rPr>
          <w:rFonts w:asciiTheme="minorBidi" w:hAnsiTheme="minorBidi" w:cstheme="minorBidi"/>
          <w:sz w:val="28"/>
          <w:szCs w:val="28"/>
          <w:rtl/>
          <w:lang w:bidi="ar-BH"/>
        </w:rPr>
        <w:t>إعداد استبانات تتعلق بمدى معرفة الجمهور بمبادئ وأسس حقوق الإنسان.</w:t>
      </w:r>
    </w:p>
    <w:p w14:paraId="45ADE424" w14:textId="77777777" w:rsidR="005065D5" w:rsidRPr="00877689" w:rsidRDefault="005065D5" w:rsidP="009B1683">
      <w:pPr>
        <w:numPr>
          <w:ilvl w:val="0"/>
          <w:numId w:val="22"/>
        </w:numPr>
        <w:bidi/>
        <w:spacing w:before="80" w:after="80" w:line="240" w:lineRule="auto"/>
        <w:ind w:left="582" w:hanging="426"/>
        <w:jc w:val="both"/>
        <w:rPr>
          <w:rFonts w:asciiTheme="minorBidi" w:hAnsiTheme="minorBidi" w:cstheme="minorBidi"/>
          <w:sz w:val="28"/>
          <w:szCs w:val="28"/>
        </w:rPr>
      </w:pPr>
      <w:r w:rsidRPr="00877689">
        <w:rPr>
          <w:rFonts w:asciiTheme="minorBidi" w:hAnsiTheme="minorBidi" w:cstheme="minorBidi"/>
          <w:sz w:val="28"/>
          <w:szCs w:val="28"/>
          <w:rtl/>
          <w:lang w:bidi="ar-BH"/>
        </w:rPr>
        <w:t>ضمان حصول جميع الأفراد على الرعاية الصحية الآمنة والمتكاملة.</w:t>
      </w:r>
    </w:p>
    <w:p w14:paraId="3B161BD6" w14:textId="77777777" w:rsidR="005065D5" w:rsidRPr="00877689" w:rsidRDefault="005065D5" w:rsidP="009B1683">
      <w:pPr>
        <w:numPr>
          <w:ilvl w:val="0"/>
          <w:numId w:val="22"/>
        </w:numPr>
        <w:bidi/>
        <w:spacing w:before="80" w:after="80" w:line="240" w:lineRule="auto"/>
        <w:ind w:left="582" w:hanging="426"/>
        <w:jc w:val="both"/>
        <w:rPr>
          <w:rFonts w:asciiTheme="minorBidi" w:hAnsiTheme="minorBidi" w:cstheme="minorBidi"/>
          <w:sz w:val="28"/>
          <w:szCs w:val="28"/>
        </w:rPr>
      </w:pPr>
      <w:r w:rsidRPr="00877689">
        <w:rPr>
          <w:rFonts w:asciiTheme="minorBidi" w:hAnsiTheme="minorBidi" w:cstheme="minorBidi"/>
          <w:sz w:val="28"/>
          <w:szCs w:val="28"/>
          <w:rtl/>
          <w:lang w:bidi="ar-BH"/>
        </w:rPr>
        <w:t>تعزيز الوقاية الصحية.</w:t>
      </w:r>
    </w:p>
    <w:p w14:paraId="2F7F4900" w14:textId="5A36A3A7" w:rsidR="005065D5" w:rsidRPr="00877689" w:rsidRDefault="005065D5" w:rsidP="00003E12">
      <w:pPr>
        <w:bidi/>
        <w:spacing w:before="120" w:after="120" w:line="240" w:lineRule="auto"/>
        <w:jc w:val="both"/>
        <w:rPr>
          <w:rFonts w:asciiTheme="minorBidi" w:eastAsia="Times New Roman" w:hAnsiTheme="minorBidi" w:cstheme="minorBidi"/>
          <w:sz w:val="28"/>
          <w:szCs w:val="28"/>
          <w:rtl/>
        </w:rPr>
      </w:pPr>
    </w:p>
    <w:p w14:paraId="49A83C00" w14:textId="77777777" w:rsidR="00635969" w:rsidRPr="00877689" w:rsidRDefault="00635969" w:rsidP="00003E12">
      <w:pPr>
        <w:pStyle w:val="ListParagraph"/>
        <w:numPr>
          <w:ilvl w:val="0"/>
          <w:numId w:val="13"/>
        </w:numPr>
        <w:bidi/>
        <w:spacing w:before="120" w:after="120" w:line="240" w:lineRule="auto"/>
        <w:ind w:left="582" w:hanging="567"/>
        <w:contextualSpacing w:val="0"/>
        <w:jc w:val="both"/>
        <w:rPr>
          <w:rFonts w:asciiTheme="minorBidi" w:hAnsiTheme="minorBidi"/>
          <w:b/>
          <w:bCs/>
          <w:color w:val="0070C0"/>
          <w:sz w:val="28"/>
          <w:szCs w:val="28"/>
        </w:rPr>
      </w:pPr>
      <w:r w:rsidRPr="00877689">
        <w:rPr>
          <w:rFonts w:asciiTheme="minorBidi" w:hAnsiTheme="minorBidi"/>
          <w:b/>
          <w:bCs/>
          <w:color w:val="0070C0"/>
          <w:sz w:val="28"/>
          <w:szCs w:val="28"/>
          <w:rtl/>
          <w:lang w:bidi="ar-BH"/>
        </w:rPr>
        <w:t>آليات حماية حقوق الطفل</w:t>
      </w:r>
    </w:p>
    <w:p w14:paraId="5612B559" w14:textId="296479CC" w:rsidR="00ED307C" w:rsidRPr="00692E0F" w:rsidRDefault="00ED307C" w:rsidP="00003E12">
      <w:pPr>
        <w:pStyle w:val="FootnoteText"/>
        <w:pBdr>
          <w:top w:val="single" w:sz="4" w:space="1" w:color="auto"/>
          <w:left w:val="single" w:sz="4" w:space="4" w:color="auto"/>
          <w:bottom w:val="single" w:sz="4" w:space="1" w:color="auto"/>
          <w:right w:val="single" w:sz="4" w:space="4" w:color="auto"/>
        </w:pBdr>
        <w:shd w:val="clear" w:color="auto" w:fill="DAEEF3" w:themeFill="accent5" w:themeFillTint="33"/>
        <w:bidi/>
        <w:spacing w:before="120" w:after="120"/>
        <w:ind w:left="15"/>
        <w:jc w:val="both"/>
        <w:rPr>
          <w:rFonts w:asciiTheme="minorBidi" w:eastAsia="Times New Roman" w:hAnsiTheme="minorBidi"/>
          <w:sz w:val="28"/>
          <w:szCs w:val="28"/>
          <w:lang w:bidi="ar-BH"/>
        </w:rPr>
      </w:pPr>
      <w:r w:rsidRPr="00DB251C">
        <w:rPr>
          <w:rFonts w:asciiTheme="minorBidi" w:hAnsiTheme="minorBidi"/>
          <w:b/>
          <w:bCs/>
          <w:sz w:val="28"/>
          <w:szCs w:val="28"/>
          <w:rtl/>
          <w:lang w:bidi="ar-BH"/>
        </w:rPr>
        <w:t xml:space="preserve"> </w:t>
      </w:r>
      <w:r w:rsidRPr="00692E0F">
        <w:rPr>
          <w:rFonts w:asciiTheme="minorBidi" w:hAnsiTheme="minorBidi"/>
          <w:sz w:val="28"/>
          <w:szCs w:val="28"/>
          <w:rtl/>
          <w:lang w:bidi="ar-BH"/>
        </w:rPr>
        <w:t>(124-199):</w:t>
      </w:r>
    </w:p>
    <w:p w14:paraId="26C40002" w14:textId="77777777" w:rsidR="00ED307C" w:rsidRPr="00692E0F" w:rsidRDefault="00ED307C" w:rsidP="00003E12">
      <w:pPr>
        <w:pStyle w:val="FootnoteText"/>
        <w:pBdr>
          <w:top w:val="single" w:sz="4" w:space="1" w:color="auto"/>
          <w:left w:val="single" w:sz="4" w:space="4" w:color="auto"/>
          <w:bottom w:val="single" w:sz="4" w:space="1" w:color="auto"/>
          <w:right w:val="single" w:sz="4" w:space="4" w:color="auto"/>
        </w:pBdr>
        <w:shd w:val="clear" w:color="auto" w:fill="DAEEF3" w:themeFill="accent5" w:themeFillTint="33"/>
        <w:bidi/>
        <w:spacing w:before="120" w:after="120"/>
        <w:ind w:left="15"/>
        <w:jc w:val="both"/>
        <w:rPr>
          <w:rFonts w:asciiTheme="minorBidi" w:hAnsiTheme="minorBidi"/>
          <w:sz w:val="28"/>
          <w:szCs w:val="28"/>
          <w:lang w:bidi="ar-BH"/>
        </w:rPr>
      </w:pPr>
      <w:r w:rsidRPr="00692E0F">
        <w:rPr>
          <w:rFonts w:asciiTheme="minorBidi" w:hAnsiTheme="minorBidi"/>
          <w:sz w:val="28"/>
          <w:szCs w:val="28"/>
          <w:rtl/>
          <w:lang w:bidi="ar-BH"/>
        </w:rPr>
        <w:t>"</w:t>
      </w:r>
      <w:r w:rsidRPr="00692E0F">
        <w:rPr>
          <w:rFonts w:asciiTheme="minorBidi" w:hAnsiTheme="minorBidi"/>
          <w:sz w:val="28"/>
          <w:szCs w:val="28"/>
          <w:rtl/>
        </w:rPr>
        <w:t>تحسين المزيد من السياسات والتدابير الرامية إلى تحسين حماية حقوق المرأة والطفل - الصين</w:t>
      </w:r>
      <w:r w:rsidRPr="00692E0F">
        <w:rPr>
          <w:rFonts w:asciiTheme="minorBidi" w:hAnsiTheme="minorBidi"/>
          <w:sz w:val="28"/>
          <w:szCs w:val="28"/>
          <w:rtl/>
          <w:lang w:bidi="ar-BH"/>
        </w:rPr>
        <w:t>"</w:t>
      </w:r>
    </w:p>
    <w:p w14:paraId="48411D0D" w14:textId="0EA15A95" w:rsidR="00ED307C" w:rsidRPr="00692E0F" w:rsidRDefault="00ED307C" w:rsidP="00003E12">
      <w:pPr>
        <w:pStyle w:val="FootnoteText"/>
        <w:pBdr>
          <w:top w:val="single" w:sz="4" w:space="1" w:color="auto"/>
          <w:left w:val="single" w:sz="4" w:space="4" w:color="auto"/>
          <w:bottom w:val="single" w:sz="4" w:space="1" w:color="auto"/>
          <w:right w:val="single" w:sz="4" w:space="4" w:color="auto"/>
        </w:pBdr>
        <w:shd w:val="clear" w:color="auto" w:fill="DAEEF3" w:themeFill="accent5" w:themeFillTint="33"/>
        <w:bidi/>
        <w:spacing w:before="120" w:after="120"/>
        <w:ind w:left="15"/>
        <w:jc w:val="both"/>
        <w:rPr>
          <w:rFonts w:asciiTheme="minorBidi" w:hAnsiTheme="minorBidi"/>
          <w:sz w:val="28"/>
          <w:szCs w:val="28"/>
          <w:lang w:bidi="ar-BH"/>
        </w:rPr>
      </w:pPr>
      <w:r w:rsidRPr="00692E0F">
        <w:rPr>
          <w:rFonts w:asciiTheme="minorBidi" w:hAnsiTheme="minorBidi"/>
          <w:sz w:val="28"/>
          <w:szCs w:val="28"/>
          <w:rtl/>
          <w:lang w:bidi="ar-BH"/>
        </w:rPr>
        <w:t xml:space="preserve"> (124-200):</w:t>
      </w:r>
    </w:p>
    <w:p w14:paraId="05044AC7" w14:textId="77777777" w:rsidR="00ED307C" w:rsidRPr="00692E0F" w:rsidRDefault="00ED307C" w:rsidP="00003E12">
      <w:pPr>
        <w:pStyle w:val="FootnoteText"/>
        <w:pBdr>
          <w:top w:val="single" w:sz="4" w:space="1" w:color="auto"/>
          <w:left w:val="single" w:sz="4" w:space="4" w:color="auto"/>
          <w:bottom w:val="single" w:sz="4" w:space="1" w:color="auto"/>
          <w:right w:val="single" w:sz="4" w:space="4" w:color="auto"/>
        </w:pBdr>
        <w:shd w:val="clear" w:color="auto" w:fill="DAEEF3" w:themeFill="accent5" w:themeFillTint="33"/>
        <w:bidi/>
        <w:spacing w:before="120" w:after="120"/>
        <w:ind w:left="15"/>
        <w:jc w:val="both"/>
        <w:rPr>
          <w:rFonts w:asciiTheme="minorBidi" w:hAnsiTheme="minorBidi"/>
          <w:sz w:val="28"/>
          <w:szCs w:val="28"/>
          <w:lang w:bidi="ar-BH"/>
        </w:rPr>
      </w:pPr>
      <w:r w:rsidRPr="00692E0F">
        <w:rPr>
          <w:rFonts w:asciiTheme="minorBidi" w:hAnsiTheme="minorBidi"/>
          <w:sz w:val="28"/>
          <w:szCs w:val="28"/>
          <w:rtl/>
          <w:lang w:bidi="ar-BH"/>
        </w:rPr>
        <w:t>"مواصلة تعزيز آليات حماية حقوق الطفل - باكستان"</w:t>
      </w:r>
    </w:p>
    <w:p w14:paraId="6E86E87E" w14:textId="77777777" w:rsidR="00692E0F" w:rsidRDefault="00692E0F" w:rsidP="00003E12">
      <w:pPr>
        <w:bidi/>
        <w:spacing w:before="120" w:after="120" w:line="240" w:lineRule="auto"/>
        <w:jc w:val="both"/>
        <w:rPr>
          <w:rFonts w:asciiTheme="minorBidi" w:eastAsia="Times New Roman" w:hAnsiTheme="minorBidi" w:cstheme="minorBidi"/>
          <w:sz w:val="28"/>
          <w:szCs w:val="28"/>
        </w:rPr>
      </w:pPr>
    </w:p>
    <w:p w14:paraId="60829A17" w14:textId="5CA98602" w:rsidR="00A548BE" w:rsidRPr="00A548BE" w:rsidRDefault="00A548BE" w:rsidP="00692E0F">
      <w:pPr>
        <w:bidi/>
        <w:spacing w:before="120" w:after="120" w:line="240" w:lineRule="auto"/>
        <w:jc w:val="both"/>
        <w:rPr>
          <w:rFonts w:asciiTheme="minorBidi" w:eastAsia="Times New Roman" w:hAnsiTheme="minorBidi" w:cstheme="minorBidi"/>
          <w:sz w:val="28"/>
          <w:szCs w:val="28"/>
        </w:rPr>
      </w:pPr>
      <w:r w:rsidRPr="00A548BE">
        <w:rPr>
          <w:rFonts w:asciiTheme="minorBidi" w:eastAsia="Times New Roman" w:hAnsiTheme="minorBidi" w:cstheme="minorBidi"/>
          <w:sz w:val="28"/>
          <w:szCs w:val="28"/>
          <w:rtl/>
        </w:rPr>
        <w:t>أنشأت المؤسسة في يونيو 2023 منصب مفوض حقوق الطفل</w:t>
      </w:r>
      <w:r w:rsidRPr="00AF6D21">
        <w:rPr>
          <w:rStyle w:val="FootnoteReference"/>
          <w:rFonts w:asciiTheme="minorBidi" w:eastAsia="Times New Roman" w:hAnsiTheme="minorBidi" w:cstheme="minorBidi"/>
          <w:color w:val="0070C0"/>
          <w:sz w:val="28"/>
          <w:szCs w:val="28"/>
          <w:rtl/>
        </w:rPr>
        <w:footnoteReference w:id="5"/>
      </w:r>
      <w:r w:rsidRPr="00A548BE">
        <w:rPr>
          <w:rFonts w:asciiTheme="minorBidi" w:eastAsia="Times New Roman" w:hAnsiTheme="minorBidi" w:cstheme="minorBidi"/>
          <w:sz w:val="28"/>
          <w:szCs w:val="28"/>
          <w:rtl/>
        </w:rPr>
        <w:t xml:space="preserve">، حيث تم تعيين أحد أعضاء مجلس المفوضين للقيام بهذه المهمة. ويستند هذا المنصب إلى الاختصاصات المناطة بالمؤسسة وفق قانون إنشائها، حيث يشمل تمثيل آراء الأطفال، </w:t>
      </w:r>
      <w:r w:rsidRPr="00877689">
        <w:rPr>
          <w:rFonts w:asciiTheme="minorBidi" w:eastAsia="Times New Roman" w:hAnsiTheme="minorBidi" w:cstheme="minorBidi"/>
          <w:sz w:val="28"/>
          <w:szCs w:val="28"/>
          <w:rtl/>
        </w:rPr>
        <w:t>و</w:t>
      </w:r>
      <w:r w:rsidRPr="00A548BE">
        <w:rPr>
          <w:rFonts w:asciiTheme="minorBidi" w:eastAsia="Times New Roman" w:hAnsiTheme="minorBidi" w:cstheme="minorBidi"/>
          <w:sz w:val="28"/>
          <w:szCs w:val="28"/>
          <w:rtl/>
        </w:rPr>
        <w:t>الدفاع عن حقوقهم، ومتابعة التشريعات الوطنية للتحقق من توافقها مع الاتفاقيات الدولية</w:t>
      </w:r>
      <w:r w:rsidRPr="00A548BE">
        <w:rPr>
          <w:rFonts w:asciiTheme="minorBidi" w:eastAsia="Times New Roman" w:hAnsiTheme="minorBidi" w:cstheme="minorBidi"/>
          <w:sz w:val="28"/>
          <w:szCs w:val="28"/>
        </w:rPr>
        <w:t>.</w:t>
      </w:r>
    </w:p>
    <w:p w14:paraId="0D5E3DC0" w14:textId="3EBD0413" w:rsidR="00A548BE" w:rsidRPr="00A548BE" w:rsidRDefault="00A548BE" w:rsidP="00003E12">
      <w:pPr>
        <w:bidi/>
        <w:spacing w:before="120" w:after="120" w:line="240" w:lineRule="auto"/>
        <w:jc w:val="both"/>
        <w:rPr>
          <w:rFonts w:asciiTheme="minorBidi" w:eastAsia="Times New Roman" w:hAnsiTheme="minorBidi" w:cstheme="minorBidi"/>
          <w:sz w:val="28"/>
          <w:szCs w:val="28"/>
        </w:rPr>
      </w:pPr>
      <w:r w:rsidRPr="00A548BE">
        <w:rPr>
          <w:rFonts w:asciiTheme="minorBidi" w:eastAsia="Times New Roman" w:hAnsiTheme="minorBidi" w:cstheme="minorBidi"/>
          <w:sz w:val="28"/>
          <w:szCs w:val="28"/>
          <w:rtl/>
        </w:rPr>
        <w:t>يتولى المفوض أيضًا تقييم تأثير السياسات الجديدة على حقوق الأطفال، والتأكد من كفاية الشكاوى والخدمات المقدمة لهم. كما يعمل على إقامة شراكات مع الجهات الحكومية ومنظمات المجتمع المدني ذات الصلة بحقوق الطفل، وإجراء بحوث ودراسات متعلقة بمصالح الأطفال</w:t>
      </w:r>
      <w:r w:rsidRPr="00877689">
        <w:rPr>
          <w:rFonts w:asciiTheme="minorBidi" w:eastAsia="Times New Roman" w:hAnsiTheme="minorBidi" w:cstheme="minorBidi"/>
          <w:sz w:val="28"/>
          <w:szCs w:val="28"/>
          <w:rtl/>
        </w:rPr>
        <w:t xml:space="preserve"> الفضلى</w:t>
      </w:r>
      <w:r w:rsidRPr="00A548BE">
        <w:rPr>
          <w:rFonts w:asciiTheme="minorBidi" w:eastAsia="Times New Roman" w:hAnsiTheme="minorBidi" w:cstheme="minorBidi"/>
          <w:sz w:val="28"/>
          <w:szCs w:val="28"/>
        </w:rPr>
        <w:t>.</w:t>
      </w:r>
      <w:r w:rsidRPr="00877689">
        <w:rPr>
          <w:rFonts w:asciiTheme="minorBidi" w:hAnsiTheme="minorBidi" w:cstheme="minorBidi"/>
          <w:color w:val="0070C0"/>
          <w:sz w:val="28"/>
          <w:szCs w:val="28"/>
          <w:vertAlign w:val="superscript"/>
          <w:rtl/>
          <w:lang w:bidi="ar-BH"/>
        </w:rPr>
        <w:footnoteReference w:id="6"/>
      </w:r>
    </w:p>
    <w:p w14:paraId="7373969C" w14:textId="4C4A3610" w:rsidR="00A548BE" w:rsidRPr="00A548BE" w:rsidRDefault="00A548BE" w:rsidP="00003E12">
      <w:pPr>
        <w:bidi/>
        <w:spacing w:before="120" w:after="120" w:line="240" w:lineRule="auto"/>
        <w:jc w:val="both"/>
        <w:rPr>
          <w:rFonts w:asciiTheme="minorBidi" w:eastAsia="Times New Roman" w:hAnsiTheme="minorBidi" w:cstheme="minorBidi"/>
          <w:sz w:val="28"/>
          <w:szCs w:val="28"/>
        </w:rPr>
      </w:pPr>
      <w:r w:rsidRPr="00A548BE">
        <w:rPr>
          <w:rFonts w:asciiTheme="minorBidi" w:eastAsia="Times New Roman" w:hAnsiTheme="minorBidi" w:cstheme="minorBidi"/>
          <w:sz w:val="28"/>
          <w:szCs w:val="28"/>
          <w:rtl/>
        </w:rPr>
        <w:t xml:space="preserve">وضعت المؤسسة إطارًا مؤسسيًا مختصًا بحقوق الطفل لضمان استجابة سريعة لقضايا الطفولة، بما في ذلك الشكاوى والزيارات الميدانية، مع تقديم الملاحظات للجهات المعنية. </w:t>
      </w:r>
      <w:r w:rsidRPr="00877689">
        <w:rPr>
          <w:rFonts w:asciiTheme="minorBidi" w:eastAsia="Times New Roman" w:hAnsiTheme="minorBidi" w:cstheme="minorBidi"/>
          <w:sz w:val="28"/>
          <w:szCs w:val="28"/>
          <w:rtl/>
        </w:rPr>
        <w:t xml:space="preserve">يشرف المفوض </w:t>
      </w:r>
      <w:r w:rsidRPr="00A548BE">
        <w:rPr>
          <w:rFonts w:asciiTheme="minorBidi" w:eastAsia="Times New Roman" w:hAnsiTheme="minorBidi" w:cstheme="minorBidi"/>
          <w:sz w:val="28"/>
          <w:szCs w:val="28"/>
          <w:rtl/>
        </w:rPr>
        <w:t xml:space="preserve">حاليًا </w:t>
      </w:r>
      <w:r w:rsidRPr="00877689">
        <w:rPr>
          <w:rFonts w:asciiTheme="minorBidi" w:eastAsia="Times New Roman" w:hAnsiTheme="minorBidi" w:cstheme="minorBidi"/>
          <w:sz w:val="28"/>
          <w:szCs w:val="28"/>
          <w:rtl/>
        </w:rPr>
        <w:t xml:space="preserve">على متابعة أعمال </w:t>
      </w:r>
      <w:r w:rsidRPr="00A548BE">
        <w:rPr>
          <w:rFonts w:asciiTheme="minorBidi" w:eastAsia="Times New Roman" w:hAnsiTheme="minorBidi" w:cstheme="minorBidi"/>
          <w:sz w:val="28"/>
          <w:szCs w:val="28"/>
          <w:rtl/>
        </w:rPr>
        <w:t xml:space="preserve">فريق العمل </w:t>
      </w:r>
      <w:r w:rsidRPr="00877689">
        <w:rPr>
          <w:rFonts w:asciiTheme="minorBidi" w:eastAsia="Times New Roman" w:hAnsiTheme="minorBidi" w:cstheme="minorBidi"/>
          <w:sz w:val="28"/>
          <w:szCs w:val="28"/>
          <w:rtl/>
        </w:rPr>
        <w:t xml:space="preserve">مع مؤسسات المجتمع المدني العاملة </w:t>
      </w:r>
      <w:r w:rsidRPr="00A548BE">
        <w:rPr>
          <w:rFonts w:asciiTheme="minorBidi" w:eastAsia="Times New Roman" w:hAnsiTheme="minorBidi" w:cstheme="minorBidi"/>
          <w:sz w:val="28"/>
          <w:szCs w:val="28"/>
          <w:rtl/>
        </w:rPr>
        <w:t>في مجال حقوق المرأة والطفل</w:t>
      </w:r>
      <w:r w:rsidRPr="00A548BE">
        <w:rPr>
          <w:rFonts w:asciiTheme="minorBidi" w:eastAsia="Times New Roman" w:hAnsiTheme="minorBidi" w:cstheme="minorBidi"/>
          <w:sz w:val="28"/>
          <w:szCs w:val="28"/>
        </w:rPr>
        <w:t>.</w:t>
      </w:r>
      <w:r w:rsidR="00DB251C" w:rsidRPr="000D0F83">
        <w:rPr>
          <w:rStyle w:val="FootnoteReference"/>
          <w:rFonts w:asciiTheme="minorBidi" w:eastAsia="Times New Roman" w:hAnsiTheme="minorBidi" w:cstheme="minorBidi"/>
          <w:color w:val="0070C0"/>
          <w:sz w:val="28"/>
          <w:szCs w:val="28"/>
        </w:rPr>
        <w:footnoteReference w:id="7"/>
      </w:r>
    </w:p>
    <w:p w14:paraId="00B586B8" w14:textId="066D37D4" w:rsidR="00A548BE" w:rsidRDefault="00A548BE" w:rsidP="00003E12">
      <w:pPr>
        <w:bidi/>
        <w:spacing w:before="120" w:after="120" w:line="240" w:lineRule="auto"/>
        <w:jc w:val="both"/>
        <w:rPr>
          <w:rFonts w:asciiTheme="minorBidi" w:hAnsiTheme="minorBidi" w:cstheme="minorBidi"/>
          <w:sz w:val="28"/>
          <w:szCs w:val="28"/>
        </w:rPr>
      </w:pPr>
    </w:p>
    <w:p w14:paraId="27037C09" w14:textId="77777777" w:rsidR="000A6460" w:rsidRPr="00877689" w:rsidRDefault="000A6460" w:rsidP="000A6460">
      <w:pPr>
        <w:bidi/>
        <w:spacing w:before="120" w:after="120" w:line="240" w:lineRule="auto"/>
        <w:jc w:val="both"/>
        <w:rPr>
          <w:rFonts w:asciiTheme="minorBidi" w:hAnsiTheme="minorBidi" w:cstheme="minorBidi"/>
          <w:sz w:val="28"/>
          <w:szCs w:val="28"/>
          <w:rtl/>
        </w:rPr>
      </w:pPr>
    </w:p>
    <w:p w14:paraId="36D1F420" w14:textId="77777777" w:rsidR="00635969" w:rsidRPr="00877689" w:rsidRDefault="00635969" w:rsidP="00003E12">
      <w:pPr>
        <w:shd w:val="clear" w:color="auto" w:fill="FDE9D9" w:themeFill="accent6" w:themeFillTint="33"/>
        <w:bidi/>
        <w:spacing w:before="120" w:after="120" w:line="240" w:lineRule="auto"/>
        <w:jc w:val="both"/>
        <w:rPr>
          <w:rFonts w:asciiTheme="minorBidi" w:hAnsiTheme="minorBidi" w:cstheme="minorBidi"/>
          <w:b/>
          <w:bCs/>
          <w:sz w:val="28"/>
          <w:szCs w:val="28"/>
          <w:rtl/>
        </w:rPr>
      </w:pPr>
      <w:r w:rsidRPr="00877689">
        <w:rPr>
          <w:rFonts w:asciiTheme="minorBidi" w:hAnsiTheme="minorBidi" w:cstheme="minorBidi"/>
          <w:b/>
          <w:bCs/>
          <w:sz w:val="28"/>
          <w:szCs w:val="28"/>
          <w:rtl/>
        </w:rPr>
        <w:t xml:space="preserve">ثانيًا: </w:t>
      </w:r>
      <w:r w:rsidR="00871FD7" w:rsidRPr="00877689">
        <w:rPr>
          <w:rFonts w:asciiTheme="minorBidi" w:hAnsiTheme="minorBidi" w:cstheme="minorBidi"/>
          <w:b/>
          <w:bCs/>
          <w:sz w:val="28"/>
          <w:szCs w:val="28"/>
          <w:rtl/>
          <w:lang w:bidi="ar-BH"/>
        </w:rPr>
        <w:t>مقترح تطويري</w:t>
      </w:r>
      <w:r w:rsidRPr="00877689">
        <w:rPr>
          <w:rFonts w:asciiTheme="minorBidi" w:hAnsiTheme="minorBidi" w:cstheme="minorBidi"/>
          <w:b/>
          <w:bCs/>
          <w:sz w:val="28"/>
          <w:szCs w:val="28"/>
          <w:rtl/>
          <w:lang w:bidi="ar-BH"/>
        </w:rPr>
        <w:t xml:space="preserve"> لتعزيز دور المؤسسات الوطنية لحقوق الإنسان خلال الجولة الخامسة (2027 - 2032) لعملية الاستعراض الدوري الشامل </w:t>
      </w:r>
      <w:r w:rsidRPr="00877689">
        <w:rPr>
          <w:rFonts w:asciiTheme="minorBidi" w:hAnsiTheme="minorBidi" w:cstheme="minorBidi"/>
          <w:b/>
          <w:bCs/>
          <w:sz w:val="28"/>
          <w:szCs w:val="28"/>
          <w:rtl/>
        </w:rPr>
        <w:t>(</w:t>
      </w:r>
      <w:r w:rsidRPr="00877689">
        <w:rPr>
          <w:rFonts w:asciiTheme="minorBidi" w:hAnsiTheme="minorBidi" w:cstheme="minorBidi"/>
          <w:b/>
          <w:bCs/>
          <w:sz w:val="28"/>
          <w:szCs w:val="28"/>
        </w:rPr>
        <w:t>UPR</w:t>
      </w:r>
      <w:r w:rsidRPr="00877689">
        <w:rPr>
          <w:rFonts w:asciiTheme="minorBidi" w:hAnsiTheme="minorBidi" w:cstheme="minorBidi"/>
          <w:b/>
          <w:bCs/>
          <w:sz w:val="28"/>
          <w:szCs w:val="28"/>
          <w:rtl/>
        </w:rPr>
        <w:t>)</w:t>
      </w:r>
    </w:p>
    <w:p w14:paraId="2F8F48CA" w14:textId="14C86174" w:rsidR="00ED307C" w:rsidRPr="00877689" w:rsidRDefault="00ED307C" w:rsidP="00003E12">
      <w:pPr>
        <w:bidi/>
        <w:spacing w:before="120" w:after="120" w:line="240" w:lineRule="auto"/>
        <w:ind w:left="15"/>
        <w:jc w:val="both"/>
        <w:rPr>
          <w:rFonts w:asciiTheme="minorBidi" w:hAnsiTheme="minorBidi" w:cstheme="minorBidi"/>
          <w:sz w:val="28"/>
          <w:szCs w:val="28"/>
          <w:rtl/>
        </w:rPr>
      </w:pPr>
    </w:p>
    <w:p w14:paraId="35442799" w14:textId="59392EA3" w:rsidR="00A548BE" w:rsidRDefault="00A548BE" w:rsidP="00003E12">
      <w:pPr>
        <w:pStyle w:val="NormalWeb"/>
        <w:bidi/>
        <w:spacing w:before="120" w:beforeAutospacing="0" w:after="120" w:afterAutospacing="0"/>
        <w:jc w:val="both"/>
        <w:rPr>
          <w:rFonts w:asciiTheme="minorBidi" w:hAnsiTheme="minorBidi" w:cstheme="minorBidi"/>
          <w:sz w:val="28"/>
          <w:szCs w:val="28"/>
        </w:rPr>
      </w:pPr>
      <w:r w:rsidRPr="00877689">
        <w:rPr>
          <w:rFonts w:asciiTheme="minorBidi" w:hAnsiTheme="minorBidi" w:cstheme="minorBidi"/>
          <w:sz w:val="28"/>
          <w:szCs w:val="28"/>
          <w:rtl/>
        </w:rPr>
        <w:t>ترى المؤسسة أن المرحلة المقبلة، وخصوصًا خلال الجولة الخامسة (2027–2032)، تمثل فرصة لاقتراح نموذج عمل موحد بهدف دعم المؤسسات الوطنية لحقوق الإنسان. المقترح يتضمن</w:t>
      </w:r>
      <w:r w:rsidRPr="00877689">
        <w:rPr>
          <w:rFonts w:asciiTheme="minorBidi" w:hAnsiTheme="minorBidi" w:cstheme="minorBidi"/>
          <w:sz w:val="28"/>
          <w:szCs w:val="28"/>
        </w:rPr>
        <w:t>:</w:t>
      </w:r>
    </w:p>
    <w:p w14:paraId="2AF986A4" w14:textId="41AF005E" w:rsidR="00692E0F" w:rsidRDefault="00692E0F">
      <w:pPr>
        <w:rPr>
          <w:rFonts w:asciiTheme="minorBidi" w:eastAsiaTheme="minorEastAsia" w:hAnsiTheme="minorBidi" w:cstheme="minorBidi"/>
          <w:sz w:val="28"/>
          <w:szCs w:val="28"/>
          <w:lang w:val="en-GB" w:eastAsia="en-GB"/>
        </w:rPr>
      </w:pPr>
      <w:r>
        <w:rPr>
          <w:rFonts w:asciiTheme="minorBidi" w:hAnsiTheme="minorBidi" w:cstheme="minorBidi"/>
          <w:sz w:val="28"/>
          <w:szCs w:val="28"/>
        </w:rPr>
        <w:br w:type="page"/>
      </w:r>
    </w:p>
    <w:p w14:paraId="6D7DB6A9" w14:textId="24D9228B" w:rsidR="00A548BE" w:rsidRPr="00877689" w:rsidRDefault="00A548BE" w:rsidP="00003E12">
      <w:pPr>
        <w:pStyle w:val="NormalWeb"/>
        <w:numPr>
          <w:ilvl w:val="0"/>
          <w:numId w:val="29"/>
        </w:numPr>
        <w:bidi/>
        <w:spacing w:before="120" w:beforeAutospacing="0" w:after="120" w:afterAutospacing="0"/>
        <w:ind w:left="440"/>
        <w:jc w:val="both"/>
        <w:rPr>
          <w:rFonts w:asciiTheme="minorBidi" w:hAnsiTheme="minorBidi" w:cstheme="minorBidi"/>
          <w:b/>
          <w:bCs/>
          <w:sz w:val="28"/>
          <w:szCs w:val="28"/>
        </w:rPr>
      </w:pPr>
      <w:r w:rsidRPr="00877689">
        <w:rPr>
          <w:rFonts w:asciiTheme="minorBidi" w:hAnsiTheme="minorBidi" w:cstheme="minorBidi"/>
          <w:b/>
          <w:bCs/>
          <w:sz w:val="28"/>
          <w:szCs w:val="28"/>
        </w:rPr>
        <w:lastRenderedPageBreak/>
        <w:t xml:space="preserve"> </w:t>
      </w:r>
      <w:r w:rsidR="000979D9" w:rsidRPr="000979D9">
        <w:rPr>
          <w:rFonts w:asciiTheme="minorBidi" w:hAnsiTheme="minorBidi" w:cs="Arial"/>
          <w:b/>
          <w:bCs/>
          <w:sz w:val="28"/>
          <w:szCs w:val="28"/>
          <w:rtl/>
        </w:rPr>
        <w:t>إنشاء لجنة مخصصة لمراقبة تنفيذ الحكومة لتوصيات الاستعراض الدوري الشامل ضمن هياكل المؤسسات الوطنية لحقوق الإنسان:</w:t>
      </w:r>
    </w:p>
    <w:p w14:paraId="43A92CC6" w14:textId="77777777" w:rsidR="006E68E3" w:rsidRPr="00877689" w:rsidRDefault="00A548BE" w:rsidP="00003E12">
      <w:pPr>
        <w:numPr>
          <w:ilvl w:val="0"/>
          <w:numId w:val="24"/>
        </w:numPr>
        <w:bidi/>
        <w:spacing w:before="120" w:after="120" w:line="240" w:lineRule="auto"/>
        <w:jc w:val="both"/>
        <w:rPr>
          <w:rFonts w:asciiTheme="minorBidi" w:hAnsiTheme="minorBidi" w:cstheme="minorBidi"/>
          <w:sz w:val="28"/>
          <w:szCs w:val="28"/>
        </w:rPr>
      </w:pPr>
      <w:r w:rsidRPr="00877689">
        <w:rPr>
          <w:rFonts w:asciiTheme="minorBidi" w:hAnsiTheme="minorBidi" w:cstheme="minorBidi"/>
          <w:sz w:val="28"/>
          <w:szCs w:val="28"/>
          <w:rtl/>
        </w:rPr>
        <w:t>تضم اللجنة أعضاء من مجلس المفوضين</w:t>
      </w:r>
      <w:r w:rsidR="00550B31" w:rsidRPr="00877689">
        <w:rPr>
          <w:rFonts w:asciiTheme="minorBidi" w:hAnsiTheme="minorBidi" w:cstheme="minorBidi"/>
          <w:sz w:val="28"/>
          <w:szCs w:val="28"/>
          <w:rtl/>
        </w:rPr>
        <w:t xml:space="preserve"> (هيئة صنع القرار)</w:t>
      </w:r>
      <w:r w:rsidR="006E68E3" w:rsidRPr="00877689">
        <w:rPr>
          <w:rFonts w:asciiTheme="minorBidi" w:hAnsiTheme="minorBidi" w:cstheme="minorBidi" w:hint="cs"/>
          <w:sz w:val="28"/>
          <w:szCs w:val="28"/>
          <w:rtl/>
        </w:rPr>
        <w:t xml:space="preserve"> والأمانة العامة.</w:t>
      </w:r>
    </w:p>
    <w:p w14:paraId="372EABC4" w14:textId="47F999D2" w:rsidR="006E68E3" w:rsidRPr="00877689" w:rsidRDefault="006E68E3" w:rsidP="006E68E3">
      <w:pPr>
        <w:numPr>
          <w:ilvl w:val="0"/>
          <w:numId w:val="24"/>
        </w:numPr>
        <w:bidi/>
        <w:spacing w:before="120" w:after="120" w:line="240" w:lineRule="auto"/>
        <w:jc w:val="both"/>
        <w:rPr>
          <w:rFonts w:asciiTheme="minorBidi" w:hAnsiTheme="minorBidi" w:cstheme="minorBidi"/>
          <w:sz w:val="28"/>
          <w:szCs w:val="28"/>
        </w:rPr>
      </w:pPr>
      <w:r w:rsidRPr="00877689">
        <w:rPr>
          <w:rFonts w:asciiTheme="minorBidi" w:hAnsiTheme="minorBidi" w:cstheme="minorBidi"/>
          <w:sz w:val="28"/>
          <w:szCs w:val="28"/>
          <w:rtl/>
        </w:rPr>
        <w:t>تهدف هذه اللجنة الى متابعة تنفيذ الدولة لتوصيات الاستعراض الدوري الشامل</w:t>
      </w:r>
      <w:r w:rsidRPr="00877689">
        <w:rPr>
          <w:rFonts w:asciiTheme="minorBidi" w:hAnsiTheme="minorBidi" w:cstheme="minorBidi" w:hint="cs"/>
          <w:sz w:val="28"/>
          <w:szCs w:val="28"/>
          <w:rtl/>
        </w:rPr>
        <w:t>، واعداد التقرير الموازي للمؤسسة</w:t>
      </w:r>
      <w:r w:rsidRPr="00877689">
        <w:rPr>
          <w:rFonts w:asciiTheme="minorBidi" w:hAnsiTheme="minorBidi" w:cstheme="minorBidi"/>
          <w:sz w:val="28"/>
          <w:szCs w:val="28"/>
          <w:rtl/>
        </w:rPr>
        <w:t>.</w:t>
      </w:r>
    </w:p>
    <w:p w14:paraId="38151C1B" w14:textId="382DBD36" w:rsidR="00A548BE" w:rsidRPr="00877689" w:rsidRDefault="006E68E3" w:rsidP="006E68E3">
      <w:pPr>
        <w:numPr>
          <w:ilvl w:val="0"/>
          <w:numId w:val="24"/>
        </w:numPr>
        <w:bidi/>
        <w:spacing w:before="120" w:after="120" w:line="240" w:lineRule="auto"/>
        <w:jc w:val="both"/>
        <w:rPr>
          <w:rFonts w:asciiTheme="minorBidi" w:hAnsiTheme="minorBidi" w:cstheme="minorBidi"/>
          <w:sz w:val="28"/>
          <w:szCs w:val="28"/>
        </w:rPr>
      </w:pPr>
      <w:r w:rsidRPr="00877689">
        <w:rPr>
          <w:rFonts w:asciiTheme="minorBidi" w:hAnsiTheme="minorBidi" w:cstheme="minorBidi" w:hint="cs"/>
          <w:sz w:val="28"/>
          <w:szCs w:val="28"/>
          <w:rtl/>
        </w:rPr>
        <w:t>تضع اللجنة خطة عمل، تتضمن متابعة جميع التوصيات (التي تمت الموافقة عليها كليا أو جزئيا) والتواصل مع الجهات الرسمية للحصول منها على ملاحظاتها وآرائها في كيفية التنفيذ.</w:t>
      </w:r>
    </w:p>
    <w:p w14:paraId="1CE41C37" w14:textId="463A8EE6" w:rsidR="00A548BE" w:rsidRPr="00877689" w:rsidRDefault="006E68E3" w:rsidP="00003E12">
      <w:pPr>
        <w:numPr>
          <w:ilvl w:val="0"/>
          <w:numId w:val="24"/>
        </w:numPr>
        <w:bidi/>
        <w:spacing w:before="120" w:after="120" w:line="240" w:lineRule="auto"/>
        <w:jc w:val="both"/>
        <w:rPr>
          <w:rFonts w:asciiTheme="minorBidi" w:hAnsiTheme="minorBidi" w:cstheme="minorBidi"/>
          <w:sz w:val="28"/>
          <w:szCs w:val="28"/>
        </w:rPr>
      </w:pPr>
      <w:r w:rsidRPr="00877689">
        <w:rPr>
          <w:rFonts w:asciiTheme="minorBidi" w:hAnsiTheme="minorBidi" w:cstheme="minorBidi" w:hint="cs"/>
          <w:sz w:val="28"/>
          <w:szCs w:val="28"/>
          <w:rtl/>
        </w:rPr>
        <w:t xml:space="preserve">تقسم </w:t>
      </w:r>
      <w:r w:rsidR="00A548BE" w:rsidRPr="00877689">
        <w:rPr>
          <w:rFonts w:asciiTheme="minorBidi" w:hAnsiTheme="minorBidi" w:cstheme="minorBidi"/>
          <w:sz w:val="28"/>
          <w:szCs w:val="28"/>
          <w:rtl/>
        </w:rPr>
        <w:t>أعمال اللجنة وفق مسارات واضحة تتناسب مع طبيعة التوصيات</w:t>
      </w:r>
      <w:r w:rsidRPr="00877689">
        <w:rPr>
          <w:rFonts w:asciiTheme="minorBidi" w:hAnsiTheme="minorBidi" w:cstheme="minorBidi" w:hint="cs"/>
          <w:sz w:val="28"/>
          <w:szCs w:val="28"/>
          <w:rtl/>
        </w:rPr>
        <w:t>، مع تحديد مدد مناسبة للحصول على الردود، واعداد التقرير الموازي الى الفريق العامل بمجلس حقوق الانسان</w:t>
      </w:r>
      <w:r w:rsidR="00A548BE" w:rsidRPr="00877689">
        <w:rPr>
          <w:rFonts w:asciiTheme="minorBidi" w:hAnsiTheme="minorBidi" w:cstheme="minorBidi"/>
          <w:sz w:val="28"/>
          <w:szCs w:val="28"/>
        </w:rPr>
        <w:t>.</w:t>
      </w:r>
    </w:p>
    <w:p w14:paraId="4F88D808" w14:textId="70259BCC" w:rsidR="00E91780" w:rsidRPr="00877689" w:rsidRDefault="00E91780" w:rsidP="00E91780">
      <w:pPr>
        <w:numPr>
          <w:ilvl w:val="0"/>
          <w:numId w:val="24"/>
        </w:numPr>
        <w:bidi/>
        <w:spacing w:before="120" w:after="120" w:line="240" w:lineRule="auto"/>
        <w:jc w:val="both"/>
        <w:rPr>
          <w:rFonts w:asciiTheme="minorBidi" w:hAnsiTheme="minorBidi" w:cstheme="minorBidi"/>
          <w:sz w:val="28"/>
          <w:szCs w:val="28"/>
        </w:rPr>
      </w:pPr>
      <w:r w:rsidRPr="00877689">
        <w:rPr>
          <w:rFonts w:asciiTheme="minorBidi" w:hAnsiTheme="minorBidi" w:cstheme="minorBidi" w:hint="cs"/>
          <w:sz w:val="28"/>
          <w:szCs w:val="28"/>
          <w:rtl/>
        </w:rPr>
        <w:t>تنظيم ورش عمل متخصصة لبحث التوصيات، خاصة تلك التي لها علاقة بمؤسسات المجتمع المدني.</w:t>
      </w:r>
    </w:p>
    <w:p w14:paraId="377D7CA8" w14:textId="77777777" w:rsidR="00550B31" w:rsidRPr="00877689" w:rsidRDefault="00550B31" w:rsidP="00003E12">
      <w:pPr>
        <w:pStyle w:val="NormalWeb"/>
        <w:numPr>
          <w:ilvl w:val="0"/>
          <w:numId w:val="29"/>
        </w:numPr>
        <w:bidi/>
        <w:spacing w:before="120" w:beforeAutospacing="0" w:after="120" w:afterAutospacing="0"/>
        <w:ind w:left="440"/>
        <w:jc w:val="both"/>
        <w:rPr>
          <w:rFonts w:asciiTheme="minorBidi" w:hAnsiTheme="minorBidi" w:cstheme="minorBidi"/>
          <w:b/>
          <w:bCs/>
          <w:sz w:val="28"/>
          <w:szCs w:val="28"/>
        </w:rPr>
      </w:pPr>
      <w:r w:rsidRPr="00877689">
        <w:rPr>
          <w:rFonts w:asciiTheme="minorBidi" w:hAnsiTheme="minorBidi" w:cstheme="minorBidi"/>
          <w:b/>
          <w:bCs/>
          <w:sz w:val="28"/>
          <w:szCs w:val="28"/>
          <w:rtl/>
        </w:rPr>
        <w:t>تحديد مسارات لعمل اللجنة:</w:t>
      </w:r>
    </w:p>
    <w:p w14:paraId="761B2CBD" w14:textId="7FCDFE22" w:rsidR="00A548BE" w:rsidRPr="00877689" w:rsidRDefault="00A548BE" w:rsidP="00003E12">
      <w:pPr>
        <w:pStyle w:val="NormalWeb"/>
        <w:numPr>
          <w:ilvl w:val="0"/>
          <w:numId w:val="22"/>
        </w:numPr>
        <w:bidi/>
        <w:spacing w:before="120" w:beforeAutospacing="0" w:after="120" w:afterAutospacing="0"/>
        <w:jc w:val="both"/>
        <w:rPr>
          <w:rFonts w:asciiTheme="minorBidi" w:hAnsiTheme="minorBidi" w:cstheme="minorBidi"/>
          <w:b/>
          <w:bCs/>
          <w:sz w:val="28"/>
          <w:szCs w:val="28"/>
        </w:rPr>
      </w:pPr>
      <w:r w:rsidRPr="00877689">
        <w:rPr>
          <w:rFonts w:asciiTheme="minorBidi" w:hAnsiTheme="minorBidi" w:cstheme="minorBidi"/>
          <w:b/>
          <w:bCs/>
          <w:sz w:val="28"/>
          <w:szCs w:val="28"/>
          <w:rtl/>
        </w:rPr>
        <w:t>مسار التوصيات القابلة للتنفيذ</w:t>
      </w:r>
      <w:r w:rsidR="00A96C1B">
        <w:rPr>
          <w:rFonts w:asciiTheme="minorBidi" w:hAnsiTheme="minorBidi" w:cstheme="minorBidi" w:hint="cs"/>
          <w:b/>
          <w:bCs/>
          <w:sz w:val="28"/>
          <w:szCs w:val="28"/>
          <w:rtl/>
        </w:rPr>
        <w:t xml:space="preserve"> من قبل المؤسسة</w:t>
      </w:r>
    </w:p>
    <w:p w14:paraId="0B9048CC" w14:textId="31DE3A40" w:rsidR="00A548BE" w:rsidRPr="00877689" w:rsidRDefault="00A548BE" w:rsidP="00B742E2">
      <w:pPr>
        <w:numPr>
          <w:ilvl w:val="0"/>
          <w:numId w:val="30"/>
        </w:numPr>
        <w:tabs>
          <w:tab w:val="clear" w:pos="720"/>
          <w:tab w:val="num" w:pos="865"/>
        </w:tabs>
        <w:bidi/>
        <w:spacing w:before="120" w:after="120" w:line="240" w:lineRule="auto"/>
        <w:ind w:left="1149"/>
        <w:jc w:val="both"/>
        <w:rPr>
          <w:rFonts w:asciiTheme="minorBidi" w:hAnsiTheme="minorBidi" w:cstheme="minorBidi"/>
          <w:sz w:val="28"/>
          <w:szCs w:val="28"/>
        </w:rPr>
      </w:pPr>
      <w:r w:rsidRPr="00877689">
        <w:rPr>
          <w:rFonts w:asciiTheme="minorBidi" w:hAnsiTheme="minorBidi" w:cstheme="minorBidi"/>
          <w:sz w:val="28"/>
          <w:szCs w:val="28"/>
          <w:rtl/>
        </w:rPr>
        <w:t xml:space="preserve">خاصة تلك المتعلقة بمواءمة </w:t>
      </w:r>
      <w:r w:rsidR="00A96C1B">
        <w:rPr>
          <w:rFonts w:asciiTheme="minorBidi" w:hAnsiTheme="minorBidi" w:cstheme="minorBidi" w:hint="cs"/>
          <w:sz w:val="28"/>
          <w:szCs w:val="28"/>
          <w:rtl/>
        </w:rPr>
        <w:t xml:space="preserve">التشريعات الوطنية </w:t>
      </w:r>
      <w:r w:rsidRPr="00877689">
        <w:rPr>
          <w:rFonts w:asciiTheme="minorBidi" w:hAnsiTheme="minorBidi" w:cstheme="minorBidi"/>
          <w:sz w:val="28"/>
          <w:szCs w:val="28"/>
          <w:rtl/>
        </w:rPr>
        <w:t>مع المعايير الدولية</w:t>
      </w:r>
      <w:r w:rsidRPr="00877689">
        <w:rPr>
          <w:rFonts w:asciiTheme="minorBidi" w:hAnsiTheme="minorBidi" w:cstheme="minorBidi"/>
          <w:sz w:val="28"/>
          <w:szCs w:val="28"/>
        </w:rPr>
        <w:t>.</w:t>
      </w:r>
    </w:p>
    <w:p w14:paraId="39457095" w14:textId="7869947B" w:rsidR="00A548BE" w:rsidRPr="00877689" w:rsidRDefault="00A548BE" w:rsidP="00B742E2">
      <w:pPr>
        <w:numPr>
          <w:ilvl w:val="0"/>
          <w:numId w:val="30"/>
        </w:numPr>
        <w:tabs>
          <w:tab w:val="clear" w:pos="720"/>
          <w:tab w:val="num" w:pos="865"/>
        </w:tabs>
        <w:bidi/>
        <w:spacing w:before="120" w:after="120" w:line="240" w:lineRule="auto"/>
        <w:ind w:left="1149"/>
        <w:jc w:val="both"/>
        <w:rPr>
          <w:rFonts w:asciiTheme="minorBidi" w:hAnsiTheme="minorBidi" w:cstheme="minorBidi"/>
          <w:sz w:val="28"/>
          <w:szCs w:val="28"/>
        </w:rPr>
      </w:pPr>
      <w:r w:rsidRPr="00877689">
        <w:rPr>
          <w:rFonts w:asciiTheme="minorBidi" w:hAnsiTheme="minorBidi" w:cstheme="minorBidi"/>
          <w:sz w:val="28"/>
          <w:szCs w:val="28"/>
          <w:rtl/>
        </w:rPr>
        <w:t>استخدام أدوات المؤسسة مثل الآراء الاستشارية والدراسات القانونية لتعزيز دورها الرقابي والاستشاري</w:t>
      </w:r>
      <w:r w:rsidRPr="00877689">
        <w:rPr>
          <w:rFonts w:asciiTheme="minorBidi" w:hAnsiTheme="minorBidi" w:cstheme="minorBidi"/>
          <w:sz w:val="28"/>
          <w:szCs w:val="28"/>
        </w:rPr>
        <w:t>.</w:t>
      </w:r>
    </w:p>
    <w:p w14:paraId="37FCDFFE" w14:textId="092C2568" w:rsidR="00A548BE" w:rsidRPr="00877689" w:rsidRDefault="00A548BE" w:rsidP="00003E12">
      <w:pPr>
        <w:pStyle w:val="NormalWeb"/>
        <w:numPr>
          <w:ilvl w:val="0"/>
          <w:numId w:val="22"/>
        </w:numPr>
        <w:bidi/>
        <w:spacing w:before="120" w:beforeAutospacing="0" w:after="120" w:afterAutospacing="0"/>
        <w:jc w:val="both"/>
        <w:rPr>
          <w:rFonts w:asciiTheme="minorBidi" w:hAnsiTheme="minorBidi" w:cstheme="minorBidi"/>
          <w:b/>
          <w:bCs/>
          <w:sz w:val="28"/>
          <w:szCs w:val="28"/>
        </w:rPr>
      </w:pPr>
      <w:r w:rsidRPr="00877689">
        <w:rPr>
          <w:rFonts w:asciiTheme="minorBidi" w:hAnsiTheme="minorBidi" w:cstheme="minorBidi"/>
          <w:b/>
          <w:bCs/>
          <w:sz w:val="28"/>
          <w:szCs w:val="28"/>
          <w:rtl/>
        </w:rPr>
        <w:t>مسار التوصيات غير القابلة للتنفيذ المباشر</w:t>
      </w:r>
      <w:r w:rsidR="00A96C1B">
        <w:rPr>
          <w:rFonts w:asciiTheme="minorBidi" w:hAnsiTheme="minorBidi" w:cstheme="minorBidi" w:hint="cs"/>
          <w:b/>
          <w:bCs/>
          <w:sz w:val="28"/>
          <w:szCs w:val="28"/>
          <w:rtl/>
        </w:rPr>
        <w:t xml:space="preserve"> من قبل المؤسسة</w:t>
      </w:r>
    </w:p>
    <w:p w14:paraId="7B29E145" w14:textId="09EA2717" w:rsidR="00A548BE" w:rsidRPr="00877689" w:rsidRDefault="00A548BE" w:rsidP="00B742E2">
      <w:pPr>
        <w:numPr>
          <w:ilvl w:val="0"/>
          <w:numId w:val="30"/>
        </w:numPr>
        <w:tabs>
          <w:tab w:val="clear" w:pos="720"/>
          <w:tab w:val="num" w:pos="865"/>
        </w:tabs>
        <w:bidi/>
        <w:spacing w:before="120" w:after="120" w:line="240" w:lineRule="auto"/>
        <w:ind w:left="1149"/>
        <w:jc w:val="both"/>
        <w:rPr>
          <w:rFonts w:asciiTheme="minorBidi" w:hAnsiTheme="minorBidi" w:cstheme="minorBidi"/>
          <w:sz w:val="28"/>
          <w:szCs w:val="28"/>
        </w:rPr>
      </w:pPr>
      <w:r w:rsidRPr="00877689">
        <w:rPr>
          <w:rFonts w:asciiTheme="minorBidi" w:hAnsiTheme="minorBidi" w:cstheme="minorBidi"/>
          <w:sz w:val="28"/>
          <w:szCs w:val="28"/>
          <w:rtl/>
        </w:rPr>
        <w:t>خاصة تلك الموجهة للجهات التنفيذية</w:t>
      </w:r>
      <w:r w:rsidR="00E91780" w:rsidRPr="00877689">
        <w:rPr>
          <w:rFonts w:asciiTheme="minorBidi" w:hAnsiTheme="minorBidi" w:cstheme="minorBidi" w:hint="cs"/>
          <w:sz w:val="28"/>
          <w:szCs w:val="28"/>
          <w:rtl/>
        </w:rPr>
        <w:t xml:space="preserve"> في الدولة.</w:t>
      </w:r>
    </w:p>
    <w:p w14:paraId="10B417A5" w14:textId="49290990" w:rsidR="00A548BE" w:rsidRPr="00877689" w:rsidRDefault="00E91780" w:rsidP="00B742E2">
      <w:pPr>
        <w:numPr>
          <w:ilvl w:val="0"/>
          <w:numId w:val="30"/>
        </w:numPr>
        <w:tabs>
          <w:tab w:val="clear" w:pos="720"/>
          <w:tab w:val="num" w:pos="865"/>
        </w:tabs>
        <w:bidi/>
        <w:spacing w:before="120" w:after="120" w:line="240" w:lineRule="auto"/>
        <w:ind w:left="1149"/>
        <w:jc w:val="both"/>
        <w:rPr>
          <w:rFonts w:asciiTheme="minorBidi" w:hAnsiTheme="minorBidi" w:cstheme="minorBidi"/>
          <w:sz w:val="28"/>
          <w:szCs w:val="28"/>
        </w:rPr>
      </w:pPr>
      <w:r w:rsidRPr="00877689">
        <w:rPr>
          <w:rFonts w:asciiTheme="minorBidi" w:hAnsiTheme="minorBidi" w:cstheme="minorBidi" w:hint="cs"/>
          <w:sz w:val="28"/>
          <w:szCs w:val="28"/>
          <w:rtl/>
        </w:rPr>
        <w:t xml:space="preserve">تعمل </w:t>
      </w:r>
      <w:r w:rsidR="00A548BE" w:rsidRPr="00877689">
        <w:rPr>
          <w:rFonts w:asciiTheme="minorBidi" w:hAnsiTheme="minorBidi" w:cstheme="minorBidi"/>
          <w:sz w:val="28"/>
          <w:szCs w:val="28"/>
          <w:rtl/>
        </w:rPr>
        <w:t xml:space="preserve">المؤسسة </w:t>
      </w:r>
      <w:r w:rsidRPr="00877689">
        <w:rPr>
          <w:rFonts w:asciiTheme="minorBidi" w:hAnsiTheme="minorBidi" w:cstheme="minorBidi" w:hint="cs"/>
          <w:sz w:val="28"/>
          <w:szCs w:val="28"/>
          <w:rtl/>
        </w:rPr>
        <w:t xml:space="preserve">على </w:t>
      </w:r>
      <w:r w:rsidR="00A548BE" w:rsidRPr="00877689">
        <w:rPr>
          <w:rFonts w:asciiTheme="minorBidi" w:hAnsiTheme="minorBidi" w:cstheme="minorBidi"/>
          <w:sz w:val="28"/>
          <w:szCs w:val="28"/>
          <w:rtl/>
        </w:rPr>
        <w:t>دعم تنفيذ هذه التوصيات من خلال أنشطة التوعية وبناء القدرات، مع ترك مسؤولية التنفيذ للجهات المعني</w:t>
      </w:r>
      <w:r w:rsidR="00A96C1B">
        <w:rPr>
          <w:rFonts w:asciiTheme="minorBidi" w:hAnsiTheme="minorBidi" w:cstheme="minorBidi" w:hint="cs"/>
          <w:sz w:val="28"/>
          <w:szCs w:val="28"/>
          <w:rtl/>
        </w:rPr>
        <w:t xml:space="preserve">ة كلا حسب اختصاصه مع متابعتها. </w:t>
      </w:r>
    </w:p>
    <w:p w14:paraId="67FBC6EB" w14:textId="15562498" w:rsidR="00A548BE" w:rsidRPr="00877689" w:rsidRDefault="00A548BE" w:rsidP="00003E12">
      <w:pPr>
        <w:pStyle w:val="NormalWeb"/>
        <w:numPr>
          <w:ilvl w:val="0"/>
          <w:numId w:val="22"/>
        </w:numPr>
        <w:bidi/>
        <w:spacing w:before="120" w:beforeAutospacing="0" w:after="120" w:afterAutospacing="0"/>
        <w:jc w:val="both"/>
        <w:rPr>
          <w:rFonts w:asciiTheme="minorBidi" w:hAnsiTheme="minorBidi" w:cstheme="minorBidi"/>
          <w:b/>
          <w:bCs/>
          <w:sz w:val="28"/>
          <w:szCs w:val="28"/>
        </w:rPr>
      </w:pPr>
      <w:r w:rsidRPr="00877689">
        <w:rPr>
          <w:rFonts w:asciiTheme="minorBidi" w:hAnsiTheme="minorBidi" w:cstheme="minorBidi"/>
          <w:b/>
          <w:bCs/>
          <w:sz w:val="28"/>
          <w:szCs w:val="28"/>
        </w:rPr>
        <w:t xml:space="preserve"> </w:t>
      </w:r>
      <w:r w:rsidR="00550B31" w:rsidRPr="00877689">
        <w:rPr>
          <w:rFonts w:asciiTheme="minorBidi" w:hAnsiTheme="minorBidi" w:cstheme="minorBidi"/>
          <w:b/>
          <w:bCs/>
          <w:sz w:val="28"/>
          <w:szCs w:val="28"/>
          <w:rtl/>
        </w:rPr>
        <w:t xml:space="preserve">مسار التوصيات الهادفة الى </w:t>
      </w:r>
      <w:r w:rsidRPr="00877689">
        <w:rPr>
          <w:rFonts w:asciiTheme="minorBidi" w:hAnsiTheme="minorBidi" w:cstheme="minorBidi"/>
          <w:b/>
          <w:bCs/>
          <w:sz w:val="28"/>
          <w:szCs w:val="28"/>
          <w:rtl/>
        </w:rPr>
        <w:t>إنشاء أو تفعيل آليات وطنية</w:t>
      </w:r>
      <w:r w:rsidR="00550B31" w:rsidRPr="00877689">
        <w:rPr>
          <w:rFonts w:asciiTheme="minorBidi" w:hAnsiTheme="minorBidi" w:cstheme="minorBidi"/>
          <w:b/>
          <w:bCs/>
          <w:sz w:val="28"/>
          <w:szCs w:val="28"/>
          <w:rtl/>
        </w:rPr>
        <w:t xml:space="preserve"> أو رقابية</w:t>
      </w:r>
      <w:r w:rsidR="00A96C1B">
        <w:rPr>
          <w:rFonts w:asciiTheme="minorBidi" w:hAnsiTheme="minorBidi" w:cstheme="minorBidi" w:hint="cs"/>
          <w:b/>
          <w:bCs/>
          <w:sz w:val="28"/>
          <w:szCs w:val="28"/>
          <w:rtl/>
        </w:rPr>
        <w:t xml:space="preserve"> أو متخصصة</w:t>
      </w:r>
    </w:p>
    <w:p w14:paraId="657526B6" w14:textId="3FDDA00E" w:rsidR="00550B31" w:rsidRPr="00877689" w:rsidRDefault="00A548BE" w:rsidP="00B742E2">
      <w:pPr>
        <w:numPr>
          <w:ilvl w:val="0"/>
          <w:numId w:val="30"/>
        </w:numPr>
        <w:tabs>
          <w:tab w:val="clear" w:pos="720"/>
          <w:tab w:val="num" w:pos="865"/>
        </w:tabs>
        <w:bidi/>
        <w:spacing w:before="120" w:after="120" w:line="240" w:lineRule="auto"/>
        <w:ind w:left="1149"/>
        <w:jc w:val="both"/>
        <w:rPr>
          <w:rFonts w:asciiTheme="minorBidi" w:hAnsiTheme="minorBidi" w:cstheme="minorBidi"/>
          <w:sz w:val="28"/>
          <w:szCs w:val="28"/>
        </w:rPr>
      </w:pPr>
      <w:r w:rsidRPr="00877689">
        <w:rPr>
          <w:rFonts w:asciiTheme="minorBidi" w:hAnsiTheme="minorBidi" w:cstheme="minorBidi"/>
          <w:sz w:val="28"/>
          <w:szCs w:val="28"/>
          <w:rtl/>
        </w:rPr>
        <w:t>تعمل المؤسسة على دراسة واقع الآليات القائمة وتحليل الحاجة إلى استحداث آليات جديدة بالتنسيق مع الجهات المختصة</w:t>
      </w:r>
      <w:r w:rsidR="00550B31" w:rsidRPr="00877689">
        <w:rPr>
          <w:rFonts w:asciiTheme="minorBidi" w:hAnsiTheme="minorBidi" w:cstheme="minorBidi"/>
          <w:sz w:val="28"/>
          <w:szCs w:val="28"/>
          <w:rtl/>
        </w:rPr>
        <w:t xml:space="preserve">، </w:t>
      </w:r>
      <w:r w:rsidR="00550B31" w:rsidRPr="00877689">
        <w:rPr>
          <w:rFonts w:asciiTheme="minorBidi" w:hAnsiTheme="minorBidi" w:cstheme="minorBidi"/>
          <w:sz w:val="28"/>
          <w:szCs w:val="28"/>
          <w:rtl/>
          <w:lang w:bidi="ar-BH"/>
        </w:rPr>
        <w:t>في إطار المعايير الدولية ذات الصلة وما ورد من توصيات في عملية الاستعراض الدوري الشامل، من خلال عقد اجتماعات و</w:t>
      </w:r>
      <w:r w:rsidR="00A96C1B">
        <w:rPr>
          <w:rFonts w:asciiTheme="minorBidi" w:hAnsiTheme="minorBidi" w:cstheme="minorBidi" w:hint="cs"/>
          <w:sz w:val="28"/>
          <w:szCs w:val="28"/>
          <w:rtl/>
          <w:lang w:bidi="ar-BH"/>
        </w:rPr>
        <w:t xml:space="preserve">طاولات </w:t>
      </w:r>
      <w:r w:rsidR="00550B31" w:rsidRPr="00877689">
        <w:rPr>
          <w:rFonts w:asciiTheme="minorBidi" w:hAnsiTheme="minorBidi" w:cstheme="minorBidi"/>
          <w:sz w:val="28"/>
          <w:szCs w:val="28"/>
          <w:rtl/>
          <w:lang w:bidi="ar-BH"/>
        </w:rPr>
        <w:t xml:space="preserve">مستديرة وندوات </w:t>
      </w:r>
      <w:r w:rsidR="00A96C1B">
        <w:rPr>
          <w:rFonts w:asciiTheme="minorBidi" w:hAnsiTheme="minorBidi" w:cstheme="minorBidi" w:hint="cs"/>
          <w:sz w:val="28"/>
          <w:szCs w:val="28"/>
          <w:rtl/>
          <w:lang w:bidi="ar-BH"/>
        </w:rPr>
        <w:t xml:space="preserve">تدفع </w:t>
      </w:r>
      <w:r w:rsidR="00550B31" w:rsidRPr="00877689">
        <w:rPr>
          <w:rFonts w:asciiTheme="minorBidi" w:hAnsiTheme="minorBidi" w:cstheme="minorBidi"/>
          <w:sz w:val="28"/>
          <w:szCs w:val="28"/>
          <w:rtl/>
          <w:lang w:bidi="ar-BH"/>
        </w:rPr>
        <w:t>قدمًا عملية التنفيذ</w:t>
      </w:r>
      <w:r w:rsidR="00A96C1B">
        <w:rPr>
          <w:rFonts w:asciiTheme="minorBidi" w:hAnsiTheme="minorBidi" w:cstheme="minorBidi" w:hint="cs"/>
          <w:sz w:val="28"/>
          <w:szCs w:val="28"/>
          <w:rtl/>
          <w:lang w:bidi="ar-BH"/>
        </w:rPr>
        <w:t xml:space="preserve"> الفع</w:t>
      </w:r>
      <w:r w:rsidR="009B1683">
        <w:rPr>
          <w:rFonts w:asciiTheme="minorBidi" w:hAnsiTheme="minorBidi" w:cstheme="minorBidi" w:hint="cs"/>
          <w:sz w:val="28"/>
          <w:szCs w:val="28"/>
          <w:rtl/>
          <w:lang w:bidi="ar-BH"/>
        </w:rPr>
        <w:t>ّ</w:t>
      </w:r>
      <w:r w:rsidR="00A96C1B">
        <w:rPr>
          <w:rFonts w:asciiTheme="minorBidi" w:hAnsiTheme="minorBidi" w:cstheme="minorBidi" w:hint="cs"/>
          <w:sz w:val="28"/>
          <w:szCs w:val="28"/>
          <w:rtl/>
          <w:lang w:bidi="ar-BH"/>
        </w:rPr>
        <w:t>ال</w:t>
      </w:r>
      <w:r w:rsidR="009B1683">
        <w:rPr>
          <w:rFonts w:asciiTheme="minorBidi" w:hAnsiTheme="minorBidi" w:cstheme="minorBidi" w:hint="cs"/>
          <w:sz w:val="28"/>
          <w:szCs w:val="28"/>
          <w:rtl/>
          <w:lang w:bidi="ar-BH"/>
        </w:rPr>
        <w:t>ة</w:t>
      </w:r>
      <w:r w:rsidR="00550B31" w:rsidRPr="00877689">
        <w:rPr>
          <w:rFonts w:asciiTheme="minorBidi" w:hAnsiTheme="minorBidi" w:cstheme="minorBidi"/>
          <w:sz w:val="28"/>
          <w:szCs w:val="28"/>
          <w:rtl/>
          <w:lang w:bidi="ar-BH"/>
        </w:rPr>
        <w:t>.</w:t>
      </w:r>
    </w:p>
    <w:p w14:paraId="6CE6987F" w14:textId="77777777" w:rsidR="00550B31" w:rsidRPr="00877689" w:rsidRDefault="00550B31" w:rsidP="00003E12">
      <w:pPr>
        <w:bidi/>
        <w:spacing w:before="120" w:after="120" w:line="240" w:lineRule="auto"/>
        <w:ind w:left="720"/>
        <w:jc w:val="both"/>
        <w:rPr>
          <w:rFonts w:asciiTheme="minorBidi" w:hAnsiTheme="minorBidi" w:cstheme="minorBidi"/>
          <w:sz w:val="28"/>
          <w:szCs w:val="28"/>
        </w:rPr>
      </w:pPr>
    </w:p>
    <w:p w14:paraId="18D527AD" w14:textId="01798617" w:rsidR="00A548BE" w:rsidRPr="00877689" w:rsidRDefault="00A548BE" w:rsidP="00003E12">
      <w:pPr>
        <w:pStyle w:val="NormalWeb"/>
        <w:bidi/>
        <w:spacing w:before="120" w:beforeAutospacing="0" w:after="120" w:afterAutospacing="0"/>
        <w:jc w:val="both"/>
        <w:rPr>
          <w:rFonts w:asciiTheme="minorBidi" w:hAnsiTheme="minorBidi" w:cstheme="minorBidi"/>
          <w:sz w:val="28"/>
          <w:szCs w:val="28"/>
        </w:rPr>
      </w:pPr>
      <w:r w:rsidRPr="00877689">
        <w:rPr>
          <w:rFonts w:asciiTheme="minorBidi" w:hAnsiTheme="minorBidi" w:cstheme="minorBidi"/>
          <w:sz w:val="28"/>
          <w:szCs w:val="28"/>
          <w:rtl/>
        </w:rPr>
        <w:t xml:space="preserve">تُعد هذه المقاربة نموذجًا </w:t>
      </w:r>
      <w:r w:rsidR="00A96C1B">
        <w:rPr>
          <w:rFonts w:asciiTheme="minorBidi" w:hAnsiTheme="minorBidi" w:cstheme="minorBidi" w:hint="cs"/>
          <w:sz w:val="28"/>
          <w:szCs w:val="28"/>
          <w:rtl/>
        </w:rPr>
        <w:t xml:space="preserve">عمليا </w:t>
      </w:r>
      <w:r w:rsidRPr="00877689">
        <w:rPr>
          <w:rFonts w:asciiTheme="minorBidi" w:hAnsiTheme="minorBidi" w:cstheme="minorBidi"/>
          <w:sz w:val="28"/>
          <w:szCs w:val="28"/>
          <w:rtl/>
        </w:rPr>
        <w:t>يمكن تعميمه على المؤسسات الوطنية</w:t>
      </w:r>
      <w:r w:rsidR="00A96C1B">
        <w:rPr>
          <w:rFonts w:asciiTheme="minorBidi" w:hAnsiTheme="minorBidi" w:cstheme="minorBidi" w:hint="cs"/>
          <w:sz w:val="28"/>
          <w:szCs w:val="28"/>
          <w:rtl/>
        </w:rPr>
        <w:t xml:space="preserve"> لحقوق الإنسان</w:t>
      </w:r>
      <w:r w:rsidRPr="00877689">
        <w:rPr>
          <w:rFonts w:asciiTheme="minorBidi" w:hAnsiTheme="minorBidi" w:cstheme="minorBidi"/>
          <w:sz w:val="28"/>
          <w:szCs w:val="28"/>
          <w:rtl/>
        </w:rPr>
        <w:t>، مما يسهم في</w:t>
      </w:r>
      <w:r w:rsidRPr="00877689">
        <w:rPr>
          <w:rFonts w:asciiTheme="minorBidi" w:hAnsiTheme="minorBidi" w:cstheme="minorBidi"/>
          <w:sz w:val="28"/>
          <w:szCs w:val="28"/>
        </w:rPr>
        <w:t>:</w:t>
      </w:r>
    </w:p>
    <w:p w14:paraId="445FD9EF" w14:textId="77777777" w:rsidR="00A548BE" w:rsidRPr="00877689" w:rsidRDefault="00A548BE" w:rsidP="00003E12">
      <w:pPr>
        <w:numPr>
          <w:ilvl w:val="0"/>
          <w:numId w:val="28"/>
        </w:numPr>
        <w:bidi/>
        <w:spacing w:before="120" w:after="120" w:line="240" w:lineRule="auto"/>
        <w:jc w:val="both"/>
        <w:rPr>
          <w:rFonts w:asciiTheme="minorBidi" w:hAnsiTheme="minorBidi" w:cstheme="minorBidi"/>
          <w:sz w:val="28"/>
          <w:szCs w:val="28"/>
        </w:rPr>
      </w:pPr>
      <w:r w:rsidRPr="00877689">
        <w:rPr>
          <w:rFonts w:asciiTheme="minorBidi" w:hAnsiTheme="minorBidi" w:cstheme="minorBidi"/>
          <w:sz w:val="28"/>
          <w:szCs w:val="28"/>
          <w:rtl/>
        </w:rPr>
        <w:t>توحيد منهجية متابعة توصيات الاستعراض الدوري الشامل</w:t>
      </w:r>
      <w:r w:rsidRPr="00877689">
        <w:rPr>
          <w:rFonts w:asciiTheme="minorBidi" w:hAnsiTheme="minorBidi" w:cstheme="minorBidi"/>
          <w:sz w:val="28"/>
          <w:szCs w:val="28"/>
        </w:rPr>
        <w:t>.</w:t>
      </w:r>
    </w:p>
    <w:p w14:paraId="64EC5DE1" w14:textId="77777777" w:rsidR="00692E0F" w:rsidRPr="00692E0F" w:rsidRDefault="00A548BE" w:rsidP="00692E0F">
      <w:pPr>
        <w:numPr>
          <w:ilvl w:val="0"/>
          <w:numId w:val="28"/>
        </w:numPr>
        <w:bidi/>
        <w:spacing w:before="120" w:after="120" w:line="240" w:lineRule="auto"/>
        <w:jc w:val="both"/>
        <w:rPr>
          <w:rFonts w:asciiTheme="minorBidi" w:hAnsiTheme="minorBidi" w:cstheme="minorBidi"/>
          <w:sz w:val="28"/>
          <w:szCs w:val="28"/>
        </w:rPr>
      </w:pPr>
      <w:r w:rsidRPr="00692E0F">
        <w:rPr>
          <w:rFonts w:asciiTheme="minorBidi" w:hAnsiTheme="minorBidi" w:cstheme="minorBidi"/>
          <w:sz w:val="28"/>
          <w:szCs w:val="28"/>
          <w:rtl/>
        </w:rPr>
        <w:t>تعزيز تقييم الأداء المؤسسي</w:t>
      </w:r>
      <w:r w:rsidRPr="00692E0F">
        <w:rPr>
          <w:rFonts w:asciiTheme="minorBidi" w:hAnsiTheme="minorBidi" w:cstheme="minorBidi"/>
          <w:sz w:val="28"/>
          <w:szCs w:val="28"/>
        </w:rPr>
        <w:t>.</w:t>
      </w:r>
    </w:p>
    <w:p w14:paraId="3DC6FBDD" w14:textId="0DCF5736" w:rsidR="00834FA8" w:rsidRPr="00692E0F" w:rsidRDefault="00A96C1B" w:rsidP="00692E0F">
      <w:pPr>
        <w:numPr>
          <w:ilvl w:val="0"/>
          <w:numId w:val="28"/>
        </w:numPr>
        <w:bidi/>
        <w:spacing w:before="120" w:after="120" w:line="240" w:lineRule="auto"/>
        <w:jc w:val="both"/>
        <w:rPr>
          <w:rFonts w:asciiTheme="minorBidi" w:hAnsiTheme="minorBidi" w:cstheme="minorBidi"/>
          <w:color w:val="0070C0"/>
          <w:sz w:val="28"/>
          <w:szCs w:val="28"/>
          <w:rtl/>
          <w:lang w:bidi="ar-BH"/>
        </w:rPr>
      </w:pPr>
      <w:r>
        <w:rPr>
          <w:rFonts w:asciiTheme="minorBidi" w:hAnsiTheme="minorBidi" w:cstheme="minorBidi" w:hint="cs"/>
          <w:sz w:val="28"/>
          <w:szCs w:val="28"/>
          <w:rtl/>
        </w:rPr>
        <w:t xml:space="preserve">يسهم في </w:t>
      </w:r>
      <w:r w:rsidR="00A548BE" w:rsidRPr="00692E0F">
        <w:rPr>
          <w:rFonts w:asciiTheme="minorBidi" w:hAnsiTheme="minorBidi" w:cstheme="minorBidi"/>
          <w:sz w:val="28"/>
          <w:szCs w:val="28"/>
          <w:rtl/>
        </w:rPr>
        <w:t>تبادل الخبرات والممارسات الفضلى بين المؤسسات</w:t>
      </w:r>
      <w:r w:rsidR="00A548BE" w:rsidRPr="00692E0F">
        <w:rPr>
          <w:rFonts w:asciiTheme="minorBidi" w:hAnsiTheme="minorBidi" w:cstheme="minorBidi"/>
          <w:sz w:val="28"/>
          <w:szCs w:val="28"/>
        </w:rPr>
        <w:t>.</w:t>
      </w:r>
    </w:p>
    <w:sectPr w:rsidR="00834FA8" w:rsidRPr="00692E0F" w:rsidSect="00BB6342">
      <w:headerReference w:type="default" r:id="rId8"/>
      <w:footerReference w:type="default" r:id="rId9"/>
      <w:headerReference w:type="first" r:id="rId10"/>
      <w:footerReference w:type="first" r:id="rId11"/>
      <w:pgSz w:w="11909" w:h="16834" w:code="9"/>
      <w:pgMar w:top="2693" w:right="1411" w:bottom="1843" w:left="1411" w:header="677" w:footer="835"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0D9609" w14:textId="77777777" w:rsidR="009762C2" w:rsidRDefault="009762C2" w:rsidP="00D11FAF">
      <w:pPr>
        <w:spacing w:after="0" w:line="240" w:lineRule="auto"/>
      </w:pPr>
      <w:r>
        <w:separator/>
      </w:r>
    </w:p>
  </w:endnote>
  <w:endnote w:type="continuationSeparator" w:id="0">
    <w:p w14:paraId="7BE42B7B" w14:textId="77777777" w:rsidR="009762C2" w:rsidRDefault="009762C2" w:rsidP="00D11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Sultan Medium">
    <w:panose1 w:val="00000000000000000000"/>
    <w:charset w:val="B2"/>
    <w:family w:val="auto"/>
    <w:pitch w:val="variable"/>
    <w:sig w:usb0="00002001" w:usb1="00000000" w:usb2="00000000"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8708377"/>
      <w:docPartObj>
        <w:docPartGallery w:val="Page Numbers (Bottom of Page)"/>
        <w:docPartUnique/>
      </w:docPartObj>
    </w:sdtPr>
    <w:sdtEndPr>
      <w:rPr>
        <w:rFonts w:ascii="Dubai" w:hAnsi="Dubai" w:cs="Dubai"/>
        <w:noProof/>
        <w:color w:val="0070C0"/>
        <w:sz w:val="20"/>
        <w:szCs w:val="20"/>
      </w:rPr>
    </w:sdtEndPr>
    <w:sdtContent>
      <w:p w14:paraId="7C44EF08" w14:textId="39704CD0" w:rsidR="00635969" w:rsidRPr="006E68E3" w:rsidRDefault="00635969" w:rsidP="006E68E3">
        <w:pPr>
          <w:pStyle w:val="Footer"/>
          <w:rPr>
            <w:rFonts w:ascii="Dubai" w:hAnsi="Dubai" w:cs="Dubai"/>
            <w:color w:val="0070C0"/>
            <w:sz w:val="20"/>
            <w:szCs w:val="20"/>
          </w:rPr>
        </w:pPr>
        <w:r w:rsidRPr="006E68E3">
          <w:rPr>
            <w:rFonts w:ascii="Dubai" w:hAnsi="Dubai" w:cs="Dubai"/>
            <w:color w:val="0070C0"/>
            <w:sz w:val="20"/>
            <w:szCs w:val="20"/>
          </w:rPr>
          <w:fldChar w:fldCharType="begin"/>
        </w:r>
        <w:r w:rsidRPr="006E68E3">
          <w:rPr>
            <w:rFonts w:ascii="Dubai" w:hAnsi="Dubai" w:cs="Dubai"/>
            <w:color w:val="0070C0"/>
            <w:sz w:val="20"/>
            <w:szCs w:val="20"/>
          </w:rPr>
          <w:instrText xml:space="preserve"> PAGE   \* MERGEFORMAT </w:instrText>
        </w:r>
        <w:r w:rsidRPr="006E68E3">
          <w:rPr>
            <w:rFonts w:ascii="Dubai" w:hAnsi="Dubai" w:cs="Dubai"/>
            <w:color w:val="0070C0"/>
            <w:sz w:val="20"/>
            <w:szCs w:val="20"/>
          </w:rPr>
          <w:fldChar w:fldCharType="separate"/>
        </w:r>
        <w:r w:rsidR="00734219" w:rsidRPr="006E68E3">
          <w:rPr>
            <w:rFonts w:ascii="Dubai" w:hAnsi="Dubai" w:cs="Dubai"/>
            <w:noProof/>
            <w:color w:val="0070C0"/>
            <w:sz w:val="20"/>
            <w:szCs w:val="20"/>
          </w:rPr>
          <w:t>1</w:t>
        </w:r>
        <w:r w:rsidRPr="006E68E3">
          <w:rPr>
            <w:rFonts w:ascii="Dubai" w:hAnsi="Dubai" w:cs="Dubai"/>
            <w:noProof/>
            <w:color w:val="0070C0"/>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159CF" w14:textId="19AE8BD1" w:rsidR="00635969" w:rsidRDefault="00BB6342" w:rsidP="005E4BAC">
    <w:pPr>
      <w:pStyle w:val="Footer"/>
      <w:bidi/>
    </w:pPr>
    <w:r w:rsidRPr="00BB6342">
      <w:rPr>
        <w:rFonts w:cs="Arial"/>
        <w:noProof/>
        <w:rtl/>
      </w:rPr>
      <w:drawing>
        <wp:anchor distT="0" distB="0" distL="114300" distR="114300" simplePos="0" relativeHeight="251682816" behindDoc="0" locked="0" layoutInCell="1" allowOverlap="1" wp14:anchorId="7BF03006" wp14:editId="54EB6EB4">
          <wp:simplePos x="0" y="0"/>
          <wp:positionH relativeFrom="column">
            <wp:posOffset>-345440</wp:posOffset>
          </wp:positionH>
          <wp:positionV relativeFrom="paragraph">
            <wp:posOffset>1905</wp:posOffset>
          </wp:positionV>
          <wp:extent cx="812165" cy="301625"/>
          <wp:effectExtent l="0" t="0" r="6985" b="3175"/>
          <wp:wrapNone/>
          <wp:docPr id="30" name="Picture 30" descr="C:\Users\ygs\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ygs\Desktop\Untitled.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12165" cy="301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6342">
      <w:rPr>
        <w:rFonts w:cs="Arial"/>
        <w:noProof/>
        <w:rtl/>
      </w:rPr>
      <w:drawing>
        <wp:anchor distT="0" distB="0" distL="114300" distR="114300" simplePos="0" relativeHeight="251683840" behindDoc="0" locked="0" layoutInCell="1" allowOverlap="1" wp14:anchorId="6F1304CC" wp14:editId="1E322A82">
          <wp:simplePos x="0" y="0"/>
          <wp:positionH relativeFrom="column">
            <wp:posOffset>3939540</wp:posOffset>
          </wp:positionH>
          <wp:positionV relativeFrom="paragraph">
            <wp:posOffset>-200025</wp:posOffset>
          </wp:positionV>
          <wp:extent cx="2289175" cy="642620"/>
          <wp:effectExtent l="0" t="0" r="0" b="5080"/>
          <wp:wrapNone/>
          <wp:docPr id="31" name="Picture 31" descr="C:\Users\ygs\Desktop\NIHRAddress_lette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ygs\Desktop\NIHRAddress_letterHead.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89175" cy="64262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91FB6" w14:textId="77777777" w:rsidR="009762C2" w:rsidRDefault="009762C2" w:rsidP="0048412C">
      <w:pPr>
        <w:bidi/>
        <w:spacing w:after="0" w:line="240" w:lineRule="auto"/>
      </w:pPr>
      <w:r>
        <w:separator/>
      </w:r>
    </w:p>
  </w:footnote>
  <w:footnote w:type="continuationSeparator" w:id="0">
    <w:p w14:paraId="41BBF1D3" w14:textId="77777777" w:rsidR="009762C2" w:rsidRDefault="009762C2" w:rsidP="00D11FAF">
      <w:pPr>
        <w:spacing w:after="0" w:line="240" w:lineRule="auto"/>
      </w:pPr>
      <w:r>
        <w:continuationSeparator/>
      </w:r>
    </w:p>
  </w:footnote>
  <w:footnote w:id="1">
    <w:p w14:paraId="688B0230" w14:textId="389EAD7E" w:rsidR="00003E12" w:rsidRPr="00DB251C" w:rsidRDefault="00003E12" w:rsidP="00DB251C">
      <w:pPr>
        <w:pStyle w:val="FootnoteText"/>
        <w:bidi/>
        <w:ind w:left="298" w:hanging="283"/>
        <w:jc w:val="both"/>
        <w:rPr>
          <w:rFonts w:asciiTheme="minorBidi" w:hAnsiTheme="minorBidi"/>
          <w:lang w:val="en-AE" w:bidi="ar-BH"/>
        </w:rPr>
      </w:pPr>
      <w:r w:rsidRPr="00DB251C">
        <w:rPr>
          <w:rFonts w:asciiTheme="minorBidi" w:hAnsiTheme="minorBidi"/>
          <w:vertAlign w:val="superscript"/>
          <w:rtl/>
        </w:rPr>
        <w:t>(</w:t>
      </w:r>
      <w:r w:rsidRPr="00DB251C">
        <w:rPr>
          <w:rStyle w:val="FootnoteReference"/>
          <w:rFonts w:asciiTheme="minorBidi" w:hAnsiTheme="minorBidi"/>
          <w:color w:val="0070C0"/>
        </w:rPr>
        <w:footnoteRef/>
      </w:r>
      <w:r w:rsidRPr="00DB251C">
        <w:rPr>
          <w:rFonts w:asciiTheme="minorBidi" w:hAnsiTheme="minorBidi"/>
          <w:vertAlign w:val="superscript"/>
          <w:rtl/>
        </w:rPr>
        <w:t>)</w:t>
      </w:r>
      <w:r w:rsidRPr="00DB251C">
        <w:rPr>
          <w:rFonts w:asciiTheme="minorBidi" w:hAnsiTheme="minorBidi"/>
          <w:rtl/>
        </w:rPr>
        <w:t xml:space="preserve"> </w:t>
      </w:r>
      <w:r w:rsidR="00232199" w:rsidRPr="00DB251C">
        <w:rPr>
          <w:rFonts w:asciiTheme="minorBidi" w:hAnsiTheme="minorBidi"/>
          <w:rtl/>
          <w:lang w:val="en-AE" w:bidi="ar-BH"/>
        </w:rPr>
        <w:t>تقرير</w:t>
      </w:r>
      <w:r w:rsidRPr="00DB251C">
        <w:rPr>
          <w:rFonts w:asciiTheme="minorBidi" w:hAnsiTheme="minorBidi"/>
          <w:rtl/>
          <w:lang w:val="en-AE" w:bidi="ar-BH"/>
        </w:rPr>
        <w:t xml:space="preserve"> الفريق المعني بالاستعراض الدوري الشامل خلال الجولة الرابعة (2022-2027)</w:t>
      </w:r>
      <w:r w:rsidR="00232199" w:rsidRPr="00DB251C">
        <w:rPr>
          <w:rFonts w:asciiTheme="minorBidi" w:hAnsiTheme="minorBidi"/>
          <w:rtl/>
          <w:lang w:val="en-AE" w:bidi="ar-BH"/>
        </w:rPr>
        <w:t xml:space="preserve"> </w:t>
      </w:r>
      <w:r w:rsidR="00DB251C" w:rsidRPr="00DB251C">
        <w:rPr>
          <w:rFonts w:asciiTheme="minorBidi" w:hAnsiTheme="minorBidi"/>
          <w:rtl/>
          <w:lang w:val="en-AE" w:bidi="ar-BH"/>
        </w:rPr>
        <w:t>–</w:t>
      </w:r>
      <w:r w:rsidR="00232199" w:rsidRPr="00DB251C">
        <w:rPr>
          <w:rFonts w:asciiTheme="minorBidi" w:hAnsiTheme="minorBidi"/>
          <w:rtl/>
          <w:lang w:val="en-AE" w:bidi="ar-BH"/>
        </w:rPr>
        <w:t xml:space="preserve"> </w:t>
      </w:r>
      <w:r w:rsidR="00DB251C" w:rsidRPr="00DB251C">
        <w:rPr>
          <w:rFonts w:asciiTheme="minorBidi" w:hAnsiTheme="minorBidi"/>
          <w:rtl/>
          <w:lang w:val="en-AE" w:bidi="ar-BH"/>
        </w:rPr>
        <w:t xml:space="preserve">مملكة </w:t>
      </w:r>
      <w:r w:rsidR="00232199" w:rsidRPr="00DB251C">
        <w:rPr>
          <w:rFonts w:asciiTheme="minorBidi" w:hAnsiTheme="minorBidi"/>
          <w:rtl/>
          <w:lang w:val="en-AE" w:bidi="ar-BH"/>
        </w:rPr>
        <w:t>البحرين</w:t>
      </w:r>
      <w:r w:rsidRPr="00DB251C">
        <w:rPr>
          <w:rFonts w:asciiTheme="minorBidi" w:hAnsiTheme="minorBidi"/>
          <w:rtl/>
          <w:lang w:val="en-AE" w:bidi="ar-BH"/>
        </w:rPr>
        <w:t xml:space="preserve">: </w:t>
      </w:r>
      <w:hyperlink r:id="rId1" w:history="1">
        <w:r w:rsidRPr="00DB251C">
          <w:rPr>
            <w:rStyle w:val="Hyperlink"/>
            <w:rFonts w:asciiTheme="minorBidi" w:hAnsiTheme="minorBidi"/>
          </w:rPr>
          <w:t>https://docs.un.org/ar/A/HRC/52/4</w:t>
        </w:r>
      </w:hyperlink>
      <w:r w:rsidRPr="00DB251C">
        <w:rPr>
          <w:rFonts w:asciiTheme="minorBidi" w:hAnsiTheme="minorBidi"/>
          <w:rtl/>
        </w:rPr>
        <w:t xml:space="preserve"> </w:t>
      </w:r>
    </w:p>
  </w:footnote>
  <w:footnote w:id="2">
    <w:p w14:paraId="271581B7" w14:textId="0382CEF5" w:rsidR="005065D5" w:rsidRPr="00DB251C" w:rsidRDefault="005065D5" w:rsidP="00DB251C">
      <w:pPr>
        <w:pStyle w:val="FootnoteText"/>
        <w:bidi/>
        <w:ind w:left="298" w:hanging="283"/>
        <w:jc w:val="both"/>
        <w:rPr>
          <w:rFonts w:asciiTheme="minorBidi" w:hAnsiTheme="minorBidi"/>
          <w:rtl/>
          <w:lang w:val="en-AE" w:bidi="ar-BH"/>
        </w:rPr>
      </w:pPr>
      <w:r w:rsidRPr="00DB251C">
        <w:rPr>
          <w:rFonts w:asciiTheme="minorBidi" w:hAnsiTheme="minorBidi"/>
          <w:vertAlign w:val="superscript"/>
          <w:rtl/>
        </w:rPr>
        <w:t>(</w:t>
      </w:r>
      <w:r w:rsidRPr="00DB251C">
        <w:rPr>
          <w:rStyle w:val="FootnoteReference"/>
          <w:rFonts w:asciiTheme="minorBidi" w:hAnsiTheme="minorBidi"/>
          <w:color w:val="0070C0"/>
        </w:rPr>
        <w:footnoteRef/>
      </w:r>
      <w:r w:rsidRPr="00DB251C">
        <w:rPr>
          <w:rFonts w:asciiTheme="minorBidi" w:hAnsiTheme="minorBidi"/>
          <w:vertAlign w:val="superscript"/>
          <w:rtl/>
        </w:rPr>
        <w:t>)</w:t>
      </w:r>
      <w:r w:rsidRPr="00DB251C">
        <w:rPr>
          <w:rFonts w:asciiTheme="minorBidi" w:hAnsiTheme="minorBidi"/>
          <w:rtl/>
        </w:rPr>
        <w:t xml:space="preserve"> </w:t>
      </w:r>
      <w:r w:rsidRPr="00DB251C">
        <w:rPr>
          <w:rFonts w:asciiTheme="minorBidi" w:hAnsiTheme="minorBidi"/>
          <w:rtl/>
          <w:lang w:val="en-AE" w:bidi="ar-BH"/>
        </w:rPr>
        <w:t>لمزيد</w:t>
      </w:r>
      <w:r w:rsidR="00DB251C" w:rsidRPr="00DB251C">
        <w:rPr>
          <w:rFonts w:asciiTheme="minorBidi" w:hAnsiTheme="minorBidi"/>
          <w:rtl/>
          <w:lang w:val="en-AE" w:bidi="ar-BH"/>
        </w:rPr>
        <w:t xml:space="preserve"> من المعلومات</w:t>
      </w:r>
      <w:r w:rsidRPr="00DB251C">
        <w:rPr>
          <w:rFonts w:asciiTheme="minorBidi" w:hAnsiTheme="minorBidi"/>
          <w:rtl/>
          <w:lang w:val="en-AE" w:bidi="ar-BH"/>
        </w:rPr>
        <w:t>: الت</w:t>
      </w:r>
      <w:r w:rsidRPr="00DB251C">
        <w:rPr>
          <w:rFonts w:asciiTheme="minorBidi" w:hAnsiTheme="minorBidi"/>
          <w:rtl/>
          <w:lang w:val="en-GB" w:bidi="ar-BH"/>
        </w:rPr>
        <w:t>قرير السنوي الحادي عشر</w:t>
      </w:r>
      <w:r w:rsidRPr="00DB251C">
        <w:rPr>
          <w:rFonts w:asciiTheme="minorBidi" w:hAnsiTheme="minorBidi"/>
          <w:rtl/>
          <w:lang w:val="en-AE" w:bidi="ar-BH"/>
        </w:rPr>
        <w:t xml:space="preserve"> للمؤسسة الوطنية لحقوق الإنسان للعام 2023:</w:t>
      </w:r>
    </w:p>
    <w:p w14:paraId="7F1E12AF" w14:textId="77777777" w:rsidR="005065D5" w:rsidRPr="00DB251C" w:rsidRDefault="009B1683" w:rsidP="00DB251C">
      <w:pPr>
        <w:pStyle w:val="FootnoteText"/>
        <w:bidi/>
        <w:ind w:left="298" w:hanging="283"/>
        <w:jc w:val="both"/>
        <w:rPr>
          <w:rFonts w:asciiTheme="minorBidi" w:hAnsiTheme="minorBidi"/>
          <w:lang w:val="en-AE" w:bidi="ar-BH"/>
        </w:rPr>
      </w:pPr>
      <w:hyperlink r:id="rId2" w:history="1">
        <w:r w:rsidR="005065D5" w:rsidRPr="00DB251C">
          <w:rPr>
            <w:rStyle w:val="Hyperlink"/>
            <w:rFonts w:asciiTheme="minorBidi" w:hAnsiTheme="minorBidi"/>
          </w:rPr>
          <w:t>nihr.org.bh/MediaHandler/GenericHandler/documents/AnnualReports/NIHR_AR_23_Ar.pdf</w:t>
        </w:r>
      </w:hyperlink>
    </w:p>
  </w:footnote>
  <w:footnote w:id="3">
    <w:p w14:paraId="02ED0890" w14:textId="77777777" w:rsidR="005065D5" w:rsidRPr="00DB251C" w:rsidRDefault="005065D5" w:rsidP="00DB251C">
      <w:pPr>
        <w:pStyle w:val="FootnoteText"/>
        <w:bidi/>
        <w:ind w:left="298" w:hanging="283"/>
        <w:jc w:val="both"/>
        <w:rPr>
          <w:rFonts w:asciiTheme="minorBidi" w:hAnsiTheme="minorBidi"/>
          <w:rtl/>
          <w:lang w:val="en-AE" w:bidi="ar-BH"/>
        </w:rPr>
      </w:pPr>
      <w:r w:rsidRPr="00DB251C">
        <w:rPr>
          <w:rFonts w:asciiTheme="minorBidi" w:hAnsiTheme="minorBidi"/>
          <w:vertAlign w:val="superscript"/>
          <w:rtl/>
        </w:rPr>
        <w:t>(</w:t>
      </w:r>
      <w:r w:rsidRPr="00DB251C">
        <w:rPr>
          <w:rStyle w:val="FootnoteReference"/>
          <w:rFonts w:asciiTheme="minorBidi" w:hAnsiTheme="minorBidi"/>
          <w:color w:val="0070C0"/>
        </w:rPr>
        <w:footnoteRef/>
      </w:r>
      <w:r w:rsidRPr="00DB251C">
        <w:rPr>
          <w:rFonts w:asciiTheme="minorBidi" w:hAnsiTheme="minorBidi"/>
          <w:vertAlign w:val="superscript"/>
          <w:rtl/>
        </w:rPr>
        <w:t xml:space="preserve">) </w:t>
      </w:r>
      <w:r w:rsidRPr="00DB251C">
        <w:rPr>
          <w:rFonts w:asciiTheme="minorBidi" w:hAnsiTheme="minorBidi"/>
          <w:rtl/>
          <w:lang w:val="en-GB" w:bidi="ar-BH"/>
        </w:rPr>
        <w:t>فريق العمل التشاوري بين المؤسسة الوطنية لحقوق الإنسان ومؤسسات المجتمع المدني العاملة في مجال حقوق الإنسان</w:t>
      </w:r>
      <w:r w:rsidRPr="00DB251C">
        <w:rPr>
          <w:rFonts w:asciiTheme="minorBidi" w:hAnsiTheme="minorBidi"/>
          <w:rtl/>
          <w:lang w:val="en-AE" w:bidi="ar-BH"/>
        </w:rPr>
        <w:t>:</w:t>
      </w:r>
    </w:p>
    <w:p w14:paraId="5A6E2705" w14:textId="77777777" w:rsidR="005065D5" w:rsidRPr="00DB251C" w:rsidRDefault="009B1683" w:rsidP="00DB251C">
      <w:pPr>
        <w:pStyle w:val="FootnoteText"/>
        <w:bidi/>
        <w:ind w:left="298" w:hanging="283"/>
        <w:jc w:val="both"/>
        <w:rPr>
          <w:rFonts w:asciiTheme="minorBidi" w:hAnsiTheme="minorBidi"/>
          <w:lang w:val="en-AE" w:bidi="ar-BH"/>
        </w:rPr>
      </w:pPr>
      <w:hyperlink r:id="rId3" w:history="1">
        <w:r w:rsidR="005065D5" w:rsidRPr="00DB251C">
          <w:rPr>
            <w:rStyle w:val="Hyperlink"/>
            <w:rFonts w:asciiTheme="minorBidi" w:hAnsiTheme="minorBidi"/>
          </w:rPr>
          <w:t>https://www.nihr.org.bh/newsAndEvents/ConsultativeWorkingGroup</w:t>
        </w:r>
      </w:hyperlink>
      <w:r w:rsidR="005065D5" w:rsidRPr="00DB251C">
        <w:rPr>
          <w:rFonts w:asciiTheme="minorBidi" w:hAnsiTheme="minorBidi"/>
        </w:rPr>
        <w:t xml:space="preserve"> </w:t>
      </w:r>
    </w:p>
  </w:footnote>
  <w:footnote w:id="4">
    <w:p w14:paraId="72C2E871" w14:textId="77777777" w:rsidR="004451C6" w:rsidRPr="00DB251C" w:rsidRDefault="004451C6" w:rsidP="00DB251C">
      <w:pPr>
        <w:pStyle w:val="FootnoteText"/>
        <w:bidi/>
        <w:ind w:left="298" w:hanging="283"/>
        <w:jc w:val="both"/>
        <w:rPr>
          <w:rFonts w:asciiTheme="minorBidi" w:hAnsiTheme="minorBidi"/>
          <w:rtl/>
          <w:lang w:bidi="ar-BH"/>
        </w:rPr>
      </w:pPr>
      <w:r w:rsidRPr="00DB251C">
        <w:rPr>
          <w:rFonts w:asciiTheme="minorBidi" w:hAnsiTheme="minorBidi"/>
          <w:vertAlign w:val="superscript"/>
          <w:rtl/>
        </w:rPr>
        <w:t>(</w:t>
      </w:r>
      <w:r w:rsidRPr="00DB251C">
        <w:rPr>
          <w:rStyle w:val="FootnoteReference"/>
          <w:rFonts w:asciiTheme="minorBidi" w:hAnsiTheme="minorBidi"/>
          <w:color w:val="0070C0"/>
        </w:rPr>
        <w:footnoteRef/>
      </w:r>
      <w:r w:rsidRPr="00DB251C">
        <w:rPr>
          <w:rFonts w:asciiTheme="minorBidi" w:hAnsiTheme="minorBidi"/>
          <w:vertAlign w:val="superscript"/>
          <w:rtl/>
        </w:rPr>
        <w:t>)</w:t>
      </w:r>
      <w:r w:rsidRPr="00DB251C">
        <w:rPr>
          <w:rFonts w:asciiTheme="minorBidi" w:hAnsiTheme="minorBidi"/>
          <w:rtl/>
        </w:rPr>
        <w:t xml:space="preserve"> </w:t>
      </w:r>
      <w:r w:rsidRPr="00DB251C">
        <w:rPr>
          <w:rFonts w:asciiTheme="minorBidi" w:hAnsiTheme="minorBidi"/>
          <w:rtl/>
          <w:lang w:val="en-AE" w:bidi="ar-BH"/>
        </w:rPr>
        <w:t xml:space="preserve">خبر صحفي: </w:t>
      </w:r>
      <w:r w:rsidRPr="00DB251C">
        <w:rPr>
          <w:rFonts w:asciiTheme="minorBidi" w:hAnsiTheme="minorBidi"/>
          <w:rtl/>
          <w:lang w:val="en-AE"/>
        </w:rPr>
        <w:t>المؤسسة الوطنية لحقوق الإنسان تعتمد إنشاء ثلاثة فرق عمل جديدة لتعزيز الشراكة مع المجتمع المدني</w:t>
      </w:r>
    </w:p>
    <w:p w14:paraId="3A5C1948" w14:textId="77777777" w:rsidR="004451C6" w:rsidRPr="00DB251C" w:rsidRDefault="009B1683" w:rsidP="00DB251C">
      <w:pPr>
        <w:pStyle w:val="FootnoteText"/>
        <w:bidi/>
        <w:ind w:left="298" w:hanging="283"/>
        <w:jc w:val="both"/>
        <w:rPr>
          <w:rFonts w:asciiTheme="minorBidi" w:hAnsiTheme="minorBidi"/>
          <w:lang w:val="en-AE" w:bidi="ar-BH"/>
        </w:rPr>
      </w:pPr>
      <w:hyperlink r:id="rId4" w:history="1">
        <w:r w:rsidR="004451C6" w:rsidRPr="00DB251C">
          <w:rPr>
            <w:rStyle w:val="Hyperlink"/>
            <w:rFonts w:asciiTheme="minorBidi" w:hAnsiTheme="minorBidi"/>
          </w:rPr>
          <w:t>https://www.nihr.org.bh/newsAndEvents/News/01Feb2026.aspx</w:t>
        </w:r>
      </w:hyperlink>
      <w:r w:rsidR="004451C6" w:rsidRPr="00DB251C">
        <w:rPr>
          <w:rFonts w:asciiTheme="minorBidi" w:hAnsiTheme="minorBidi"/>
          <w:rtl/>
        </w:rPr>
        <w:t xml:space="preserve"> </w:t>
      </w:r>
    </w:p>
  </w:footnote>
  <w:footnote w:id="5">
    <w:p w14:paraId="66A8E8D9" w14:textId="51239A7A" w:rsidR="00A548BE" w:rsidRPr="00DB251C" w:rsidRDefault="006E68E3" w:rsidP="00DB251C">
      <w:pPr>
        <w:pStyle w:val="FootnoteText"/>
        <w:bidi/>
        <w:ind w:left="298" w:hanging="283"/>
        <w:jc w:val="both"/>
        <w:rPr>
          <w:rFonts w:asciiTheme="minorBidi" w:hAnsiTheme="minorBidi"/>
          <w:rtl/>
          <w:lang w:bidi="ar-BH"/>
        </w:rPr>
      </w:pPr>
      <w:r w:rsidRPr="00DB251C">
        <w:rPr>
          <w:rFonts w:asciiTheme="minorBidi" w:hAnsiTheme="minorBidi"/>
          <w:vertAlign w:val="superscript"/>
          <w:rtl/>
          <w:lang w:val="en-AE"/>
        </w:rPr>
        <w:t>(</w:t>
      </w:r>
      <w:r w:rsidR="00A548BE" w:rsidRPr="00DB251C">
        <w:rPr>
          <w:rStyle w:val="FootnoteReference"/>
          <w:rFonts w:asciiTheme="minorBidi" w:hAnsiTheme="minorBidi"/>
          <w:color w:val="0070C0"/>
        </w:rPr>
        <w:footnoteRef/>
      </w:r>
      <w:r w:rsidRPr="00DB251C">
        <w:rPr>
          <w:rFonts w:asciiTheme="minorBidi" w:hAnsiTheme="minorBidi"/>
          <w:vertAlign w:val="superscript"/>
          <w:rtl/>
          <w:lang w:val="en-AE"/>
        </w:rPr>
        <w:t>)</w:t>
      </w:r>
      <w:r w:rsidR="00A548BE" w:rsidRPr="00DB251C">
        <w:rPr>
          <w:rFonts w:asciiTheme="minorBidi" w:hAnsiTheme="minorBidi"/>
        </w:rPr>
        <w:t xml:space="preserve"> </w:t>
      </w:r>
      <w:r w:rsidR="00A548BE" w:rsidRPr="00DB251C">
        <w:rPr>
          <w:rFonts w:asciiTheme="minorBidi" w:hAnsiTheme="minorBidi"/>
          <w:rtl/>
          <w:lang w:bidi="ar-BH"/>
        </w:rPr>
        <w:t xml:space="preserve"> تدشين منصف مفوض حقوق الطفل: </w:t>
      </w:r>
      <w:hyperlink r:id="rId5" w:history="1">
        <w:r w:rsidR="00A548BE" w:rsidRPr="00DB251C">
          <w:rPr>
            <w:rStyle w:val="Hyperlink"/>
            <w:rFonts w:asciiTheme="minorBidi" w:hAnsiTheme="minorBidi"/>
            <w:lang w:bidi="ar-BH"/>
          </w:rPr>
          <w:t>https://www.nihr.org.bh/newsAndEvents/News/07132023.aspx</w:t>
        </w:r>
      </w:hyperlink>
      <w:r w:rsidR="00A548BE" w:rsidRPr="00DB251C">
        <w:rPr>
          <w:rFonts w:asciiTheme="minorBidi" w:hAnsiTheme="minorBidi"/>
          <w:rtl/>
          <w:lang w:bidi="ar-BH"/>
        </w:rPr>
        <w:t xml:space="preserve"> </w:t>
      </w:r>
    </w:p>
  </w:footnote>
  <w:footnote w:id="6">
    <w:p w14:paraId="3C9099C2" w14:textId="77777777" w:rsidR="00A548BE" w:rsidRPr="00DB251C" w:rsidRDefault="00A548BE" w:rsidP="00DB251C">
      <w:pPr>
        <w:pStyle w:val="FootnoteText"/>
        <w:bidi/>
        <w:ind w:left="298" w:hanging="283"/>
        <w:jc w:val="both"/>
        <w:rPr>
          <w:rFonts w:asciiTheme="minorBidi" w:hAnsiTheme="minorBidi"/>
          <w:lang w:val="en-AE" w:bidi="ar-BH"/>
        </w:rPr>
      </w:pPr>
      <w:r w:rsidRPr="00DB251C">
        <w:rPr>
          <w:rFonts w:asciiTheme="minorBidi" w:hAnsiTheme="minorBidi"/>
          <w:vertAlign w:val="superscript"/>
          <w:rtl/>
        </w:rPr>
        <w:t>(</w:t>
      </w:r>
      <w:r w:rsidRPr="00DB251C">
        <w:rPr>
          <w:rStyle w:val="FootnoteReference"/>
          <w:rFonts w:asciiTheme="minorBidi" w:hAnsiTheme="minorBidi"/>
          <w:color w:val="0070C0"/>
        </w:rPr>
        <w:footnoteRef/>
      </w:r>
      <w:r w:rsidRPr="00DB251C">
        <w:rPr>
          <w:rFonts w:asciiTheme="minorBidi" w:hAnsiTheme="minorBidi"/>
          <w:vertAlign w:val="superscript"/>
          <w:rtl/>
        </w:rPr>
        <w:t>)</w:t>
      </w:r>
      <w:r w:rsidRPr="00DB251C">
        <w:rPr>
          <w:rFonts w:asciiTheme="minorBidi" w:hAnsiTheme="minorBidi"/>
          <w:rtl/>
        </w:rPr>
        <w:t xml:space="preserve"> </w:t>
      </w:r>
      <w:r w:rsidRPr="00DB251C">
        <w:rPr>
          <w:rFonts w:asciiTheme="minorBidi" w:hAnsiTheme="minorBidi"/>
          <w:rtl/>
          <w:lang w:val="en-AE" w:bidi="ar-BH"/>
        </w:rPr>
        <w:t xml:space="preserve">ولاية مفوض حقوق الطفل في مجال تعزيز وحماية حقوق الطفل في مملكة البحرين: </w:t>
      </w:r>
      <w:hyperlink r:id="rId6" w:history="1">
        <w:r w:rsidRPr="00DB251C">
          <w:rPr>
            <w:rStyle w:val="Hyperlink"/>
            <w:rFonts w:asciiTheme="minorBidi" w:hAnsiTheme="minorBidi"/>
          </w:rPr>
          <w:t>https://www.nihr.org.bh/CRC</w:t>
        </w:r>
      </w:hyperlink>
      <w:r w:rsidRPr="00DB251C">
        <w:rPr>
          <w:rFonts w:asciiTheme="minorBidi" w:hAnsiTheme="minorBidi"/>
          <w:rtl/>
        </w:rPr>
        <w:t xml:space="preserve"> </w:t>
      </w:r>
    </w:p>
  </w:footnote>
  <w:footnote w:id="7">
    <w:p w14:paraId="5608F255" w14:textId="7C91054A" w:rsidR="00DB251C" w:rsidRPr="00DB251C" w:rsidRDefault="006C4E57" w:rsidP="00DB251C">
      <w:pPr>
        <w:pStyle w:val="FootnoteText"/>
        <w:bidi/>
        <w:ind w:left="298" w:hanging="283"/>
        <w:jc w:val="both"/>
        <w:rPr>
          <w:rFonts w:asciiTheme="minorBidi" w:hAnsiTheme="minorBidi"/>
          <w:rtl/>
          <w:lang w:bidi="ar-BH"/>
        </w:rPr>
      </w:pPr>
      <w:r w:rsidRPr="006C4E57">
        <w:rPr>
          <w:rFonts w:asciiTheme="minorBidi" w:hAnsiTheme="minorBidi" w:hint="cs"/>
          <w:vertAlign w:val="superscript"/>
          <w:rtl/>
          <w:lang w:val="en-AE"/>
        </w:rPr>
        <w:t>(</w:t>
      </w:r>
      <w:r w:rsidR="00DB251C" w:rsidRPr="006C4E57">
        <w:rPr>
          <w:rStyle w:val="FootnoteReference"/>
          <w:rFonts w:asciiTheme="minorBidi" w:hAnsiTheme="minorBidi"/>
          <w:color w:val="0070C0"/>
        </w:rPr>
        <w:footnoteRef/>
      </w:r>
      <w:r w:rsidRPr="006C4E57">
        <w:rPr>
          <w:rFonts w:asciiTheme="minorBidi" w:hAnsiTheme="minorBidi" w:hint="cs"/>
          <w:vertAlign w:val="superscript"/>
          <w:rtl/>
          <w:lang w:val="en-AE"/>
        </w:rPr>
        <w:t>)</w:t>
      </w:r>
      <w:r w:rsidR="00DB251C" w:rsidRPr="00DB251C">
        <w:rPr>
          <w:rFonts w:asciiTheme="minorBidi" w:hAnsiTheme="minorBidi"/>
        </w:rPr>
        <w:t xml:space="preserve"> </w:t>
      </w:r>
      <w:r w:rsidR="00DB251C" w:rsidRPr="00DB251C">
        <w:rPr>
          <w:rFonts w:asciiTheme="minorBidi" w:hAnsiTheme="minorBidi"/>
          <w:rtl/>
          <w:lang w:bidi="ar-BH"/>
        </w:rPr>
        <w:t>لمزيد من المعلومات، انظر الفصل الخاص بمهام وعمل مفوض حقوق الطفل، التقرير السنوي الحادي عشر 2023 للمؤسسة الوطنية:</w:t>
      </w:r>
      <w:r w:rsidR="00DB251C">
        <w:rPr>
          <w:rFonts w:asciiTheme="minorBidi" w:hAnsiTheme="minorBidi" w:hint="cs"/>
          <w:rtl/>
          <w:lang w:bidi="ar-BH"/>
        </w:rPr>
        <w:t xml:space="preserve"> </w:t>
      </w:r>
      <w:hyperlink r:id="rId7" w:history="1">
        <w:r w:rsidR="00DB251C" w:rsidRPr="00DB251C">
          <w:rPr>
            <w:rStyle w:val="Hyperlink"/>
            <w:rFonts w:asciiTheme="minorBidi" w:hAnsiTheme="minorBidi"/>
            <w:lang w:bidi="ar-BH"/>
          </w:rPr>
          <w:t>https://www.nihr.org.bh/eLibrary/AnnualReports/11.aspx</w:t>
        </w:r>
      </w:hyperlink>
      <w:r w:rsidR="00DB251C" w:rsidRPr="00DB251C">
        <w:rPr>
          <w:rFonts w:asciiTheme="minorBidi" w:hAnsiTheme="minorBidi"/>
          <w:rtl/>
          <w:lang w:bidi="ar-BH"/>
        </w:rPr>
        <w:t xml:space="preserve">  والتقرير السنوي الثاني عشر 2024 </w:t>
      </w:r>
      <w:hyperlink r:id="rId8" w:history="1">
        <w:r w:rsidR="00DB251C" w:rsidRPr="00DB251C">
          <w:rPr>
            <w:rStyle w:val="Hyperlink"/>
            <w:rFonts w:asciiTheme="minorBidi" w:hAnsiTheme="minorBidi"/>
            <w:lang w:bidi="ar-BH"/>
          </w:rPr>
          <w:t>https://www.nihr.org.bh/eLibrary/AnnualReports/12.aspx</w:t>
        </w:r>
      </w:hyperlink>
      <w:r w:rsidR="00DB251C" w:rsidRPr="00DB251C">
        <w:rPr>
          <w:rFonts w:asciiTheme="minorBidi" w:hAnsiTheme="minorBidi"/>
          <w:rtl/>
          <w:lang w:bidi="ar-BH"/>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F0773" w14:textId="601385F4" w:rsidR="00635969" w:rsidRPr="00F97018" w:rsidRDefault="0012723D" w:rsidP="00531A3D">
    <w:pPr>
      <w:pStyle w:val="Header"/>
      <w:bidi/>
      <w:jc w:val="center"/>
      <w:rPr>
        <w:rFonts w:cs="Sultan Medium"/>
        <w:lang w:bidi="ar-BH"/>
      </w:rPr>
    </w:pPr>
    <w:r w:rsidRPr="0012723D">
      <w:rPr>
        <w:rFonts w:cs="Sultan Medium"/>
        <w:noProof/>
        <w:rtl/>
        <w:lang w:bidi="ar-BH"/>
      </w:rPr>
      <w:drawing>
        <wp:inline distT="0" distB="0" distL="0" distR="0" wp14:anchorId="6806CC09" wp14:editId="420C8676">
          <wp:extent cx="5770245" cy="84074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75358" cy="84148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4A3F3" w14:textId="52471311" w:rsidR="00635969" w:rsidRDefault="0012723D" w:rsidP="009E7B1F">
    <w:pPr>
      <w:pStyle w:val="Header"/>
      <w:jc w:val="center"/>
    </w:pPr>
    <w:r w:rsidRPr="0012723D">
      <w:rPr>
        <w:noProof/>
      </w:rPr>
      <w:drawing>
        <wp:anchor distT="0" distB="0" distL="114300" distR="114300" simplePos="0" relativeHeight="251684864" behindDoc="0" locked="0" layoutInCell="1" allowOverlap="1" wp14:anchorId="0BB347C6" wp14:editId="545F4E0B">
          <wp:simplePos x="0" y="0"/>
          <wp:positionH relativeFrom="column">
            <wp:posOffset>-343535</wp:posOffset>
          </wp:positionH>
          <wp:positionV relativeFrom="paragraph">
            <wp:posOffset>-1229</wp:posOffset>
          </wp:positionV>
          <wp:extent cx="6489347" cy="945515"/>
          <wp:effectExtent l="0" t="0" r="6985" b="698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489347" cy="94551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C54F7"/>
    <w:multiLevelType w:val="multilevel"/>
    <w:tmpl w:val="93105F4E"/>
    <w:lvl w:ilvl="0">
      <w:start w:val="1"/>
      <w:numFmt w:val="bullet"/>
      <w:lvlText w:val="-"/>
      <w:lvlJc w:val="left"/>
      <w:pPr>
        <w:tabs>
          <w:tab w:val="num" w:pos="720"/>
        </w:tabs>
        <w:ind w:left="720" w:hanging="360"/>
      </w:pPr>
      <w:rPr>
        <w:rFonts w:ascii="Arial" w:hAnsi="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9F3F44"/>
    <w:multiLevelType w:val="hybridMultilevel"/>
    <w:tmpl w:val="76948E66"/>
    <w:lvl w:ilvl="0" w:tplc="BB10FF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36562B"/>
    <w:multiLevelType w:val="multilevel"/>
    <w:tmpl w:val="F9166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851AF4"/>
    <w:multiLevelType w:val="hybridMultilevel"/>
    <w:tmpl w:val="7B2CDB18"/>
    <w:lvl w:ilvl="0" w:tplc="D6D2F1CE">
      <w:start w:val="1"/>
      <w:numFmt w:val="bullet"/>
      <w:pStyle w:val="Bullet1GA"/>
      <w:lvlText w:val=""/>
      <w:lvlJc w:val="left"/>
      <w:pPr>
        <w:tabs>
          <w:tab w:val="num" w:pos="2041"/>
        </w:tabs>
        <w:ind w:left="2041" w:hanging="397"/>
      </w:pPr>
      <w:rPr>
        <w:rFonts w:ascii="Symbol" w:hAnsi="Symbol" w:hint="default"/>
        <w:color w:val="007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9336D4"/>
    <w:multiLevelType w:val="hybridMultilevel"/>
    <w:tmpl w:val="623AD152"/>
    <w:lvl w:ilvl="0" w:tplc="6C300B20">
      <w:start w:val="1"/>
      <w:numFmt w:val="bullet"/>
      <w:lvlText w:val=""/>
      <w:lvlJc w:val="left"/>
      <w:pPr>
        <w:ind w:left="360" w:hanging="360"/>
      </w:pPr>
      <w:rPr>
        <w:rFonts w:ascii="Symbol" w:hAnsi="Symbol" w:hint="default"/>
        <w:b/>
        <w:bCs/>
        <w:color w:val="0070C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C735750"/>
    <w:multiLevelType w:val="hybridMultilevel"/>
    <w:tmpl w:val="D3807D66"/>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2045E0"/>
    <w:multiLevelType w:val="hybridMultilevel"/>
    <w:tmpl w:val="30B034AC"/>
    <w:lvl w:ilvl="0" w:tplc="2D186ED6">
      <w:start w:val="1"/>
      <w:numFmt w:val="decimal"/>
      <w:lvlText w:val="%1."/>
      <w:lvlJc w:val="left"/>
      <w:pPr>
        <w:ind w:left="360" w:hanging="360"/>
      </w:pPr>
      <w:rPr>
        <w:color w:val="0070C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308524D"/>
    <w:multiLevelType w:val="hybridMultilevel"/>
    <w:tmpl w:val="67406C14"/>
    <w:lvl w:ilvl="0" w:tplc="1BA03B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6B41C4"/>
    <w:multiLevelType w:val="hybridMultilevel"/>
    <w:tmpl w:val="75FE0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3F233B"/>
    <w:multiLevelType w:val="multilevel"/>
    <w:tmpl w:val="53BEFC6A"/>
    <w:lvl w:ilvl="0">
      <w:start w:val="1"/>
      <w:numFmt w:val="bullet"/>
      <w:lvlText w:val=""/>
      <w:lvlJc w:val="left"/>
      <w:pPr>
        <w:tabs>
          <w:tab w:val="num" w:pos="720"/>
        </w:tabs>
        <w:ind w:left="720" w:hanging="360"/>
      </w:pPr>
      <w:rPr>
        <w:rFonts w:ascii="Symbol" w:hAnsi="Symbol" w:hint="default"/>
        <w:color w:val="0070C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A268FB"/>
    <w:multiLevelType w:val="multilevel"/>
    <w:tmpl w:val="52E0E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F14829"/>
    <w:multiLevelType w:val="hybridMultilevel"/>
    <w:tmpl w:val="1C80B8E4"/>
    <w:lvl w:ilvl="0" w:tplc="6C300B20">
      <w:start w:val="1"/>
      <w:numFmt w:val="bullet"/>
      <w:lvlText w:val=""/>
      <w:lvlJc w:val="left"/>
      <w:pPr>
        <w:ind w:left="360" w:hanging="360"/>
      </w:pPr>
      <w:rPr>
        <w:rFonts w:ascii="Symbol" w:hAnsi="Symbol" w:hint="default"/>
        <w:b/>
        <w:bCs/>
        <w:color w:val="0070C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FE01162"/>
    <w:multiLevelType w:val="multilevel"/>
    <w:tmpl w:val="1F84609C"/>
    <w:lvl w:ilvl="0">
      <w:start w:val="1"/>
      <w:numFmt w:val="bullet"/>
      <w:lvlText w:val=""/>
      <w:lvlJc w:val="left"/>
      <w:pPr>
        <w:tabs>
          <w:tab w:val="num" w:pos="720"/>
        </w:tabs>
        <w:ind w:left="720" w:hanging="360"/>
      </w:pPr>
      <w:rPr>
        <w:rFonts w:ascii="Symbol" w:hAnsi="Symbol" w:hint="default"/>
        <w:color w:val="0070C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8D4A64"/>
    <w:multiLevelType w:val="hybridMultilevel"/>
    <w:tmpl w:val="3FE23ED6"/>
    <w:lvl w:ilvl="0" w:tplc="A91C3FF8">
      <w:start w:val="1"/>
      <w:numFmt w:val="bullet"/>
      <w:lvlText w:val=""/>
      <w:lvlJc w:val="left"/>
      <w:pPr>
        <w:ind w:left="360" w:hanging="360"/>
      </w:pPr>
      <w:rPr>
        <w:rFonts w:ascii="Symbol" w:hAnsi="Symbol" w:hint="default"/>
        <w:color w:val="0070C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67A5844"/>
    <w:multiLevelType w:val="hybridMultilevel"/>
    <w:tmpl w:val="EAD241A4"/>
    <w:lvl w:ilvl="0" w:tplc="7E8E8DB0">
      <w:start w:val="1"/>
      <w:numFmt w:val="bullet"/>
      <w:lvlText w:val=""/>
      <w:lvlJc w:val="left"/>
      <w:pPr>
        <w:ind w:left="720" w:hanging="360"/>
      </w:pPr>
      <w:rPr>
        <w:rFonts w:ascii="Symbol" w:hAnsi="Symbol" w:hint="default"/>
        <w:color w:val="0070C0"/>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EA5133"/>
    <w:multiLevelType w:val="hybridMultilevel"/>
    <w:tmpl w:val="4AC01C34"/>
    <w:lvl w:ilvl="0" w:tplc="6C300B20">
      <w:start w:val="1"/>
      <w:numFmt w:val="bullet"/>
      <w:lvlText w:val=""/>
      <w:lvlJc w:val="left"/>
      <w:pPr>
        <w:ind w:left="360" w:hanging="360"/>
      </w:pPr>
      <w:rPr>
        <w:rFonts w:ascii="Symbol" w:hAnsi="Symbol" w:hint="default"/>
        <w:b/>
        <w:bCs/>
        <w:color w:val="0070C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00F6439"/>
    <w:multiLevelType w:val="hybridMultilevel"/>
    <w:tmpl w:val="55F634BC"/>
    <w:lvl w:ilvl="0" w:tplc="6C300B20">
      <w:start w:val="1"/>
      <w:numFmt w:val="bullet"/>
      <w:lvlText w:val=""/>
      <w:lvlJc w:val="left"/>
      <w:pPr>
        <w:ind w:left="360" w:hanging="360"/>
      </w:pPr>
      <w:rPr>
        <w:rFonts w:ascii="Symbol" w:hAnsi="Symbol" w:hint="default"/>
        <w:b/>
        <w:bCs/>
        <w:color w:val="0070C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8BB1ED8"/>
    <w:multiLevelType w:val="hybridMultilevel"/>
    <w:tmpl w:val="19424CC8"/>
    <w:lvl w:ilvl="0" w:tplc="6C300B20">
      <w:start w:val="1"/>
      <w:numFmt w:val="bullet"/>
      <w:lvlText w:val=""/>
      <w:lvlJc w:val="left"/>
      <w:pPr>
        <w:ind w:left="360" w:hanging="360"/>
      </w:pPr>
      <w:rPr>
        <w:rFonts w:ascii="Symbol" w:hAnsi="Symbol" w:hint="default"/>
        <w:b/>
        <w:bCs/>
        <w:color w:val="0070C0"/>
      </w:rPr>
    </w:lvl>
    <w:lvl w:ilvl="1" w:tplc="08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C6C4676"/>
    <w:multiLevelType w:val="hybridMultilevel"/>
    <w:tmpl w:val="27D4763A"/>
    <w:lvl w:ilvl="0" w:tplc="3C166676">
      <w:start w:val="1"/>
      <w:numFmt w:val="arabicAlpha"/>
      <w:lvlText w:val="%1-"/>
      <w:lvlJc w:val="left"/>
      <w:pPr>
        <w:ind w:left="375" w:hanging="360"/>
      </w:pPr>
      <w:rPr>
        <w:rFonts w:hint="default"/>
      </w:rPr>
    </w:lvl>
    <w:lvl w:ilvl="1" w:tplc="04090019" w:tentative="1">
      <w:start w:val="1"/>
      <w:numFmt w:val="lowerLetter"/>
      <w:lvlText w:val="%2."/>
      <w:lvlJc w:val="left"/>
      <w:pPr>
        <w:ind w:left="1095" w:hanging="360"/>
      </w:pPr>
    </w:lvl>
    <w:lvl w:ilvl="2" w:tplc="0409001B" w:tentative="1">
      <w:start w:val="1"/>
      <w:numFmt w:val="lowerRoman"/>
      <w:lvlText w:val="%3."/>
      <w:lvlJc w:val="right"/>
      <w:pPr>
        <w:ind w:left="1815" w:hanging="180"/>
      </w:pPr>
    </w:lvl>
    <w:lvl w:ilvl="3" w:tplc="0409000F" w:tentative="1">
      <w:start w:val="1"/>
      <w:numFmt w:val="decimal"/>
      <w:lvlText w:val="%4."/>
      <w:lvlJc w:val="left"/>
      <w:pPr>
        <w:ind w:left="2535" w:hanging="360"/>
      </w:pPr>
    </w:lvl>
    <w:lvl w:ilvl="4" w:tplc="04090019" w:tentative="1">
      <w:start w:val="1"/>
      <w:numFmt w:val="lowerLetter"/>
      <w:lvlText w:val="%5."/>
      <w:lvlJc w:val="left"/>
      <w:pPr>
        <w:ind w:left="3255" w:hanging="360"/>
      </w:pPr>
    </w:lvl>
    <w:lvl w:ilvl="5" w:tplc="0409001B" w:tentative="1">
      <w:start w:val="1"/>
      <w:numFmt w:val="lowerRoman"/>
      <w:lvlText w:val="%6."/>
      <w:lvlJc w:val="right"/>
      <w:pPr>
        <w:ind w:left="3975" w:hanging="180"/>
      </w:pPr>
    </w:lvl>
    <w:lvl w:ilvl="6" w:tplc="0409000F" w:tentative="1">
      <w:start w:val="1"/>
      <w:numFmt w:val="decimal"/>
      <w:lvlText w:val="%7."/>
      <w:lvlJc w:val="left"/>
      <w:pPr>
        <w:ind w:left="4695" w:hanging="360"/>
      </w:pPr>
    </w:lvl>
    <w:lvl w:ilvl="7" w:tplc="04090019" w:tentative="1">
      <w:start w:val="1"/>
      <w:numFmt w:val="lowerLetter"/>
      <w:lvlText w:val="%8."/>
      <w:lvlJc w:val="left"/>
      <w:pPr>
        <w:ind w:left="5415" w:hanging="360"/>
      </w:pPr>
    </w:lvl>
    <w:lvl w:ilvl="8" w:tplc="0409001B" w:tentative="1">
      <w:start w:val="1"/>
      <w:numFmt w:val="lowerRoman"/>
      <w:lvlText w:val="%9."/>
      <w:lvlJc w:val="right"/>
      <w:pPr>
        <w:ind w:left="6135" w:hanging="180"/>
      </w:pPr>
    </w:lvl>
  </w:abstractNum>
  <w:abstractNum w:abstractNumId="19" w15:restartNumberingAfterBreak="0">
    <w:nsid w:val="49306A77"/>
    <w:multiLevelType w:val="hybridMultilevel"/>
    <w:tmpl w:val="A1D4C6E8"/>
    <w:lvl w:ilvl="0" w:tplc="BB10FF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FD2B0B"/>
    <w:multiLevelType w:val="hybridMultilevel"/>
    <w:tmpl w:val="14A8CB20"/>
    <w:lvl w:ilvl="0" w:tplc="FC1C4C3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270388"/>
    <w:multiLevelType w:val="hybridMultilevel"/>
    <w:tmpl w:val="6FC0970E"/>
    <w:lvl w:ilvl="0" w:tplc="6C300B20">
      <w:start w:val="1"/>
      <w:numFmt w:val="bullet"/>
      <w:lvlText w:val=""/>
      <w:lvlJc w:val="left"/>
      <w:pPr>
        <w:ind w:left="360" w:hanging="360"/>
      </w:pPr>
      <w:rPr>
        <w:rFonts w:ascii="Symbol" w:hAnsi="Symbol" w:hint="default"/>
        <w:b/>
        <w:bCs/>
        <w:color w:val="0070C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1433A8A"/>
    <w:multiLevelType w:val="multilevel"/>
    <w:tmpl w:val="D0CA7354"/>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36500F"/>
    <w:multiLevelType w:val="hybridMultilevel"/>
    <w:tmpl w:val="A1D4C6E8"/>
    <w:lvl w:ilvl="0" w:tplc="BB10FF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9C11761"/>
    <w:multiLevelType w:val="hybridMultilevel"/>
    <w:tmpl w:val="3DAE8BA6"/>
    <w:lvl w:ilvl="0" w:tplc="6C300B20">
      <w:start w:val="1"/>
      <w:numFmt w:val="bullet"/>
      <w:lvlText w:val=""/>
      <w:lvlJc w:val="left"/>
      <w:pPr>
        <w:ind w:left="360" w:hanging="360"/>
      </w:pPr>
      <w:rPr>
        <w:rFonts w:ascii="Symbol" w:hAnsi="Symbol" w:hint="default"/>
        <w:b/>
        <w:bCs/>
        <w:color w:val="0070C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AEC3AB9"/>
    <w:multiLevelType w:val="multilevel"/>
    <w:tmpl w:val="2E968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BB25E6"/>
    <w:multiLevelType w:val="hybridMultilevel"/>
    <w:tmpl w:val="243C8724"/>
    <w:lvl w:ilvl="0" w:tplc="08090001">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E7737C"/>
    <w:multiLevelType w:val="hybridMultilevel"/>
    <w:tmpl w:val="A1D4C6E8"/>
    <w:lvl w:ilvl="0" w:tplc="BB10FF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4041DA0"/>
    <w:multiLevelType w:val="hybridMultilevel"/>
    <w:tmpl w:val="90DCDBFE"/>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742041F"/>
    <w:multiLevelType w:val="multilevel"/>
    <w:tmpl w:val="A0683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16"/>
  </w:num>
  <w:num w:numId="4">
    <w:abstractNumId w:val="15"/>
  </w:num>
  <w:num w:numId="5">
    <w:abstractNumId w:val="11"/>
  </w:num>
  <w:num w:numId="6">
    <w:abstractNumId w:val="28"/>
  </w:num>
  <w:num w:numId="7">
    <w:abstractNumId w:val="17"/>
  </w:num>
  <w:num w:numId="8">
    <w:abstractNumId w:val="21"/>
  </w:num>
  <w:num w:numId="9">
    <w:abstractNumId w:val="4"/>
  </w:num>
  <w:num w:numId="10">
    <w:abstractNumId w:val="24"/>
  </w:num>
  <w:num w:numId="11">
    <w:abstractNumId w:val="5"/>
  </w:num>
  <w:num w:numId="12">
    <w:abstractNumId w:val="26"/>
  </w:num>
  <w:num w:numId="13">
    <w:abstractNumId w:val="1"/>
  </w:num>
  <w:num w:numId="14">
    <w:abstractNumId w:val="9"/>
  </w:num>
  <w:num w:numId="15">
    <w:abstractNumId w:val="12"/>
  </w:num>
  <w:num w:numId="16">
    <w:abstractNumId w:val="19"/>
  </w:num>
  <w:num w:numId="17">
    <w:abstractNumId w:val="23"/>
  </w:num>
  <w:num w:numId="18">
    <w:abstractNumId w:val="18"/>
  </w:num>
  <w:num w:numId="19">
    <w:abstractNumId w:val="27"/>
  </w:num>
  <w:num w:numId="20">
    <w:abstractNumId w:val="13"/>
  </w:num>
  <w:num w:numId="21">
    <w:abstractNumId w:val="14"/>
  </w:num>
  <w:num w:numId="22">
    <w:abstractNumId w:val="8"/>
  </w:num>
  <w:num w:numId="23">
    <w:abstractNumId w:val="20"/>
  </w:num>
  <w:num w:numId="24">
    <w:abstractNumId w:val="25"/>
  </w:num>
  <w:num w:numId="25">
    <w:abstractNumId w:val="29"/>
  </w:num>
  <w:num w:numId="26">
    <w:abstractNumId w:val="2"/>
  </w:num>
  <w:num w:numId="27">
    <w:abstractNumId w:val="10"/>
  </w:num>
  <w:num w:numId="28">
    <w:abstractNumId w:val="22"/>
  </w:num>
  <w:num w:numId="29">
    <w:abstractNumId w:val="7"/>
  </w:num>
  <w:num w:numId="30">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FAF"/>
    <w:rsid w:val="000004E1"/>
    <w:rsid w:val="0000142B"/>
    <w:rsid w:val="000028EE"/>
    <w:rsid w:val="00003E12"/>
    <w:rsid w:val="00004B6B"/>
    <w:rsid w:val="0000595B"/>
    <w:rsid w:val="0000623C"/>
    <w:rsid w:val="00007F15"/>
    <w:rsid w:val="00010755"/>
    <w:rsid w:val="00013835"/>
    <w:rsid w:val="00013BEB"/>
    <w:rsid w:val="0001446F"/>
    <w:rsid w:val="00016897"/>
    <w:rsid w:val="00017C7B"/>
    <w:rsid w:val="0002070D"/>
    <w:rsid w:val="00024A1B"/>
    <w:rsid w:val="00024F72"/>
    <w:rsid w:val="000278FE"/>
    <w:rsid w:val="00032337"/>
    <w:rsid w:val="000325CD"/>
    <w:rsid w:val="000329C8"/>
    <w:rsid w:val="00034269"/>
    <w:rsid w:val="00040885"/>
    <w:rsid w:val="00041B84"/>
    <w:rsid w:val="00041DF6"/>
    <w:rsid w:val="000423EE"/>
    <w:rsid w:val="000430DB"/>
    <w:rsid w:val="00045B81"/>
    <w:rsid w:val="0004715B"/>
    <w:rsid w:val="00047AAF"/>
    <w:rsid w:val="00050725"/>
    <w:rsid w:val="0005101A"/>
    <w:rsid w:val="00051131"/>
    <w:rsid w:val="000515C5"/>
    <w:rsid w:val="00055A82"/>
    <w:rsid w:val="000605C9"/>
    <w:rsid w:val="000631EC"/>
    <w:rsid w:val="00065719"/>
    <w:rsid w:val="00065E87"/>
    <w:rsid w:val="0006616F"/>
    <w:rsid w:val="00072337"/>
    <w:rsid w:val="000724AF"/>
    <w:rsid w:val="00072D20"/>
    <w:rsid w:val="00072F45"/>
    <w:rsid w:val="00076087"/>
    <w:rsid w:val="00076B2E"/>
    <w:rsid w:val="00076C6A"/>
    <w:rsid w:val="00077F58"/>
    <w:rsid w:val="000837A6"/>
    <w:rsid w:val="00085A8E"/>
    <w:rsid w:val="0009051E"/>
    <w:rsid w:val="00092FF8"/>
    <w:rsid w:val="000960C3"/>
    <w:rsid w:val="00096E7D"/>
    <w:rsid w:val="000979D9"/>
    <w:rsid w:val="000A042D"/>
    <w:rsid w:val="000A1862"/>
    <w:rsid w:val="000A2E23"/>
    <w:rsid w:val="000A2E34"/>
    <w:rsid w:val="000A5F8D"/>
    <w:rsid w:val="000A6460"/>
    <w:rsid w:val="000A6AC5"/>
    <w:rsid w:val="000A7D44"/>
    <w:rsid w:val="000B0284"/>
    <w:rsid w:val="000B343A"/>
    <w:rsid w:val="000B37BA"/>
    <w:rsid w:val="000B3A2E"/>
    <w:rsid w:val="000B3F69"/>
    <w:rsid w:val="000B460A"/>
    <w:rsid w:val="000C12C6"/>
    <w:rsid w:val="000C3758"/>
    <w:rsid w:val="000C38E1"/>
    <w:rsid w:val="000C4A6A"/>
    <w:rsid w:val="000C4C71"/>
    <w:rsid w:val="000D0680"/>
    <w:rsid w:val="000D0F83"/>
    <w:rsid w:val="000D2692"/>
    <w:rsid w:val="000D3209"/>
    <w:rsid w:val="000D44C0"/>
    <w:rsid w:val="000D6CE7"/>
    <w:rsid w:val="000D6EE0"/>
    <w:rsid w:val="000D7AF1"/>
    <w:rsid w:val="000D7BC5"/>
    <w:rsid w:val="000E3995"/>
    <w:rsid w:val="000E59B0"/>
    <w:rsid w:val="000F0B9D"/>
    <w:rsid w:val="000F50E8"/>
    <w:rsid w:val="000F6948"/>
    <w:rsid w:val="000F7D01"/>
    <w:rsid w:val="00100275"/>
    <w:rsid w:val="00101835"/>
    <w:rsid w:val="00110B02"/>
    <w:rsid w:val="00120298"/>
    <w:rsid w:val="00120413"/>
    <w:rsid w:val="00120B34"/>
    <w:rsid w:val="00121EE2"/>
    <w:rsid w:val="00122161"/>
    <w:rsid w:val="00122483"/>
    <w:rsid w:val="00124F0E"/>
    <w:rsid w:val="0012723D"/>
    <w:rsid w:val="00137107"/>
    <w:rsid w:val="001405C4"/>
    <w:rsid w:val="001407E5"/>
    <w:rsid w:val="00141D37"/>
    <w:rsid w:val="001444D2"/>
    <w:rsid w:val="0014670C"/>
    <w:rsid w:val="001519A8"/>
    <w:rsid w:val="00152830"/>
    <w:rsid w:val="00154513"/>
    <w:rsid w:val="00154876"/>
    <w:rsid w:val="00154A4A"/>
    <w:rsid w:val="0015560D"/>
    <w:rsid w:val="0015679D"/>
    <w:rsid w:val="001571C8"/>
    <w:rsid w:val="0015749A"/>
    <w:rsid w:val="00157C43"/>
    <w:rsid w:val="0016056D"/>
    <w:rsid w:val="0016125F"/>
    <w:rsid w:val="00163055"/>
    <w:rsid w:val="00163751"/>
    <w:rsid w:val="00163B01"/>
    <w:rsid w:val="00167F2C"/>
    <w:rsid w:val="00171726"/>
    <w:rsid w:val="00172FD7"/>
    <w:rsid w:val="00173639"/>
    <w:rsid w:val="00174DBF"/>
    <w:rsid w:val="00174DF5"/>
    <w:rsid w:val="00177986"/>
    <w:rsid w:val="001779C8"/>
    <w:rsid w:val="00180244"/>
    <w:rsid w:val="00180F67"/>
    <w:rsid w:val="001812A9"/>
    <w:rsid w:val="00182993"/>
    <w:rsid w:val="001845B5"/>
    <w:rsid w:val="0018612E"/>
    <w:rsid w:val="001901EB"/>
    <w:rsid w:val="0019471D"/>
    <w:rsid w:val="00197CA4"/>
    <w:rsid w:val="001A1165"/>
    <w:rsid w:val="001A3490"/>
    <w:rsid w:val="001A614F"/>
    <w:rsid w:val="001B217A"/>
    <w:rsid w:val="001B25B6"/>
    <w:rsid w:val="001C1307"/>
    <w:rsid w:val="001C14BD"/>
    <w:rsid w:val="001C18EB"/>
    <w:rsid w:val="001C29E5"/>
    <w:rsid w:val="001C5AED"/>
    <w:rsid w:val="001C79E9"/>
    <w:rsid w:val="001D087A"/>
    <w:rsid w:val="001D11D0"/>
    <w:rsid w:val="001D1440"/>
    <w:rsid w:val="001D4253"/>
    <w:rsid w:val="001D4487"/>
    <w:rsid w:val="001E1914"/>
    <w:rsid w:val="001E2B58"/>
    <w:rsid w:val="001E380D"/>
    <w:rsid w:val="001E3EE5"/>
    <w:rsid w:val="001E437E"/>
    <w:rsid w:val="001E44C1"/>
    <w:rsid w:val="001E610D"/>
    <w:rsid w:val="001E7AE9"/>
    <w:rsid w:val="001F08F5"/>
    <w:rsid w:val="001F20BA"/>
    <w:rsid w:val="001F317E"/>
    <w:rsid w:val="001F3696"/>
    <w:rsid w:val="001F544D"/>
    <w:rsid w:val="001F5592"/>
    <w:rsid w:val="001F5B22"/>
    <w:rsid w:val="001F61A2"/>
    <w:rsid w:val="002008A6"/>
    <w:rsid w:val="00202CE5"/>
    <w:rsid w:val="002070D8"/>
    <w:rsid w:val="00207727"/>
    <w:rsid w:val="002105D4"/>
    <w:rsid w:val="00211AF5"/>
    <w:rsid w:val="0021308B"/>
    <w:rsid w:val="00214E37"/>
    <w:rsid w:val="00215785"/>
    <w:rsid w:val="00215DFD"/>
    <w:rsid w:val="00216E5E"/>
    <w:rsid w:val="002179D0"/>
    <w:rsid w:val="00221A96"/>
    <w:rsid w:val="00222D58"/>
    <w:rsid w:val="002253E2"/>
    <w:rsid w:val="00232199"/>
    <w:rsid w:val="00233299"/>
    <w:rsid w:val="00233335"/>
    <w:rsid w:val="002343EE"/>
    <w:rsid w:val="0023440E"/>
    <w:rsid w:val="002350A9"/>
    <w:rsid w:val="0023510D"/>
    <w:rsid w:val="00237618"/>
    <w:rsid w:val="00237963"/>
    <w:rsid w:val="0024114E"/>
    <w:rsid w:val="002431B7"/>
    <w:rsid w:val="00244A22"/>
    <w:rsid w:val="00247AC4"/>
    <w:rsid w:val="00247CC0"/>
    <w:rsid w:val="00250A0E"/>
    <w:rsid w:val="00250DCB"/>
    <w:rsid w:val="00251FE5"/>
    <w:rsid w:val="00252A66"/>
    <w:rsid w:val="002542EB"/>
    <w:rsid w:val="00255F99"/>
    <w:rsid w:val="0025630C"/>
    <w:rsid w:val="00256941"/>
    <w:rsid w:val="0026229A"/>
    <w:rsid w:val="00264561"/>
    <w:rsid w:val="002646E5"/>
    <w:rsid w:val="00266015"/>
    <w:rsid w:val="002675F7"/>
    <w:rsid w:val="00270123"/>
    <w:rsid w:val="00271D1F"/>
    <w:rsid w:val="002723F1"/>
    <w:rsid w:val="00273A19"/>
    <w:rsid w:val="002758DD"/>
    <w:rsid w:val="00277F95"/>
    <w:rsid w:val="00281DEB"/>
    <w:rsid w:val="00291FE0"/>
    <w:rsid w:val="0029245D"/>
    <w:rsid w:val="00294AE7"/>
    <w:rsid w:val="002954CF"/>
    <w:rsid w:val="00295566"/>
    <w:rsid w:val="002964A9"/>
    <w:rsid w:val="002978A1"/>
    <w:rsid w:val="00297DDB"/>
    <w:rsid w:val="002A0A48"/>
    <w:rsid w:val="002A0B14"/>
    <w:rsid w:val="002A0BA7"/>
    <w:rsid w:val="002A5A5C"/>
    <w:rsid w:val="002A7D3B"/>
    <w:rsid w:val="002B000E"/>
    <w:rsid w:val="002B25BA"/>
    <w:rsid w:val="002B3C45"/>
    <w:rsid w:val="002B4B91"/>
    <w:rsid w:val="002B6D78"/>
    <w:rsid w:val="002C0BF8"/>
    <w:rsid w:val="002C0F64"/>
    <w:rsid w:val="002C168B"/>
    <w:rsid w:val="002C27B7"/>
    <w:rsid w:val="002C32D7"/>
    <w:rsid w:val="002C471E"/>
    <w:rsid w:val="002C75B0"/>
    <w:rsid w:val="002D0191"/>
    <w:rsid w:val="002D205B"/>
    <w:rsid w:val="002D299A"/>
    <w:rsid w:val="002D3C77"/>
    <w:rsid w:val="002D4734"/>
    <w:rsid w:val="002D4D84"/>
    <w:rsid w:val="002D6DD8"/>
    <w:rsid w:val="002D72A3"/>
    <w:rsid w:val="002E1A7A"/>
    <w:rsid w:val="002E30A7"/>
    <w:rsid w:val="002E319C"/>
    <w:rsid w:val="002E569C"/>
    <w:rsid w:val="002E57C0"/>
    <w:rsid w:val="002E62DA"/>
    <w:rsid w:val="002E7243"/>
    <w:rsid w:val="002F2B7D"/>
    <w:rsid w:val="002F4945"/>
    <w:rsid w:val="002F5868"/>
    <w:rsid w:val="00301389"/>
    <w:rsid w:val="00301463"/>
    <w:rsid w:val="003026E8"/>
    <w:rsid w:val="00303B7A"/>
    <w:rsid w:val="00303EB0"/>
    <w:rsid w:val="003061F8"/>
    <w:rsid w:val="00311FA5"/>
    <w:rsid w:val="00312DBF"/>
    <w:rsid w:val="0031309A"/>
    <w:rsid w:val="0031434B"/>
    <w:rsid w:val="00314563"/>
    <w:rsid w:val="00315517"/>
    <w:rsid w:val="00320C0D"/>
    <w:rsid w:val="00321877"/>
    <w:rsid w:val="003221B2"/>
    <w:rsid w:val="00322CCF"/>
    <w:rsid w:val="00324B9B"/>
    <w:rsid w:val="003279E7"/>
    <w:rsid w:val="003302E9"/>
    <w:rsid w:val="0033054F"/>
    <w:rsid w:val="00333C60"/>
    <w:rsid w:val="00333F15"/>
    <w:rsid w:val="003353ED"/>
    <w:rsid w:val="00335FC5"/>
    <w:rsid w:val="00340CFA"/>
    <w:rsid w:val="00346AEC"/>
    <w:rsid w:val="0035220C"/>
    <w:rsid w:val="003536FF"/>
    <w:rsid w:val="003541BE"/>
    <w:rsid w:val="0035556B"/>
    <w:rsid w:val="00357E5C"/>
    <w:rsid w:val="00360B1E"/>
    <w:rsid w:val="00361111"/>
    <w:rsid w:val="00362980"/>
    <w:rsid w:val="003639DE"/>
    <w:rsid w:val="00370284"/>
    <w:rsid w:val="003705BB"/>
    <w:rsid w:val="0037160F"/>
    <w:rsid w:val="00371A3D"/>
    <w:rsid w:val="00372987"/>
    <w:rsid w:val="00376136"/>
    <w:rsid w:val="003775C9"/>
    <w:rsid w:val="003777FE"/>
    <w:rsid w:val="003814D3"/>
    <w:rsid w:val="00382056"/>
    <w:rsid w:val="003857F3"/>
    <w:rsid w:val="00390CF4"/>
    <w:rsid w:val="00391EBC"/>
    <w:rsid w:val="00393F7C"/>
    <w:rsid w:val="003A6322"/>
    <w:rsid w:val="003B13CB"/>
    <w:rsid w:val="003B3649"/>
    <w:rsid w:val="003C1205"/>
    <w:rsid w:val="003C32C8"/>
    <w:rsid w:val="003C4496"/>
    <w:rsid w:val="003C470F"/>
    <w:rsid w:val="003C5367"/>
    <w:rsid w:val="003C5489"/>
    <w:rsid w:val="003C7983"/>
    <w:rsid w:val="003C7EAF"/>
    <w:rsid w:val="003D09DB"/>
    <w:rsid w:val="003D21E1"/>
    <w:rsid w:val="003D2920"/>
    <w:rsid w:val="003D5198"/>
    <w:rsid w:val="003D5896"/>
    <w:rsid w:val="003E2D74"/>
    <w:rsid w:val="003E46D6"/>
    <w:rsid w:val="003E4F4F"/>
    <w:rsid w:val="003E6CD8"/>
    <w:rsid w:val="003E72EE"/>
    <w:rsid w:val="003F0E1E"/>
    <w:rsid w:val="003F4F7A"/>
    <w:rsid w:val="003F5823"/>
    <w:rsid w:val="003F589E"/>
    <w:rsid w:val="003F58A7"/>
    <w:rsid w:val="003F5C40"/>
    <w:rsid w:val="003F60DD"/>
    <w:rsid w:val="003F6D96"/>
    <w:rsid w:val="003F7728"/>
    <w:rsid w:val="003F78EC"/>
    <w:rsid w:val="004005DF"/>
    <w:rsid w:val="004008D5"/>
    <w:rsid w:val="00406051"/>
    <w:rsid w:val="004070B8"/>
    <w:rsid w:val="0040717B"/>
    <w:rsid w:val="00412579"/>
    <w:rsid w:val="00412959"/>
    <w:rsid w:val="00416DB1"/>
    <w:rsid w:val="004221A3"/>
    <w:rsid w:val="00424A0C"/>
    <w:rsid w:val="004267F4"/>
    <w:rsid w:val="0042740A"/>
    <w:rsid w:val="00430FC0"/>
    <w:rsid w:val="00431F4C"/>
    <w:rsid w:val="0043660C"/>
    <w:rsid w:val="00442A5F"/>
    <w:rsid w:val="00443171"/>
    <w:rsid w:val="004451C6"/>
    <w:rsid w:val="0044521B"/>
    <w:rsid w:val="00445A88"/>
    <w:rsid w:val="004467D0"/>
    <w:rsid w:val="00451A94"/>
    <w:rsid w:val="004545B7"/>
    <w:rsid w:val="004549B4"/>
    <w:rsid w:val="00456F0B"/>
    <w:rsid w:val="00457115"/>
    <w:rsid w:val="00460F40"/>
    <w:rsid w:val="00462479"/>
    <w:rsid w:val="004675B3"/>
    <w:rsid w:val="00472C48"/>
    <w:rsid w:val="004733E0"/>
    <w:rsid w:val="00473D56"/>
    <w:rsid w:val="0047647D"/>
    <w:rsid w:val="00477049"/>
    <w:rsid w:val="00477232"/>
    <w:rsid w:val="00481A92"/>
    <w:rsid w:val="0048412C"/>
    <w:rsid w:val="0048733B"/>
    <w:rsid w:val="004879A6"/>
    <w:rsid w:val="00487DE5"/>
    <w:rsid w:val="0049041C"/>
    <w:rsid w:val="004908D5"/>
    <w:rsid w:val="00492E64"/>
    <w:rsid w:val="0049464E"/>
    <w:rsid w:val="00494B26"/>
    <w:rsid w:val="00494CB7"/>
    <w:rsid w:val="00497E85"/>
    <w:rsid w:val="004A12D1"/>
    <w:rsid w:val="004A1BF4"/>
    <w:rsid w:val="004A1FFF"/>
    <w:rsid w:val="004A3A72"/>
    <w:rsid w:val="004A740A"/>
    <w:rsid w:val="004A7CBD"/>
    <w:rsid w:val="004B092A"/>
    <w:rsid w:val="004B2010"/>
    <w:rsid w:val="004B3F9A"/>
    <w:rsid w:val="004B5CC0"/>
    <w:rsid w:val="004C55C2"/>
    <w:rsid w:val="004C56B4"/>
    <w:rsid w:val="004C7AE5"/>
    <w:rsid w:val="004C7D5E"/>
    <w:rsid w:val="004D1C03"/>
    <w:rsid w:val="004E0D15"/>
    <w:rsid w:val="004E3AB7"/>
    <w:rsid w:val="004E5C77"/>
    <w:rsid w:val="004F096F"/>
    <w:rsid w:val="004F0ABA"/>
    <w:rsid w:val="004F21F3"/>
    <w:rsid w:val="004F2BBF"/>
    <w:rsid w:val="004F3CBD"/>
    <w:rsid w:val="004F4494"/>
    <w:rsid w:val="004F4680"/>
    <w:rsid w:val="00500143"/>
    <w:rsid w:val="00501B5E"/>
    <w:rsid w:val="00503F59"/>
    <w:rsid w:val="00504A00"/>
    <w:rsid w:val="005065D5"/>
    <w:rsid w:val="00506692"/>
    <w:rsid w:val="00510235"/>
    <w:rsid w:val="00512758"/>
    <w:rsid w:val="00514478"/>
    <w:rsid w:val="005147A0"/>
    <w:rsid w:val="00514B9C"/>
    <w:rsid w:val="00515874"/>
    <w:rsid w:val="00516D0A"/>
    <w:rsid w:val="00516D3E"/>
    <w:rsid w:val="005220C0"/>
    <w:rsid w:val="005221CD"/>
    <w:rsid w:val="005227F1"/>
    <w:rsid w:val="00523931"/>
    <w:rsid w:val="005247EE"/>
    <w:rsid w:val="00527715"/>
    <w:rsid w:val="0053087B"/>
    <w:rsid w:val="0053115A"/>
    <w:rsid w:val="005315C0"/>
    <w:rsid w:val="00531A3D"/>
    <w:rsid w:val="00535F87"/>
    <w:rsid w:val="00536EF3"/>
    <w:rsid w:val="00537072"/>
    <w:rsid w:val="005378D5"/>
    <w:rsid w:val="00541D5A"/>
    <w:rsid w:val="005424C1"/>
    <w:rsid w:val="00542B8A"/>
    <w:rsid w:val="00545B3C"/>
    <w:rsid w:val="00550B31"/>
    <w:rsid w:val="0055240A"/>
    <w:rsid w:val="00553289"/>
    <w:rsid w:val="00553886"/>
    <w:rsid w:val="00553D6F"/>
    <w:rsid w:val="005561A4"/>
    <w:rsid w:val="0055736D"/>
    <w:rsid w:val="005603CF"/>
    <w:rsid w:val="0056170B"/>
    <w:rsid w:val="0056663A"/>
    <w:rsid w:val="005669B9"/>
    <w:rsid w:val="00566B17"/>
    <w:rsid w:val="005675CA"/>
    <w:rsid w:val="00572CE1"/>
    <w:rsid w:val="00575218"/>
    <w:rsid w:val="00575322"/>
    <w:rsid w:val="00575BB4"/>
    <w:rsid w:val="0058205F"/>
    <w:rsid w:val="00582BDC"/>
    <w:rsid w:val="00586E5C"/>
    <w:rsid w:val="00594CAC"/>
    <w:rsid w:val="00597030"/>
    <w:rsid w:val="00597382"/>
    <w:rsid w:val="00597814"/>
    <w:rsid w:val="005A2FDB"/>
    <w:rsid w:val="005A5832"/>
    <w:rsid w:val="005A7047"/>
    <w:rsid w:val="005A7392"/>
    <w:rsid w:val="005B644F"/>
    <w:rsid w:val="005C47AE"/>
    <w:rsid w:val="005C5CBF"/>
    <w:rsid w:val="005C71F0"/>
    <w:rsid w:val="005C7AEF"/>
    <w:rsid w:val="005D0C1D"/>
    <w:rsid w:val="005D193A"/>
    <w:rsid w:val="005D38ED"/>
    <w:rsid w:val="005D4DC7"/>
    <w:rsid w:val="005D7237"/>
    <w:rsid w:val="005D7559"/>
    <w:rsid w:val="005E055A"/>
    <w:rsid w:val="005E1426"/>
    <w:rsid w:val="005E143B"/>
    <w:rsid w:val="005E1DF6"/>
    <w:rsid w:val="005E4BAC"/>
    <w:rsid w:val="005E682A"/>
    <w:rsid w:val="005F09B4"/>
    <w:rsid w:val="005F4C66"/>
    <w:rsid w:val="005F6DE5"/>
    <w:rsid w:val="00600C37"/>
    <w:rsid w:val="006023B3"/>
    <w:rsid w:val="006068C7"/>
    <w:rsid w:val="00607057"/>
    <w:rsid w:val="00611E11"/>
    <w:rsid w:val="00611E56"/>
    <w:rsid w:val="00612C67"/>
    <w:rsid w:val="006154EB"/>
    <w:rsid w:val="0061747C"/>
    <w:rsid w:val="00625F46"/>
    <w:rsid w:val="006270C3"/>
    <w:rsid w:val="00627CF3"/>
    <w:rsid w:val="006300DE"/>
    <w:rsid w:val="00631670"/>
    <w:rsid w:val="006318E5"/>
    <w:rsid w:val="00632069"/>
    <w:rsid w:val="006329DF"/>
    <w:rsid w:val="0063524F"/>
    <w:rsid w:val="00635969"/>
    <w:rsid w:val="00635ED7"/>
    <w:rsid w:val="006364DD"/>
    <w:rsid w:val="006400C1"/>
    <w:rsid w:val="00640843"/>
    <w:rsid w:val="00642A02"/>
    <w:rsid w:val="00643851"/>
    <w:rsid w:val="00647A86"/>
    <w:rsid w:val="00651428"/>
    <w:rsid w:val="00653327"/>
    <w:rsid w:val="006547F0"/>
    <w:rsid w:val="0065510B"/>
    <w:rsid w:val="006723B5"/>
    <w:rsid w:val="00673557"/>
    <w:rsid w:val="006738E7"/>
    <w:rsid w:val="0068634F"/>
    <w:rsid w:val="0069000C"/>
    <w:rsid w:val="006900B7"/>
    <w:rsid w:val="00690ED8"/>
    <w:rsid w:val="0069290F"/>
    <w:rsid w:val="00692E0F"/>
    <w:rsid w:val="0069347B"/>
    <w:rsid w:val="006A094B"/>
    <w:rsid w:val="006A175E"/>
    <w:rsid w:val="006A1DFE"/>
    <w:rsid w:val="006A6C27"/>
    <w:rsid w:val="006A7D66"/>
    <w:rsid w:val="006B3CCF"/>
    <w:rsid w:val="006B56D8"/>
    <w:rsid w:val="006C085C"/>
    <w:rsid w:val="006C0992"/>
    <w:rsid w:val="006C16A7"/>
    <w:rsid w:val="006C39B4"/>
    <w:rsid w:val="006C3ECE"/>
    <w:rsid w:val="006C3FD5"/>
    <w:rsid w:val="006C4E57"/>
    <w:rsid w:val="006C6412"/>
    <w:rsid w:val="006D0848"/>
    <w:rsid w:val="006D09A2"/>
    <w:rsid w:val="006D0C54"/>
    <w:rsid w:val="006D5ECA"/>
    <w:rsid w:val="006E2468"/>
    <w:rsid w:val="006E3741"/>
    <w:rsid w:val="006E68E3"/>
    <w:rsid w:val="006E6B33"/>
    <w:rsid w:val="006F1A9B"/>
    <w:rsid w:val="006F2E6F"/>
    <w:rsid w:val="006F3D72"/>
    <w:rsid w:val="006F4654"/>
    <w:rsid w:val="006F4B56"/>
    <w:rsid w:val="00700171"/>
    <w:rsid w:val="00702F60"/>
    <w:rsid w:val="00705014"/>
    <w:rsid w:val="00713720"/>
    <w:rsid w:val="00714F94"/>
    <w:rsid w:val="00715139"/>
    <w:rsid w:val="0071519F"/>
    <w:rsid w:val="00716101"/>
    <w:rsid w:val="00716CB7"/>
    <w:rsid w:val="00720B81"/>
    <w:rsid w:val="00723A6A"/>
    <w:rsid w:val="00724FF7"/>
    <w:rsid w:val="007258AC"/>
    <w:rsid w:val="007259A2"/>
    <w:rsid w:val="00732B62"/>
    <w:rsid w:val="00734219"/>
    <w:rsid w:val="00735DE0"/>
    <w:rsid w:val="00743A6E"/>
    <w:rsid w:val="00743B54"/>
    <w:rsid w:val="00753EB7"/>
    <w:rsid w:val="00756136"/>
    <w:rsid w:val="00756BA0"/>
    <w:rsid w:val="00765254"/>
    <w:rsid w:val="00766447"/>
    <w:rsid w:val="00766FBB"/>
    <w:rsid w:val="00767BE0"/>
    <w:rsid w:val="0077142C"/>
    <w:rsid w:val="007725B2"/>
    <w:rsid w:val="007764C2"/>
    <w:rsid w:val="0077668A"/>
    <w:rsid w:val="00783E94"/>
    <w:rsid w:val="00785C2B"/>
    <w:rsid w:val="00786131"/>
    <w:rsid w:val="00786BBC"/>
    <w:rsid w:val="007876B8"/>
    <w:rsid w:val="007908C8"/>
    <w:rsid w:val="007912C1"/>
    <w:rsid w:val="007916AC"/>
    <w:rsid w:val="00791C10"/>
    <w:rsid w:val="007953E1"/>
    <w:rsid w:val="00795E68"/>
    <w:rsid w:val="00795E9B"/>
    <w:rsid w:val="007A06BA"/>
    <w:rsid w:val="007A0F68"/>
    <w:rsid w:val="007A2524"/>
    <w:rsid w:val="007A2D9E"/>
    <w:rsid w:val="007B2AC3"/>
    <w:rsid w:val="007B2FA8"/>
    <w:rsid w:val="007B40F0"/>
    <w:rsid w:val="007B5017"/>
    <w:rsid w:val="007C1B8D"/>
    <w:rsid w:val="007C1CF4"/>
    <w:rsid w:val="007C2F42"/>
    <w:rsid w:val="007C6BD7"/>
    <w:rsid w:val="007D082A"/>
    <w:rsid w:val="007D1BD0"/>
    <w:rsid w:val="007D2BE9"/>
    <w:rsid w:val="007D5F10"/>
    <w:rsid w:val="007D5F12"/>
    <w:rsid w:val="007D6568"/>
    <w:rsid w:val="007E0C77"/>
    <w:rsid w:val="007E291B"/>
    <w:rsid w:val="007E545F"/>
    <w:rsid w:val="007E5C11"/>
    <w:rsid w:val="007E74A8"/>
    <w:rsid w:val="007F0115"/>
    <w:rsid w:val="007F0935"/>
    <w:rsid w:val="007F1233"/>
    <w:rsid w:val="007F190E"/>
    <w:rsid w:val="007F67DC"/>
    <w:rsid w:val="007F71E7"/>
    <w:rsid w:val="00805407"/>
    <w:rsid w:val="00805A56"/>
    <w:rsid w:val="008067B9"/>
    <w:rsid w:val="008114A7"/>
    <w:rsid w:val="008122DB"/>
    <w:rsid w:val="00813910"/>
    <w:rsid w:val="008153E5"/>
    <w:rsid w:val="00815967"/>
    <w:rsid w:val="00815B7F"/>
    <w:rsid w:val="00817997"/>
    <w:rsid w:val="00820D90"/>
    <w:rsid w:val="00821474"/>
    <w:rsid w:val="00822977"/>
    <w:rsid w:val="008323CD"/>
    <w:rsid w:val="00833B15"/>
    <w:rsid w:val="00834FA8"/>
    <w:rsid w:val="00837873"/>
    <w:rsid w:val="00840807"/>
    <w:rsid w:val="00843101"/>
    <w:rsid w:val="008456A4"/>
    <w:rsid w:val="008464BA"/>
    <w:rsid w:val="0084694D"/>
    <w:rsid w:val="00847437"/>
    <w:rsid w:val="008475DE"/>
    <w:rsid w:val="00850D4A"/>
    <w:rsid w:val="008573F8"/>
    <w:rsid w:val="00857B36"/>
    <w:rsid w:val="0086062C"/>
    <w:rsid w:val="00862AC6"/>
    <w:rsid w:val="00865058"/>
    <w:rsid w:val="0086511A"/>
    <w:rsid w:val="008658DF"/>
    <w:rsid w:val="00867E08"/>
    <w:rsid w:val="0087115D"/>
    <w:rsid w:val="00871FD7"/>
    <w:rsid w:val="008739CC"/>
    <w:rsid w:val="0087449F"/>
    <w:rsid w:val="0087530F"/>
    <w:rsid w:val="008774E8"/>
    <w:rsid w:val="00877689"/>
    <w:rsid w:val="0088134B"/>
    <w:rsid w:val="00882A65"/>
    <w:rsid w:val="0088432F"/>
    <w:rsid w:val="008855BF"/>
    <w:rsid w:val="00887ABE"/>
    <w:rsid w:val="00890776"/>
    <w:rsid w:val="00891802"/>
    <w:rsid w:val="00891F11"/>
    <w:rsid w:val="0089237E"/>
    <w:rsid w:val="008935A9"/>
    <w:rsid w:val="00893D33"/>
    <w:rsid w:val="008967CD"/>
    <w:rsid w:val="00897069"/>
    <w:rsid w:val="00897C9F"/>
    <w:rsid w:val="008A44DF"/>
    <w:rsid w:val="008A54CF"/>
    <w:rsid w:val="008A5882"/>
    <w:rsid w:val="008A69B7"/>
    <w:rsid w:val="008A71EC"/>
    <w:rsid w:val="008A76A9"/>
    <w:rsid w:val="008A7D3E"/>
    <w:rsid w:val="008B216E"/>
    <w:rsid w:val="008B3794"/>
    <w:rsid w:val="008B3FDB"/>
    <w:rsid w:val="008B491C"/>
    <w:rsid w:val="008B751F"/>
    <w:rsid w:val="008B7C4A"/>
    <w:rsid w:val="008C2B4E"/>
    <w:rsid w:val="008C386F"/>
    <w:rsid w:val="008C477F"/>
    <w:rsid w:val="008C5990"/>
    <w:rsid w:val="008D0D3E"/>
    <w:rsid w:val="008D0E08"/>
    <w:rsid w:val="008D0EBD"/>
    <w:rsid w:val="008D1FCA"/>
    <w:rsid w:val="008D4066"/>
    <w:rsid w:val="008E000B"/>
    <w:rsid w:val="008E29F9"/>
    <w:rsid w:val="008E7A56"/>
    <w:rsid w:val="008F067E"/>
    <w:rsid w:val="008F31C4"/>
    <w:rsid w:val="008F3A18"/>
    <w:rsid w:val="008F4763"/>
    <w:rsid w:val="008F4D35"/>
    <w:rsid w:val="008F5EA6"/>
    <w:rsid w:val="00900A68"/>
    <w:rsid w:val="009010CA"/>
    <w:rsid w:val="009033E5"/>
    <w:rsid w:val="009034A5"/>
    <w:rsid w:val="00905EC7"/>
    <w:rsid w:val="0090614C"/>
    <w:rsid w:val="0090616A"/>
    <w:rsid w:val="009070CB"/>
    <w:rsid w:val="00907300"/>
    <w:rsid w:val="0090771D"/>
    <w:rsid w:val="00907B1E"/>
    <w:rsid w:val="00912C55"/>
    <w:rsid w:val="00914DA6"/>
    <w:rsid w:val="00916D75"/>
    <w:rsid w:val="009173C4"/>
    <w:rsid w:val="00920DDB"/>
    <w:rsid w:val="00923A00"/>
    <w:rsid w:val="00925267"/>
    <w:rsid w:val="00925497"/>
    <w:rsid w:val="0092629C"/>
    <w:rsid w:val="009266BD"/>
    <w:rsid w:val="009304B1"/>
    <w:rsid w:val="009312E2"/>
    <w:rsid w:val="0094570F"/>
    <w:rsid w:val="00950223"/>
    <w:rsid w:val="00951F99"/>
    <w:rsid w:val="0095584E"/>
    <w:rsid w:val="00965052"/>
    <w:rsid w:val="009725C7"/>
    <w:rsid w:val="009762C2"/>
    <w:rsid w:val="009810C4"/>
    <w:rsid w:val="00983A82"/>
    <w:rsid w:val="00983E10"/>
    <w:rsid w:val="00987778"/>
    <w:rsid w:val="009918C8"/>
    <w:rsid w:val="00991BFF"/>
    <w:rsid w:val="00993D63"/>
    <w:rsid w:val="00995594"/>
    <w:rsid w:val="00995EB3"/>
    <w:rsid w:val="009A0255"/>
    <w:rsid w:val="009A1857"/>
    <w:rsid w:val="009A2FBB"/>
    <w:rsid w:val="009A32AA"/>
    <w:rsid w:val="009B1683"/>
    <w:rsid w:val="009B34C8"/>
    <w:rsid w:val="009B3B4A"/>
    <w:rsid w:val="009B4C66"/>
    <w:rsid w:val="009B4C73"/>
    <w:rsid w:val="009C0508"/>
    <w:rsid w:val="009C0F7B"/>
    <w:rsid w:val="009C130D"/>
    <w:rsid w:val="009C5277"/>
    <w:rsid w:val="009C572D"/>
    <w:rsid w:val="009D1533"/>
    <w:rsid w:val="009D27C4"/>
    <w:rsid w:val="009D5009"/>
    <w:rsid w:val="009E028C"/>
    <w:rsid w:val="009E18ED"/>
    <w:rsid w:val="009E1F6C"/>
    <w:rsid w:val="009E63FA"/>
    <w:rsid w:val="009E696B"/>
    <w:rsid w:val="009E7AF9"/>
    <w:rsid w:val="009E7B1F"/>
    <w:rsid w:val="009F1DB5"/>
    <w:rsid w:val="009F3CB4"/>
    <w:rsid w:val="009F73EC"/>
    <w:rsid w:val="00A0044F"/>
    <w:rsid w:val="00A00CCF"/>
    <w:rsid w:val="00A02DE8"/>
    <w:rsid w:val="00A10F74"/>
    <w:rsid w:val="00A11402"/>
    <w:rsid w:val="00A12022"/>
    <w:rsid w:val="00A12189"/>
    <w:rsid w:val="00A12386"/>
    <w:rsid w:val="00A131E1"/>
    <w:rsid w:val="00A17C8F"/>
    <w:rsid w:val="00A24F20"/>
    <w:rsid w:val="00A25439"/>
    <w:rsid w:val="00A25C5E"/>
    <w:rsid w:val="00A2708F"/>
    <w:rsid w:val="00A30E53"/>
    <w:rsid w:val="00A30E83"/>
    <w:rsid w:val="00A31F8F"/>
    <w:rsid w:val="00A37F15"/>
    <w:rsid w:val="00A414B8"/>
    <w:rsid w:val="00A41F13"/>
    <w:rsid w:val="00A443FF"/>
    <w:rsid w:val="00A445B1"/>
    <w:rsid w:val="00A45B11"/>
    <w:rsid w:val="00A463C5"/>
    <w:rsid w:val="00A47541"/>
    <w:rsid w:val="00A510AD"/>
    <w:rsid w:val="00A5212E"/>
    <w:rsid w:val="00A52D8F"/>
    <w:rsid w:val="00A538F3"/>
    <w:rsid w:val="00A53C26"/>
    <w:rsid w:val="00A548BE"/>
    <w:rsid w:val="00A550D2"/>
    <w:rsid w:val="00A556CF"/>
    <w:rsid w:val="00A55AB1"/>
    <w:rsid w:val="00A55BC8"/>
    <w:rsid w:val="00A573DF"/>
    <w:rsid w:val="00A57DC1"/>
    <w:rsid w:val="00A61B7D"/>
    <w:rsid w:val="00A61DF1"/>
    <w:rsid w:val="00A61EA3"/>
    <w:rsid w:val="00A620A7"/>
    <w:rsid w:val="00A63123"/>
    <w:rsid w:val="00A6372D"/>
    <w:rsid w:val="00A64D92"/>
    <w:rsid w:val="00A754BB"/>
    <w:rsid w:val="00A7670C"/>
    <w:rsid w:val="00A77F95"/>
    <w:rsid w:val="00A8047F"/>
    <w:rsid w:val="00A809A9"/>
    <w:rsid w:val="00A820A5"/>
    <w:rsid w:val="00A9095B"/>
    <w:rsid w:val="00A96C1B"/>
    <w:rsid w:val="00A97D65"/>
    <w:rsid w:val="00AA1ABB"/>
    <w:rsid w:val="00AA24E3"/>
    <w:rsid w:val="00AA2D75"/>
    <w:rsid w:val="00AA2E86"/>
    <w:rsid w:val="00AA2ED0"/>
    <w:rsid w:val="00AA393A"/>
    <w:rsid w:val="00AA6512"/>
    <w:rsid w:val="00AA7F9E"/>
    <w:rsid w:val="00AB2D38"/>
    <w:rsid w:val="00AB41B5"/>
    <w:rsid w:val="00AB55B6"/>
    <w:rsid w:val="00AB57E2"/>
    <w:rsid w:val="00AC1E90"/>
    <w:rsid w:val="00AC38AA"/>
    <w:rsid w:val="00AC3B37"/>
    <w:rsid w:val="00AC451A"/>
    <w:rsid w:val="00AC4CFF"/>
    <w:rsid w:val="00AC5E82"/>
    <w:rsid w:val="00AD283B"/>
    <w:rsid w:val="00AD2E8C"/>
    <w:rsid w:val="00AD566C"/>
    <w:rsid w:val="00AD5736"/>
    <w:rsid w:val="00AD5D92"/>
    <w:rsid w:val="00AD6AD4"/>
    <w:rsid w:val="00AE0341"/>
    <w:rsid w:val="00AE21C6"/>
    <w:rsid w:val="00AE4800"/>
    <w:rsid w:val="00AE55C9"/>
    <w:rsid w:val="00AE6F6D"/>
    <w:rsid w:val="00AF0CEA"/>
    <w:rsid w:val="00AF2641"/>
    <w:rsid w:val="00AF3E05"/>
    <w:rsid w:val="00AF68F1"/>
    <w:rsid w:val="00AF6D21"/>
    <w:rsid w:val="00B01F5B"/>
    <w:rsid w:val="00B06031"/>
    <w:rsid w:val="00B060E9"/>
    <w:rsid w:val="00B06947"/>
    <w:rsid w:val="00B06A08"/>
    <w:rsid w:val="00B10101"/>
    <w:rsid w:val="00B10F56"/>
    <w:rsid w:val="00B1157C"/>
    <w:rsid w:val="00B12902"/>
    <w:rsid w:val="00B12C36"/>
    <w:rsid w:val="00B13C7E"/>
    <w:rsid w:val="00B14767"/>
    <w:rsid w:val="00B15D74"/>
    <w:rsid w:val="00B171B2"/>
    <w:rsid w:val="00B20144"/>
    <w:rsid w:val="00B21151"/>
    <w:rsid w:val="00B21525"/>
    <w:rsid w:val="00B23C0D"/>
    <w:rsid w:val="00B23E70"/>
    <w:rsid w:val="00B250B6"/>
    <w:rsid w:val="00B25CCC"/>
    <w:rsid w:val="00B27BA9"/>
    <w:rsid w:val="00B318CF"/>
    <w:rsid w:val="00B31E81"/>
    <w:rsid w:val="00B35E1C"/>
    <w:rsid w:val="00B36110"/>
    <w:rsid w:val="00B3643B"/>
    <w:rsid w:val="00B367E5"/>
    <w:rsid w:val="00B3703F"/>
    <w:rsid w:val="00B40E23"/>
    <w:rsid w:val="00B44E16"/>
    <w:rsid w:val="00B46D51"/>
    <w:rsid w:val="00B47A9A"/>
    <w:rsid w:val="00B50DE5"/>
    <w:rsid w:val="00B5474C"/>
    <w:rsid w:val="00B60F8E"/>
    <w:rsid w:val="00B61400"/>
    <w:rsid w:val="00B66A44"/>
    <w:rsid w:val="00B742E2"/>
    <w:rsid w:val="00B80A10"/>
    <w:rsid w:val="00B828ED"/>
    <w:rsid w:val="00B8559F"/>
    <w:rsid w:val="00B866EF"/>
    <w:rsid w:val="00B87930"/>
    <w:rsid w:val="00B90D71"/>
    <w:rsid w:val="00B91E6D"/>
    <w:rsid w:val="00B935D0"/>
    <w:rsid w:val="00B950A4"/>
    <w:rsid w:val="00B9545A"/>
    <w:rsid w:val="00B9567F"/>
    <w:rsid w:val="00B958A6"/>
    <w:rsid w:val="00B96830"/>
    <w:rsid w:val="00BA1725"/>
    <w:rsid w:val="00BA1CF1"/>
    <w:rsid w:val="00BA55D6"/>
    <w:rsid w:val="00BA6A7E"/>
    <w:rsid w:val="00BA6A8B"/>
    <w:rsid w:val="00BB504C"/>
    <w:rsid w:val="00BB54B6"/>
    <w:rsid w:val="00BB5CD5"/>
    <w:rsid w:val="00BB6342"/>
    <w:rsid w:val="00BC03B5"/>
    <w:rsid w:val="00BC29EF"/>
    <w:rsid w:val="00BC49A2"/>
    <w:rsid w:val="00BD03CC"/>
    <w:rsid w:val="00BD1971"/>
    <w:rsid w:val="00BD329C"/>
    <w:rsid w:val="00BD48BA"/>
    <w:rsid w:val="00BE2318"/>
    <w:rsid w:val="00BE280A"/>
    <w:rsid w:val="00BE2965"/>
    <w:rsid w:val="00BE51D4"/>
    <w:rsid w:val="00BE6296"/>
    <w:rsid w:val="00BF269E"/>
    <w:rsid w:val="00BF376A"/>
    <w:rsid w:val="00BF7AE4"/>
    <w:rsid w:val="00C000E2"/>
    <w:rsid w:val="00C007EF"/>
    <w:rsid w:val="00C061BF"/>
    <w:rsid w:val="00C07B5F"/>
    <w:rsid w:val="00C10186"/>
    <w:rsid w:val="00C11194"/>
    <w:rsid w:val="00C12BCF"/>
    <w:rsid w:val="00C13B8E"/>
    <w:rsid w:val="00C144B1"/>
    <w:rsid w:val="00C1471B"/>
    <w:rsid w:val="00C161AA"/>
    <w:rsid w:val="00C22445"/>
    <w:rsid w:val="00C242EA"/>
    <w:rsid w:val="00C24C04"/>
    <w:rsid w:val="00C24CF3"/>
    <w:rsid w:val="00C3108B"/>
    <w:rsid w:val="00C312B7"/>
    <w:rsid w:val="00C32028"/>
    <w:rsid w:val="00C32D06"/>
    <w:rsid w:val="00C35C3A"/>
    <w:rsid w:val="00C36283"/>
    <w:rsid w:val="00C37C65"/>
    <w:rsid w:val="00C40FFA"/>
    <w:rsid w:val="00C4177C"/>
    <w:rsid w:val="00C43128"/>
    <w:rsid w:val="00C47D29"/>
    <w:rsid w:val="00C529E3"/>
    <w:rsid w:val="00C52A88"/>
    <w:rsid w:val="00C65198"/>
    <w:rsid w:val="00C674EF"/>
    <w:rsid w:val="00C70CDB"/>
    <w:rsid w:val="00C7253C"/>
    <w:rsid w:val="00C7488A"/>
    <w:rsid w:val="00C77011"/>
    <w:rsid w:val="00C777BC"/>
    <w:rsid w:val="00C821FD"/>
    <w:rsid w:val="00C824D6"/>
    <w:rsid w:val="00C829FA"/>
    <w:rsid w:val="00C82A73"/>
    <w:rsid w:val="00C82B00"/>
    <w:rsid w:val="00C830C7"/>
    <w:rsid w:val="00C84E15"/>
    <w:rsid w:val="00C85D8A"/>
    <w:rsid w:val="00C86FAF"/>
    <w:rsid w:val="00C87FE4"/>
    <w:rsid w:val="00C927D9"/>
    <w:rsid w:val="00C9312D"/>
    <w:rsid w:val="00CA21CB"/>
    <w:rsid w:val="00CA4824"/>
    <w:rsid w:val="00CA4BF4"/>
    <w:rsid w:val="00CA5A1D"/>
    <w:rsid w:val="00CA5B62"/>
    <w:rsid w:val="00CA5F36"/>
    <w:rsid w:val="00CA6E3E"/>
    <w:rsid w:val="00CB0350"/>
    <w:rsid w:val="00CB29D0"/>
    <w:rsid w:val="00CB2B7C"/>
    <w:rsid w:val="00CB3073"/>
    <w:rsid w:val="00CB3686"/>
    <w:rsid w:val="00CB4351"/>
    <w:rsid w:val="00CB5686"/>
    <w:rsid w:val="00CB5AFD"/>
    <w:rsid w:val="00CB5C5B"/>
    <w:rsid w:val="00CC06C9"/>
    <w:rsid w:val="00CC1CF5"/>
    <w:rsid w:val="00CC2507"/>
    <w:rsid w:val="00CC7F32"/>
    <w:rsid w:val="00CD0E4B"/>
    <w:rsid w:val="00CD2582"/>
    <w:rsid w:val="00CD30FB"/>
    <w:rsid w:val="00CD50DC"/>
    <w:rsid w:val="00CE25B9"/>
    <w:rsid w:val="00CE3D7F"/>
    <w:rsid w:val="00CE4DB0"/>
    <w:rsid w:val="00CE50AA"/>
    <w:rsid w:val="00CE6D61"/>
    <w:rsid w:val="00CF06DC"/>
    <w:rsid w:val="00D002BC"/>
    <w:rsid w:val="00D05788"/>
    <w:rsid w:val="00D06101"/>
    <w:rsid w:val="00D106B7"/>
    <w:rsid w:val="00D10B4A"/>
    <w:rsid w:val="00D11183"/>
    <w:rsid w:val="00D11D46"/>
    <w:rsid w:val="00D11FAF"/>
    <w:rsid w:val="00D13297"/>
    <w:rsid w:val="00D14EAA"/>
    <w:rsid w:val="00D15A6A"/>
    <w:rsid w:val="00D1783C"/>
    <w:rsid w:val="00D20BF0"/>
    <w:rsid w:val="00D211F1"/>
    <w:rsid w:val="00D22105"/>
    <w:rsid w:val="00D23BD5"/>
    <w:rsid w:val="00D25391"/>
    <w:rsid w:val="00D25B5D"/>
    <w:rsid w:val="00D263AD"/>
    <w:rsid w:val="00D329E4"/>
    <w:rsid w:val="00D36890"/>
    <w:rsid w:val="00D40C36"/>
    <w:rsid w:val="00D429E0"/>
    <w:rsid w:val="00D430DA"/>
    <w:rsid w:val="00D44933"/>
    <w:rsid w:val="00D45FED"/>
    <w:rsid w:val="00D46042"/>
    <w:rsid w:val="00D46ED1"/>
    <w:rsid w:val="00D475FD"/>
    <w:rsid w:val="00D50FA0"/>
    <w:rsid w:val="00D55109"/>
    <w:rsid w:val="00D55A33"/>
    <w:rsid w:val="00D60D84"/>
    <w:rsid w:val="00D62209"/>
    <w:rsid w:val="00D653CC"/>
    <w:rsid w:val="00D66DD5"/>
    <w:rsid w:val="00D67E84"/>
    <w:rsid w:val="00D717BA"/>
    <w:rsid w:val="00D71C70"/>
    <w:rsid w:val="00D749FE"/>
    <w:rsid w:val="00D74A6B"/>
    <w:rsid w:val="00D82CEB"/>
    <w:rsid w:val="00D83E4E"/>
    <w:rsid w:val="00D86464"/>
    <w:rsid w:val="00D8692C"/>
    <w:rsid w:val="00D87898"/>
    <w:rsid w:val="00D87A38"/>
    <w:rsid w:val="00D87D2E"/>
    <w:rsid w:val="00D90EDE"/>
    <w:rsid w:val="00D91BFF"/>
    <w:rsid w:val="00D93070"/>
    <w:rsid w:val="00D96397"/>
    <w:rsid w:val="00DA15DC"/>
    <w:rsid w:val="00DA41F2"/>
    <w:rsid w:val="00DA7DE1"/>
    <w:rsid w:val="00DB251C"/>
    <w:rsid w:val="00DB4CB8"/>
    <w:rsid w:val="00DB536C"/>
    <w:rsid w:val="00DB7EDF"/>
    <w:rsid w:val="00DC1BF1"/>
    <w:rsid w:val="00DC2FCD"/>
    <w:rsid w:val="00DC46F4"/>
    <w:rsid w:val="00DC49CF"/>
    <w:rsid w:val="00DC6206"/>
    <w:rsid w:val="00DD11E7"/>
    <w:rsid w:val="00DD1385"/>
    <w:rsid w:val="00DD15ED"/>
    <w:rsid w:val="00DD42E1"/>
    <w:rsid w:val="00DE3AF4"/>
    <w:rsid w:val="00DE4E1C"/>
    <w:rsid w:val="00DE5614"/>
    <w:rsid w:val="00DE6CD9"/>
    <w:rsid w:val="00DF0026"/>
    <w:rsid w:val="00DF2163"/>
    <w:rsid w:val="00E079C3"/>
    <w:rsid w:val="00E07BB3"/>
    <w:rsid w:val="00E12BCB"/>
    <w:rsid w:val="00E138BA"/>
    <w:rsid w:val="00E16018"/>
    <w:rsid w:val="00E17512"/>
    <w:rsid w:val="00E17542"/>
    <w:rsid w:val="00E22763"/>
    <w:rsid w:val="00E227BC"/>
    <w:rsid w:val="00E2330A"/>
    <w:rsid w:val="00E233F7"/>
    <w:rsid w:val="00E23483"/>
    <w:rsid w:val="00E24872"/>
    <w:rsid w:val="00E25DFD"/>
    <w:rsid w:val="00E263D5"/>
    <w:rsid w:val="00E2763F"/>
    <w:rsid w:val="00E30A4D"/>
    <w:rsid w:val="00E354CC"/>
    <w:rsid w:val="00E43A12"/>
    <w:rsid w:val="00E43E20"/>
    <w:rsid w:val="00E43FBC"/>
    <w:rsid w:val="00E44C6F"/>
    <w:rsid w:val="00E44D17"/>
    <w:rsid w:val="00E46361"/>
    <w:rsid w:val="00E47E1E"/>
    <w:rsid w:val="00E50AB3"/>
    <w:rsid w:val="00E565DC"/>
    <w:rsid w:val="00E56FD3"/>
    <w:rsid w:val="00E5728C"/>
    <w:rsid w:val="00E674F9"/>
    <w:rsid w:val="00E70687"/>
    <w:rsid w:val="00E7318D"/>
    <w:rsid w:val="00E758FA"/>
    <w:rsid w:val="00E75E31"/>
    <w:rsid w:val="00E7622E"/>
    <w:rsid w:val="00E83D44"/>
    <w:rsid w:val="00E8580A"/>
    <w:rsid w:val="00E90C22"/>
    <w:rsid w:val="00E91780"/>
    <w:rsid w:val="00E938F8"/>
    <w:rsid w:val="00E956EF"/>
    <w:rsid w:val="00E95D7E"/>
    <w:rsid w:val="00E97DF7"/>
    <w:rsid w:val="00EA0074"/>
    <w:rsid w:val="00EA6136"/>
    <w:rsid w:val="00EB1EC5"/>
    <w:rsid w:val="00EB21BD"/>
    <w:rsid w:val="00EB4339"/>
    <w:rsid w:val="00EB4A3A"/>
    <w:rsid w:val="00EB5116"/>
    <w:rsid w:val="00EB5516"/>
    <w:rsid w:val="00EB7730"/>
    <w:rsid w:val="00EB79AE"/>
    <w:rsid w:val="00EC0AED"/>
    <w:rsid w:val="00EC1A1A"/>
    <w:rsid w:val="00EC1F26"/>
    <w:rsid w:val="00EC22F6"/>
    <w:rsid w:val="00EC2749"/>
    <w:rsid w:val="00EC34FE"/>
    <w:rsid w:val="00EC461E"/>
    <w:rsid w:val="00EC5E59"/>
    <w:rsid w:val="00EC6156"/>
    <w:rsid w:val="00ED0B4A"/>
    <w:rsid w:val="00ED230A"/>
    <w:rsid w:val="00ED307C"/>
    <w:rsid w:val="00EE0312"/>
    <w:rsid w:val="00EE4637"/>
    <w:rsid w:val="00EE5823"/>
    <w:rsid w:val="00EF08AD"/>
    <w:rsid w:val="00EF522D"/>
    <w:rsid w:val="00EF64AF"/>
    <w:rsid w:val="00EF6EA3"/>
    <w:rsid w:val="00F00716"/>
    <w:rsid w:val="00F00DBD"/>
    <w:rsid w:val="00F01A03"/>
    <w:rsid w:val="00F03DD7"/>
    <w:rsid w:val="00F055E0"/>
    <w:rsid w:val="00F05944"/>
    <w:rsid w:val="00F06C91"/>
    <w:rsid w:val="00F10B69"/>
    <w:rsid w:val="00F10D6F"/>
    <w:rsid w:val="00F16445"/>
    <w:rsid w:val="00F20F34"/>
    <w:rsid w:val="00F2276B"/>
    <w:rsid w:val="00F253A1"/>
    <w:rsid w:val="00F25B51"/>
    <w:rsid w:val="00F303A3"/>
    <w:rsid w:val="00F30573"/>
    <w:rsid w:val="00F30C9D"/>
    <w:rsid w:val="00F319C3"/>
    <w:rsid w:val="00F3210C"/>
    <w:rsid w:val="00F349AA"/>
    <w:rsid w:val="00F34D25"/>
    <w:rsid w:val="00F3569C"/>
    <w:rsid w:val="00F3769A"/>
    <w:rsid w:val="00F37A00"/>
    <w:rsid w:val="00F42D0E"/>
    <w:rsid w:val="00F43B91"/>
    <w:rsid w:val="00F47236"/>
    <w:rsid w:val="00F5012E"/>
    <w:rsid w:val="00F50291"/>
    <w:rsid w:val="00F50D02"/>
    <w:rsid w:val="00F51436"/>
    <w:rsid w:val="00F52531"/>
    <w:rsid w:val="00F52618"/>
    <w:rsid w:val="00F52AC6"/>
    <w:rsid w:val="00F55F35"/>
    <w:rsid w:val="00F56618"/>
    <w:rsid w:val="00F56D46"/>
    <w:rsid w:val="00F576FF"/>
    <w:rsid w:val="00F57768"/>
    <w:rsid w:val="00F6379E"/>
    <w:rsid w:val="00F63F98"/>
    <w:rsid w:val="00F64C19"/>
    <w:rsid w:val="00F64F6D"/>
    <w:rsid w:val="00F65224"/>
    <w:rsid w:val="00F66EB4"/>
    <w:rsid w:val="00F70C61"/>
    <w:rsid w:val="00F738FB"/>
    <w:rsid w:val="00F74071"/>
    <w:rsid w:val="00F74084"/>
    <w:rsid w:val="00F74BB1"/>
    <w:rsid w:val="00F77FB1"/>
    <w:rsid w:val="00F8145D"/>
    <w:rsid w:val="00F84B75"/>
    <w:rsid w:val="00F85032"/>
    <w:rsid w:val="00F92176"/>
    <w:rsid w:val="00F925B1"/>
    <w:rsid w:val="00F94917"/>
    <w:rsid w:val="00F97018"/>
    <w:rsid w:val="00FA1847"/>
    <w:rsid w:val="00FA40FA"/>
    <w:rsid w:val="00FB3852"/>
    <w:rsid w:val="00FB5DF2"/>
    <w:rsid w:val="00FB6BAD"/>
    <w:rsid w:val="00FB7689"/>
    <w:rsid w:val="00FC1704"/>
    <w:rsid w:val="00FC75DC"/>
    <w:rsid w:val="00FD0D31"/>
    <w:rsid w:val="00FD2997"/>
    <w:rsid w:val="00FD49B6"/>
    <w:rsid w:val="00FD4A1A"/>
    <w:rsid w:val="00FD6562"/>
    <w:rsid w:val="00FD72B6"/>
    <w:rsid w:val="00FD7CD8"/>
    <w:rsid w:val="00FE0118"/>
    <w:rsid w:val="00FE1387"/>
    <w:rsid w:val="00FE3973"/>
    <w:rsid w:val="00FE5BB9"/>
    <w:rsid w:val="00FE6CAF"/>
    <w:rsid w:val="00FF0F9C"/>
    <w:rsid w:val="00FF1837"/>
    <w:rsid w:val="00FF2D07"/>
    <w:rsid w:val="00FF454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F8FAF10"/>
  <w15:docId w15:val="{9FF378DD-062A-42EF-A259-260D27A1F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8C8"/>
    <w:rPr>
      <w:rFonts w:ascii="Calibri" w:eastAsia="Calibri" w:hAnsi="Calibri" w:cs="Arial"/>
    </w:rPr>
  </w:style>
  <w:style w:type="paragraph" w:styleId="Heading2">
    <w:name w:val="heading 2"/>
    <w:basedOn w:val="Normal"/>
    <w:next w:val="Normal"/>
    <w:link w:val="Heading2Char"/>
    <w:uiPriority w:val="9"/>
    <w:semiHidden/>
    <w:unhideWhenUsed/>
    <w:qFormat/>
    <w:rsid w:val="00EC1F2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CB435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A548BE"/>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1FAF"/>
    <w:pPr>
      <w:tabs>
        <w:tab w:val="center" w:pos="4320"/>
        <w:tab w:val="right" w:pos="864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D11FAF"/>
  </w:style>
  <w:style w:type="paragraph" w:styleId="Footer">
    <w:name w:val="footer"/>
    <w:basedOn w:val="Normal"/>
    <w:link w:val="FooterChar"/>
    <w:uiPriority w:val="99"/>
    <w:unhideWhenUsed/>
    <w:rsid w:val="00D11FAF"/>
    <w:pPr>
      <w:tabs>
        <w:tab w:val="center" w:pos="4320"/>
        <w:tab w:val="right" w:pos="864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D11FAF"/>
  </w:style>
  <w:style w:type="paragraph" w:styleId="BalloonText">
    <w:name w:val="Balloon Text"/>
    <w:basedOn w:val="Normal"/>
    <w:link w:val="BalloonTextChar"/>
    <w:uiPriority w:val="99"/>
    <w:semiHidden/>
    <w:unhideWhenUsed/>
    <w:rsid w:val="00D11F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1FAF"/>
    <w:rPr>
      <w:rFonts w:ascii="Tahoma" w:hAnsi="Tahoma" w:cs="Tahoma"/>
      <w:sz w:val="16"/>
      <w:szCs w:val="16"/>
    </w:rPr>
  </w:style>
  <w:style w:type="paragraph" w:styleId="FootnoteText">
    <w:name w:val="footnote text"/>
    <w:aliases w:val="5_G,نص حاشية سفلية Char,Char,Char Char Char Char,Char Char,Char Char Char Char Char Char,Char Char Char,Char Char Char Char Char,Char Char Char Char Char Char Char,Char Char Char Char Char Char Char Char Char Char"/>
    <w:basedOn w:val="Normal"/>
    <w:link w:val="FootnoteTextChar"/>
    <w:uiPriority w:val="99"/>
    <w:unhideWhenUsed/>
    <w:rsid w:val="0048412C"/>
    <w:pPr>
      <w:spacing w:after="0" w:line="240" w:lineRule="auto"/>
    </w:pPr>
    <w:rPr>
      <w:rFonts w:asciiTheme="minorHAnsi" w:eastAsiaTheme="minorHAnsi" w:hAnsiTheme="minorHAnsi" w:cstheme="minorBidi"/>
      <w:sz w:val="20"/>
      <w:szCs w:val="20"/>
    </w:rPr>
  </w:style>
  <w:style w:type="character" w:customStyle="1" w:styleId="FootnoteTextChar">
    <w:name w:val="Footnote Text Char"/>
    <w:aliases w:val="5_G Char,نص حاشية سفلية Char Char,Char Char1,Char Char Char Char Char1,Char Char Char1,Char Char Char Char Char Char Char1,Char Char Char Char1,Char Char Char Char Char Char1,Char Char Char Char Char Char Char Char"/>
    <w:basedOn w:val="DefaultParagraphFont"/>
    <w:link w:val="FootnoteText"/>
    <w:uiPriority w:val="99"/>
    <w:rsid w:val="0048412C"/>
    <w:rPr>
      <w:sz w:val="20"/>
      <w:szCs w:val="20"/>
    </w:rPr>
  </w:style>
  <w:style w:type="character" w:styleId="FootnoteReference">
    <w:name w:val="footnote reference"/>
    <w:aliases w:val="4_GA,4_G"/>
    <w:basedOn w:val="DefaultParagraphFont"/>
    <w:uiPriority w:val="99"/>
    <w:unhideWhenUsed/>
    <w:rsid w:val="0048412C"/>
    <w:rPr>
      <w:vertAlign w:val="superscript"/>
    </w:rPr>
  </w:style>
  <w:style w:type="paragraph" w:styleId="ListParagraph">
    <w:name w:val="List Paragraph"/>
    <w:basedOn w:val="Normal"/>
    <w:uiPriority w:val="34"/>
    <w:qFormat/>
    <w:rsid w:val="00756BA0"/>
    <w:pPr>
      <w:ind w:left="720"/>
      <w:contextualSpacing/>
    </w:pPr>
    <w:rPr>
      <w:rFonts w:asciiTheme="minorHAnsi" w:eastAsiaTheme="minorHAnsi" w:hAnsiTheme="minorHAnsi" w:cstheme="minorBidi"/>
    </w:rPr>
  </w:style>
  <w:style w:type="table" w:styleId="TableGrid">
    <w:name w:val="Table Grid"/>
    <w:basedOn w:val="TableNormal"/>
    <w:uiPriority w:val="39"/>
    <w:rsid w:val="00F34D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8A71EC"/>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8A71EC"/>
    <w:rPr>
      <w:rFonts w:eastAsiaTheme="minorEastAsia"/>
      <w:lang w:eastAsia="ja-JP"/>
    </w:rPr>
  </w:style>
  <w:style w:type="character" w:styleId="Strong">
    <w:name w:val="Strong"/>
    <w:qFormat/>
    <w:rsid w:val="008A71EC"/>
    <w:rPr>
      <w:b/>
      <w:bCs/>
    </w:rPr>
  </w:style>
  <w:style w:type="paragraph" w:styleId="NormalWeb">
    <w:name w:val="Normal (Web)"/>
    <w:basedOn w:val="Normal"/>
    <w:uiPriority w:val="99"/>
    <w:unhideWhenUsed/>
    <w:rsid w:val="008122DB"/>
    <w:pPr>
      <w:spacing w:before="100" w:beforeAutospacing="1" w:after="100" w:afterAutospacing="1" w:line="240" w:lineRule="auto"/>
    </w:pPr>
    <w:rPr>
      <w:rFonts w:ascii="Times New Roman" w:eastAsiaTheme="minorEastAsia" w:hAnsi="Times New Roman" w:cs="Times New Roman"/>
      <w:sz w:val="24"/>
      <w:szCs w:val="24"/>
      <w:lang w:val="en-GB" w:eastAsia="en-GB"/>
    </w:rPr>
  </w:style>
  <w:style w:type="character" w:styleId="CommentReference">
    <w:name w:val="annotation reference"/>
    <w:basedOn w:val="DefaultParagraphFont"/>
    <w:uiPriority w:val="99"/>
    <w:semiHidden/>
    <w:unhideWhenUsed/>
    <w:rsid w:val="008D0EBD"/>
    <w:rPr>
      <w:sz w:val="16"/>
      <w:szCs w:val="16"/>
    </w:rPr>
  </w:style>
  <w:style w:type="paragraph" w:styleId="CommentText">
    <w:name w:val="annotation text"/>
    <w:basedOn w:val="Normal"/>
    <w:link w:val="CommentTextChar"/>
    <w:uiPriority w:val="99"/>
    <w:semiHidden/>
    <w:unhideWhenUsed/>
    <w:rsid w:val="008D0EBD"/>
    <w:pPr>
      <w:spacing w:line="240" w:lineRule="auto"/>
    </w:pPr>
    <w:rPr>
      <w:sz w:val="20"/>
      <w:szCs w:val="20"/>
    </w:rPr>
  </w:style>
  <w:style w:type="character" w:customStyle="1" w:styleId="CommentTextChar">
    <w:name w:val="Comment Text Char"/>
    <w:basedOn w:val="DefaultParagraphFont"/>
    <w:link w:val="CommentText"/>
    <w:uiPriority w:val="99"/>
    <w:semiHidden/>
    <w:rsid w:val="008D0EBD"/>
    <w:rPr>
      <w:rFonts w:ascii="Calibri" w:eastAsia="Calibri" w:hAnsi="Calibri" w:cs="Arial"/>
      <w:sz w:val="20"/>
      <w:szCs w:val="20"/>
    </w:rPr>
  </w:style>
  <w:style w:type="paragraph" w:styleId="CommentSubject">
    <w:name w:val="annotation subject"/>
    <w:basedOn w:val="CommentText"/>
    <w:next w:val="CommentText"/>
    <w:link w:val="CommentSubjectChar"/>
    <w:uiPriority w:val="99"/>
    <w:semiHidden/>
    <w:unhideWhenUsed/>
    <w:rsid w:val="008D0EBD"/>
    <w:rPr>
      <w:b/>
      <w:bCs/>
    </w:rPr>
  </w:style>
  <w:style w:type="character" w:customStyle="1" w:styleId="CommentSubjectChar">
    <w:name w:val="Comment Subject Char"/>
    <w:basedOn w:val="CommentTextChar"/>
    <w:link w:val="CommentSubject"/>
    <w:uiPriority w:val="99"/>
    <w:semiHidden/>
    <w:rsid w:val="008D0EBD"/>
    <w:rPr>
      <w:rFonts w:ascii="Calibri" w:eastAsia="Calibri" w:hAnsi="Calibri" w:cs="Arial"/>
      <w:b/>
      <w:bCs/>
      <w:sz w:val="20"/>
      <w:szCs w:val="20"/>
    </w:rPr>
  </w:style>
  <w:style w:type="paragraph" w:styleId="BodyText">
    <w:name w:val="Body Text"/>
    <w:basedOn w:val="Normal"/>
    <w:link w:val="BodyTextChar"/>
    <w:uiPriority w:val="99"/>
    <w:semiHidden/>
    <w:unhideWhenUsed/>
    <w:rsid w:val="000D6EE0"/>
    <w:pPr>
      <w:spacing w:after="120"/>
    </w:pPr>
  </w:style>
  <w:style w:type="character" w:customStyle="1" w:styleId="BodyTextChar">
    <w:name w:val="Body Text Char"/>
    <w:basedOn w:val="DefaultParagraphFont"/>
    <w:link w:val="BodyText"/>
    <w:uiPriority w:val="99"/>
    <w:semiHidden/>
    <w:rsid w:val="000D6EE0"/>
    <w:rPr>
      <w:rFonts w:ascii="Calibri" w:eastAsia="Calibri" w:hAnsi="Calibri" w:cs="Arial"/>
    </w:rPr>
  </w:style>
  <w:style w:type="character" w:customStyle="1" w:styleId="Heading2Char">
    <w:name w:val="Heading 2 Char"/>
    <w:basedOn w:val="DefaultParagraphFont"/>
    <w:link w:val="Heading2"/>
    <w:uiPriority w:val="9"/>
    <w:semiHidden/>
    <w:rsid w:val="00EC1F26"/>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unhideWhenUsed/>
    <w:rsid w:val="00412579"/>
    <w:rPr>
      <w:color w:val="0000FF" w:themeColor="hyperlink"/>
      <w:u w:val="single"/>
    </w:rPr>
  </w:style>
  <w:style w:type="character" w:styleId="FollowedHyperlink">
    <w:name w:val="FollowedHyperlink"/>
    <w:basedOn w:val="DefaultParagraphFont"/>
    <w:uiPriority w:val="99"/>
    <w:semiHidden/>
    <w:unhideWhenUsed/>
    <w:rsid w:val="00AD2E8C"/>
    <w:rPr>
      <w:color w:val="800080" w:themeColor="followedHyperlink"/>
      <w:u w:val="single"/>
    </w:rPr>
  </w:style>
  <w:style w:type="paragraph" w:customStyle="1" w:styleId="Bullet1GA">
    <w:name w:val="_Bullet 1_GA"/>
    <w:basedOn w:val="Normal"/>
    <w:rsid w:val="000A2E34"/>
    <w:pPr>
      <w:numPr>
        <w:numId w:val="1"/>
      </w:numPr>
      <w:suppressAutoHyphens/>
      <w:spacing w:after="120" w:line="380" w:lineRule="exact"/>
      <w:ind w:right="1247"/>
      <w:jc w:val="lowKashida"/>
    </w:pPr>
    <w:rPr>
      <w:rFonts w:ascii="Times New Roman" w:eastAsia="Times New Roman" w:hAnsi="Times New Roman" w:cs="Traditional Arabic"/>
      <w:sz w:val="20"/>
      <w:szCs w:val="30"/>
    </w:rPr>
  </w:style>
  <w:style w:type="character" w:customStyle="1" w:styleId="Heading3Char">
    <w:name w:val="Heading 3 Char"/>
    <w:basedOn w:val="DefaultParagraphFont"/>
    <w:link w:val="Heading3"/>
    <w:uiPriority w:val="9"/>
    <w:semiHidden/>
    <w:rsid w:val="00CB4351"/>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A548BE"/>
    <w:rPr>
      <w:color w:val="605E5C"/>
      <w:shd w:val="clear" w:color="auto" w:fill="E1DFDD"/>
    </w:rPr>
  </w:style>
  <w:style w:type="character" w:customStyle="1" w:styleId="Heading4Char">
    <w:name w:val="Heading 4 Char"/>
    <w:basedOn w:val="DefaultParagraphFont"/>
    <w:link w:val="Heading4"/>
    <w:uiPriority w:val="9"/>
    <w:semiHidden/>
    <w:rsid w:val="00A548BE"/>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25312">
      <w:bodyDiv w:val="1"/>
      <w:marLeft w:val="0"/>
      <w:marRight w:val="0"/>
      <w:marTop w:val="0"/>
      <w:marBottom w:val="0"/>
      <w:divBdr>
        <w:top w:val="none" w:sz="0" w:space="0" w:color="auto"/>
        <w:left w:val="none" w:sz="0" w:space="0" w:color="auto"/>
        <w:bottom w:val="none" w:sz="0" w:space="0" w:color="auto"/>
        <w:right w:val="none" w:sz="0" w:space="0" w:color="auto"/>
      </w:divBdr>
    </w:div>
    <w:div w:id="77404640">
      <w:bodyDiv w:val="1"/>
      <w:marLeft w:val="0"/>
      <w:marRight w:val="0"/>
      <w:marTop w:val="0"/>
      <w:marBottom w:val="0"/>
      <w:divBdr>
        <w:top w:val="none" w:sz="0" w:space="0" w:color="auto"/>
        <w:left w:val="none" w:sz="0" w:space="0" w:color="auto"/>
        <w:bottom w:val="none" w:sz="0" w:space="0" w:color="auto"/>
        <w:right w:val="none" w:sz="0" w:space="0" w:color="auto"/>
      </w:divBdr>
    </w:div>
    <w:div w:id="91708770">
      <w:bodyDiv w:val="1"/>
      <w:marLeft w:val="0"/>
      <w:marRight w:val="0"/>
      <w:marTop w:val="0"/>
      <w:marBottom w:val="0"/>
      <w:divBdr>
        <w:top w:val="none" w:sz="0" w:space="0" w:color="auto"/>
        <w:left w:val="none" w:sz="0" w:space="0" w:color="auto"/>
        <w:bottom w:val="none" w:sz="0" w:space="0" w:color="auto"/>
        <w:right w:val="none" w:sz="0" w:space="0" w:color="auto"/>
      </w:divBdr>
    </w:div>
    <w:div w:id="104930684">
      <w:bodyDiv w:val="1"/>
      <w:marLeft w:val="0"/>
      <w:marRight w:val="0"/>
      <w:marTop w:val="0"/>
      <w:marBottom w:val="0"/>
      <w:divBdr>
        <w:top w:val="none" w:sz="0" w:space="0" w:color="auto"/>
        <w:left w:val="none" w:sz="0" w:space="0" w:color="auto"/>
        <w:bottom w:val="none" w:sz="0" w:space="0" w:color="auto"/>
        <w:right w:val="none" w:sz="0" w:space="0" w:color="auto"/>
      </w:divBdr>
    </w:div>
    <w:div w:id="125391434">
      <w:bodyDiv w:val="1"/>
      <w:marLeft w:val="0"/>
      <w:marRight w:val="0"/>
      <w:marTop w:val="0"/>
      <w:marBottom w:val="0"/>
      <w:divBdr>
        <w:top w:val="none" w:sz="0" w:space="0" w:color="auto"/>
        <w:left w:val="none" w:sz="0" w:space="0" w:color="auto"/>
        <w:bottom w:val="none" w:sz="0" w:space="0" w:color="auto"/>
        <w:right w:val="none" w:sz="0" w:space="0" w:color="auto"/>
      </w:divBdr>
    </w:div>
    <w:div w:id="150681758">
      <w:bodyDiv w:val="1"/>
      <w:marLeft w:val="0"/>
      <w:marRight w:val="0"/>
      <w:marTop w:val="0"/>
      <w:marBottom w:val="0"/>
      <w:divBdr>
        <w:top w:val="none" w:sz="0" w:space="0" w:color="auto"/>
        <w:left w:val="none" w:sz="0" w:space="0" w:color="auto"/>
        <w:bottom w:val="none" w:sz="0" w:space="0" w:color="auto"/>
        <w:right w:val="none" w:sz="0" w:space="0" w:color="auto"/>
      </w:divBdr>
    </w:div>
    <w:div w:id="188954618">
      <w:bodyDiv w:val="1"/>
      <w:marLeft w:val="0"/>
      <w:marRight w:val="0"/>
      <w:marTop w:val="0"/>
      <w:marBottom w:val="0"/>
      <w:divBdr>
        <w:top w:val="none" w:sz="0" w:space="0" w:color="auto"/>
        <w:left w:val="none" w:sz="0" w:space="0" w:color="auto"/>
        <w:bottom w:val="none" w:sz="0" w:space="0" w:color="auto"/>
        <w:right w:val="none" w:sz="0" w:space="0" w:color="auto"/>
      </w:divBdr>
    </w:div>
    <w:div w:id="204946663">
      <w:bodyDiv w:val="1"/>
      <w:marLeft w:val="0"/>
      <w:marRight w:val="0"/>
      <w:marTop w:val="0"/>
      <w:marBottom w:val="0"/>
      <w:divBdr>
        <w:top w:val="none" w:sz="0" w:space="0" w:color="auto"/>
        <w:left w:val="none" w:sz="0" w:space="0" w:color="auto"/>
        <w:bottom w:val="none" w:sz="0" w:space="0" w:color="auto"/>
        <w:right w:val="none" w:sz="0" w:space="0" w:color="auto"/>
      </w:divBdr>
    </w:div>
    <w:div w:id="351733988">
      <w:bodyDiv w:val="1"/>
      <w:marLeft w:val="0"/>
      <w:marRight w:val="0"/>
      <w:marTop w:val="0"/>
      <w:marBottom w:val="0"/>
      <w:divBdr>
        <w:top w:val="none" w:sz="0" w:space="0" w:color="auto"/>
        <w:left w:val="none" w:sz="0" w:space="0" w:color="auto"/>
        <w:bottom w:val="none" w:sz="0" w:space="0" w:color="auto"/>
        <w:right w:val="none" w:sz="0" w:space="0" w:color="auto"/>
      </w:divBdr>
    </w:div>
    <w:div w:id="354622567">
      <w:bodyDiv w:val="1"/>
      <w:marLeft w:val="0"/>
      <w:marRight w:val="0"/>
      <w:marTop w:val="0"/>
      <w:marBottom w:val="0"/>
      <w:divBdr>
        <w:top w:val="none" w:sz="0" w:space="0" w:color="auto"/>
        <w:left w:val="none" w:sz="0" w:space="0" w:color="auto"/>
        <w:bottom w:val="none" w:sz="0" w:space="0" w:color="auto"/>
        <w:right w:val="none" w:sz="0" w:space="0" w:color="auto"/>
      </w:divBdr>
      <w:divsChild>
        <w:div w:id="127432598">
          <w:marLeft w:val="0"/>
          <w:marRight w:val="0"/>
          <w:marTop w:val="0"/>
          <w:marBottom w:val="0"/>
          <w:divBdr>
            <w:top w:val="none" w:sz="0" w:space="0" w:color="auto"/>
            <w:left w:val="none" w:sz="0" w:space="0" w:color="auto"/>
            <w:bottom w:val="none" w:sz="0" w:space="0" w:color="auto"/>
            <w:right w:val="none" w:sz="0" w:space="0" w:color="auto"/>
          </w:divBdr>
        </w:div>
        <w:div w:id="1617443056">
          <w:marLeft w:val="0"/>
          <w:marRight w:val="0"/>
          <w:marTop w:val="0"/>
          <w:marBottom w:val="0"/>
          <w:divBdr>
            <w:top w:val="none" w:sz="0" w:space="0" w:color="auto"/>
            <w:left w:val="none" w:sz="0" w:space="0" w:color="auto"/>
            <w:bottom w:val="none" w:sz="0" w:space="0" w:color="auto"/>
            <w:right w:val="none" w:sz="0" w:space="0" w:color="auto"/>
          </w:divBdr>
        </w:div>
        <w:div w:id="1568108220">
          <w:marLeft w:val="0"/>
          <w:marRight w:val="0"/>
          <w:marTop w:val="0"/>
          <w:marBottom w:val="0"/>
          <w:divBdr>
            <w:top w:val="none" w:sz="0" w:space="0" w:color="auto"/>
            <w:left w:val="none" w:sz="0" w:space="0" w:color="auto"/>
            <w:bottom w:val="none" w:sz="0" w:space="0" w:color="auto"/>
            <w:right w:val="none" w:sz="0" w:space="0" w:color="auto"/>
          </w:divBdr>
        </w:div>
        <w:div w:id="1568226206">
          <w:marLeft w:val="0"/>
          <w:marRight w:val="0"/>
          <w:marTop w:val="0"/>
          <w:marBottom w:val="0"/>
          <w:divBdr>
            <w:top w:val="none" w:sz="0" w:space="0" w:color="auto"/>
            <w:left w:val="none" w:sz="0" w:space="0" w:color="auto"/>
            <w:bottom w:val="none" w:sz="0" w:space="0" w:color="auto"/>
            <w:right w:val="none" w:sz="0" w:space="0" w:color="auto"/>
          </w:divBdr>
        </w:div>
        <w:div w:id="924144008">
          <w:marLeft w:val="0"/>
          <w:marRight w:val="0"/>
          <w:marTop w:val="0"/>
          <w:marBottom w:val="0"/>
          <w:divBdr>
            <w:top w:val="none" w:sz="0" w:space="0" w:color="auto"/>
            <w:left w:val="none" w:sz="0" w:space="0" w:color="auto"/>
            <w:bottom w:val="none" w:sz="0" w:space="0" w:color="auto"/>
            <w:right w:val="none" w:sz="0" w:space="0" w:color="auto"/>
          </w:divBdr>
        </w:div>
        <w:div w:id="1768117565">
          <w:marLeft w:val="0"/>
          <w:marRight w:val="0"/>
          <w:marTop w:val="0"/>
          <w:marBottom w:val="0"/>
          <w:divBdr>
            <w:top w:val="none" w:sz="0" w:space="0" w:color="auto"/>
            <w:left w:val="none" w:sz="0" w:space="0" w:color="auto"/>
            <w:bottom w:val="none" w:sz="0" w:space="0" w:color="auto"/>
            <w:right w:val="none" w:sz="0" w:space="0" w:color="auto"/>
          </w:divBdr>
        </w:div>
      </w:divsChild>
    </w:div>
    <w:div w:id="363143007">
      <w:bodyDiv w:val="1"/>
      <w:marLeft w:val="0"/>
      <w:marRight w:val="0"/>
      <w:marTop w:val="0"/>
      <w:marBottom w:val="0"/>
      <w:divBdr>
        <w:top w:val="none" w:sz="0" w:space="0" w:color="auto"/>
        <w:left w:val="none" w:sz="0" w:space="0" w:color="auto"/>
        <w:bottom w:val="none" w:sz="0" w:space="0" w:color="auto"/>
        <w:right w:val="none" w:sz="0" w:space="0" w:color="auto"/>
      </w:divBdr>
      <w:divsChild>
        <w:div w:id="1923953324">
          <w:marLeft w:val="0"/>
          <w:marRight w:val="0"/>
          <w:marTop w:val="0"/>
          <w:marBottom w:val="0"/>
          <w:divBdr>
            <w:top w:val="none" w:sz="0" w:space="0" w:color="auto"/>
            <w:left w:val="none" w:sz="0" w:space="0" w:color="auto"/>
            <w:bottom w:val="none" w:sz="0" w:space="0" w:color="auto"/>
            <w:right w:val="none" w:sz="0" w:space="0" w:color="auto"/>
          </w:divBdr>
          <w:divsChild>
            <w:div w:id="1928808553">
              <w:marLeft w:val="-9000"/>
              <w:marRight w:val="0"/>
              <w:marTop w:val="0"/>
              <w:marBottom w:val="0"/>
              <w:divBdr>
                <w:top w:val="none" w:sz="0" w:space="0" w:color="auto"/>
                <w:left w:val="none" w:sz="0" w:space="0" w:color="auto"/>
                <w:bottom w:val="none" w:sz="0" w:space="0" w:color="auto"/>
                <w:right w:val="none" w:sz="0" w:space="0" w:color="auto"/>
              </w:divBdr>
              <w:divsChild>
                <w:div w:id="242764591">
                  <w:marLeft w:val="0"/>
                  <w:marRight w:val="0"/>
                  <w:marTop w:val="0"/>
                  <w:marBottom w:val="0"/>
                  <w:divBdr>
                    <w:top w:val="none" w:sz="0" w:space="0" w:color="auto"/>
                    <w:left w:val="none" w:sz="0" w:space="0" w:color="auto"/>
                    <w:bottom w:val="none" w:sz="0" w:space="0" w:color="auto"/>
                    <w:right w:val="none" w:sz="0" w:space="0" w:color="auto"/>
                  </w:divBdr>
                  <w:divsChild>
                    <w:div w:id="747265665">
                      <w:marLeft w:val="0"/>
                      <w:marRight w:val="0"/>
                      <w:marTop w:val="0"/>
                      <w:marBottom w:val="0"/>
                      <w:divBdr>
                        <w:top w:val="none" w:sz="0" w:space="0" w:color="auto"/>
                        <w:left w:val="none" w:sz="0" w:space="0" w:color="auto"/>
                        <w:bottom w:val="none" w:sz="0" w:space="0" w:color="auto"/>
                        <w:right w:val="none" w:sz="0" w:space="0" w:color="auto"/>
                      </w:divBdr>
                      <w:divsChild>
                        <w:div w:id="1426532456">
                          <w:marLeft w:val="0"/>
                          <w:marRight w:val="0"/>
                          <w:marTop w:val="0"/>
                          <w:marBottom w:val="0"/>
                          <w:divBdr>
                            <w:top w:val="none" w:sz="0" w:space="0" w:color="auto"/>
                            <w:left w:val="none" w:sz="0" w:space="0" w:color="auto"/>
                            <w:bottom w:val="none" w:sz="0" w:space="0" w:color="auto"/>
                            <w:right w:val="none" w:sz="0" w:space="0" w:color="auto"/>
                          </w:divBdr>
                          <w:divsChild>
                            <w:div w:id="162754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984347">
      <w:bodyDiv w:val="1"/>
      <w:marLeft w:val="0"/>
      <w:marRight w:val="0"/>
      <w:marTop w:val="0"/>
      <w:marBottom w:val="0"/>
      <w:divBdr>
        <w:top w:val="none" w:sz="0" w:space="0" w:color="auto"/>
        <w:left w:val="none" w:sz="0" w:space="0" w:color="auto"/>
        <w:bottom w:val="none" w:sz="0" w:space="0" w:color="auto"/>
        <w:right w:val="none" w:sz="0" w:space="0" w:color="auto"/>
      </w:divBdr>
    </w:div>
    <w:div w:id="384959750">
      <w:bodyDiv w:val="1"/>
      <w:marLeft w:val="0"/>
      <w:marRight w:val="0"/>
      <w:marTop w:val="0"/>
      <w:marBottom w:val="0"/>
      <w:divBdr>
        <w:top w:val="none" w:sz="0" w:space="0" w:color="auto"/>
        <w:left w:val="none" w:sz="0" w:space="0" w:color="auto"/>
        <w:bottom w:val="none" w:sz="0" w:space="0" w:color="auto"/>
        <w:right w:val="none" w:sz="0" w:space="0" w:color="auto"/>
      </w:divBdr>
    </w:div>
    <w:div w:id="538277124">
      <w:bodyDiv w:val="1"/>
      <w:marLeft w:val="0"/>
      <w:marRight w:val="0"/>
      <w:marTop w:val="0"/>
      <w:marBottom w:val="0"/>
      <w:divBdr>
        <w:top w:val="none" w:sz="0" w:space="0" w:color="auto"/>
        <w:left w:val="none" w:sz="0" w:space="0" w:color="auto"/>
        <w:bottom w:val="none" w:sz="0" w:space="0" w:color="auto"/>
        <w:right w:val="none" w:sz="0" w:space="0" w:color="auto"/>
      </w:divBdr>
    </w:div>
    <w:div w:id="542401707">
      <w:bodyDiv w:val="1"/>
      <w:marLeft w:val="0"/>
      <w:marRight w:val="0"/>
      <w:marTop w:val="0"/>
      <w:marBottom w:val="0"/>
      <w:divBdr>
        <w:top w:val="none" w:sz="0" w:space="0" w:color="auto"/>
        <w:left w:val="none" w:sz="0" w:space="0" w:color="auto"/>
        <w:bottom w:val="none" w:sz="0" w:space="0" w:color="auto"/>
        <w:right w:val="none" w:sz="0" w:space="0" w:color="auto"/>
      </w:divBdr>
      <w:divsChild>
        <w:div w:id="463356547">
          <w:marLeft w:val="0"/>
          <w:marRight w:val="0"/>
          <w:marTop w:val="0"/>
          <w:marBottom w:val="0"/>
          <w:divBdr>
            <w:top w:val="none" w:sz="0" w:space="0" w:color="auto"/>
            <w:left w:val="none" w:sz="0" w:space="0" w:color="auto"/>
            <w:bottom w:val="none" w:sz="0" w:space="0" w:color="auto"/>
            <w:right w:val="none" w:sz="0" w:space="0" w:color="auto"/>
          </w:divBdr>
        </w:div>
      </w:divsChild>
    </w:div>
    <w:div w:id="545946064">
      <w:bodyDiv w:val="1"/>
      <w:marLeft w:val="0"/>
      <w:marRight w:val="0"/>
      <w:marTop w:val="0"/>
      <w:marBottom w:val="0"/>
      <w:divBdr>
        <w:top w:val="none" w:sz="0" w:space="0" w:color="auto"/>
        <w:left w:val="none" w:sz="0" w:space="0" w:color="auto"/>
        <w:bottom w:val="none" w:sz="0" w:space="0" w:color="auto"/>
        <w:right w:val="none" w:sz="0" w:space="0" w:color="auto"/>
      </w:divBdr>
    </w:div>
    <w:div w:id="615064660">
      <w:bodyDiv w:val="1"/>
      <w:marLeft w:val="0"/>
      <w:marRight w:val="0"/>
      <w:marTop w:val="0"/>
      <w:marBottom w:val="0"/>
      <w:divBdr>
        <w:top w:val="none" w:sz="0" w:space="0" w:color="auto"/>
        <w:left w:val="none" w:sz="0" w:space="0" w:color="auto"/>
        <w:bottom w:val="none" w:sz="0" w:space="0" w:color="auto"/>
        <w:right w:val="none" w:sz="0" w:space="0" w:color="auto"/>
      </w:divBdr>
      <w:divsChild>
        <w:div w:id="1714190598">
          <w:marLeft w:val="0"/>
          <w:marRight w:val="0"/>
          <w:marTop w:val="0"/>
          <w:marBottom w:val="0"/>
          <w:divBdr>
            <w:top w:val="none" w:sz="0" w:space="0" w:color="auto"/>
            <w:left w:val="none" w:sz="0" w:space="0" w:color="auto"/>
            <w:bottom w:val="none" w:sz="0" w:space="0" w:color="auto"/>
            <w:right w:val="none" w:sz="0" w:space="0" w:color="auto"/>
          </w:divBdr>
          <w:divsChild>
            <w:div w:id="961115448">
              <w:marLeft w:val="0"/>
              <w:marRight w:val="0"/>
              <w:marTop w:val="0"/>
              <w:marBottom w:val="0"/>
              <w:divBdr>
                <w:top w:val="none" w:sz="0" w:space="0" w:color="auto"/>
                <w:left w:val="none" w:sz="0" w:space="0" w:color="auto"/>
                <w:bottom w:val="none" w:sz="0" w:space="0" w:color="auto"/>
                <w:right w:val="none" w:sz="0" w:space="0" w:color="auto"/>
              </w:divBdr>
            </w:div>
            <w:div w:id="444009595">
              <w:marLeft w:val="0"/>
              <w:marRight w:val="0"/>
              <w:marTop w:val="0"/>
              <w:marBottom w:val="0"/>
              <w:divBdr>
                <w:top w:val="none" w:sz="0" w:space="0" w:color="auto"/>
                <w:left w:val="none" w:sz="0" w:space="0" w:color="auto"/>
                <w:bottom w:val="none" w:sz="0" w:space="0" w:color="auto"/>
                <w:right w:val="none" w:sz="0" w:space="0" w:color="auto"/>
              </w:divBdr>
            </w:div>
            <w:div w:id="1173840929">
              <w:marLeft w:val="0"/>
              <w:marRight w:val="0"/>
              <w:marTop w:val="0"/>
              <w:marBottom w:val="0"/>
              <w:divBdr>
                <w:top w:val="none" w:sz="0" w:space="0" w:color="auto"/>
                <w:left w:val="none" w:sz="0" w:space="0" w:color="auto"/>
                <w:bottom w:val="none" w:sz="0" w:space="0" w:color="auto"/>
                <w:right w:val="none" w:sz="0" w:space="0" w:color="auto"/>
              </w:divBdr>
            </w:div>
            <w:div w:id="2047946709">
              <w:marLeft w:val="0"/>
              <w:marRight w:val="0"/>
              <w:marTop w:val="0"/>
              <w:marBottom w:val="0"/>
              <w:divBdr>
                <w:top w:val="none" w:sz="0" w:space="0" w:color="auto"/>
                <w:left w:val="none" w:sz="0" w:space="0" w:color="auto"/>
                <w:bottom w:val="none" w:sz="0" w:space="0" w:color="auto"/>
                <w:right w:val="none" w:sz="0" w:space="0" w:color="auto"/>
              </w:divBdr>
            </w:div>
            <w:div w:id="638387771">
              <w:marLeft w:val="0"/>
              <w:marRight w:val="0"/>
              <w:marTop w:val="0"/>
              <w:marBottom w:val="0"/>
              <w:divBdr>
                <w:top w:val="none" w:sz="0" w:space="0" w:color="auto"/>
                <w:left w:val="none" w:sz="0" w:space="0" w:color="auto"/>
                <w:bottom w:val="none" w:sz="0" w:space="0" w:color="auto"/>
                <w:right w:val="none" w:sz="0" w:space="0" w:color="auto"/>
              </w:divBdr>
            </w:div>
            <w:div w:id="69936106">
              <w:marLeft w:val="0"/>
              <w:marRight w:val="0"/>
              <w:marTop w:val="0"/>
              <w:marBottom w:val="0"/>
              <w:divBdr>
                <w:top w:val="none" w:sz="0" w:space="0" w:color="auto"/>
                <w:left w:val="none" w:sz="0" w:space="0" w:color="auto"/>
                <w:bottom w:val="none" w:sz="0" w:space="0" w:color="auto"/>
                <w:right w:val="none" w:sz="0" w:space="0" w:color="auto"/>
              </w:divBdr>
            </w:div>
            <w:div w:id="1512177825">
              <w:marLeft w:val="0"/>
              <w:marRight w:val="0"/>
              <w:marTop w:val="0"/>
              <w:marBottom w:val="0"/>
              <w:divBdr>
                <w:top w:val="none" w:sz="0" w:space="0" w:color="auto"/>
                <w:left w:val="none" w:sz="0" w:space="0" w:color="auto"/>
                <w:bottom w:val="none" w:sz="0" w:space="0" w:color="auto"/>
                <w:right w:val="none" w:sz="0" w:space="0" w:color="auto"/>
              </w:divBdr>
            </w:div>
            <w:div w:id="379325298">
              <w:marLeft w:val="0"/>
              <w:marRight w:val="0"/>
              <w:marTop w:val="0"/>
              <w:marBottom w:val="0"/>
              <w:divBdr>
                <w:top w:val="none" w:sz="0" w:space="0" w:color="auto"/>
                <w:left w:val="none" w:sz="0" w:space="0" w:color="auto"/>
                <w:bottom w:val="none" w:sz="0" w:space="0" w:color="auto"/>
                <w:right w:val="none" w:sz="0" w:space="0" w:color="auto"/>
              </w:divBdr>
            </w:div>
            <w:div w:id="716011084">
              <w:marLeft w:val="0"/>
              <w:marRight w:val="0"/>
              <w:marTop w:val="0"/>
              <w:marBottom w:val="0"/>
              <w:divBdr>
                <w:top w:val="none" w:sz="0" w:space="0" w:color="auto"/>
                <w:left w:val="none" w:sz="0" w:space="0" w:color="auto"/>
                <w:bottom w:val="none" w:sz="0" w:space="0" w:color="auto"/>
                <w:right w:val="none" w:sz="0" w:space="0" w:color="auto"/>
              </w:divBdr>
            </w:div>
          </w:divsChild>
        </w:div>
        <w:div w:id="1104762390">
          <w:marLeft w:val="0"/>
          <w:marRight w:val="0"/>
          <w:marTop w:val="0"/>
          <w:marBottom w:val="0"/>
          <w:divBdr>
            <w:top w:val="none" w:sz="0" w:space="0" w:color="auto"/>
            <w:left w:val="none" w:sz="0" w:space="0" w:color="auto"/>
            <w:bottom w:val="none" w:sz="0" w:space="0" w:color="auto"/>
            <w:right w:val="none" w:sz="0" w:space="0" w:color="auto"/>
          </w:divBdr>
          <w:divsChild>
            <w:div w:id="2053186989">
              <w:marLeft w:val="0"/>
              <w:marRight w:val="0"/>
              <w:marTop w:val="0"/>
              <w:marBottom w:val="0"/>
              <w:divBdr>
                <w:top w:val="none" w:sz="0" w:space="0" w:color="auto"/>
                <w:left w:val="none" w:sz="0" w:space="0" w:color="auto"/>
                <w:bottom w:val="none" w:sz="0" w:space="0" w:color="auto"/>
                <w:right w:val="none" w:sz="0" w:space="0" w:color="auto"/>
              </w:divBdr>
            </w:div>
            <w:div w:id="1770541468">
              <w:marLeft w:val="0"/>
              <w:marRight w:val="0"/>
              <w:marTop w:val="0"/>
              <w:marBottom w:val="0"/>
              <w:divBdr>
                <w:top w:val="none" w:sz="0" w:space="0" w:color="auto"/>
                <w:left w:val="none" w:sz="0" w:space="0" w:color="auto"/>
                <w:bottom w:val="none" w:sz="0" w:space="0" w:color="auto"/>
                <w:right w:val="none" w:sz="0" w:space="0" w:color="auto"/>
              </w:divBdr>
            </w:div>
            <w:div w:id="1764645229">
              <w:marLeft w:val="0"/>
              <w:marRight w:val="0"/>
              <w:marTop w:val="0"/>
              <w:marBottom w:val="0"/>
              <w:divBdr>
                <w:top w:val="none" w:sz="0" w:space="0" w:color="auto"/>
                <w:left w:val="none" w:sz="0" w:space="0" w:color="auto"/>
                <w:bottom w:val="none" w:sz="0" w:space="0" w:color="auto"/>
                <w:right w:val="none" w:sz="0" w:space="0" w:color="auto"/>
              </w:divBdr>
            </w:div>
            <w:div w:id="1523670759">
              <w:marLeft w:val="0"/>
              <w:marRight w:val="0"/>
              <w:marTop w:val="0"/>
              <w:marBottom w:val="0"/>
              <w:divBdr>
                <w:top w:val="none" w:sz="0" w:space="0" w:color="auto"/>
                <w:left w:val="none" w:sz="0" w:space="0" w:color="auto"/>
                <w:bottom w:val="none" w:sz="0" w:space="0" w:color="auto"/>
                <w:right w:val="none" w:sz="0" w:space="0" w:color="auto"/>
              </w:divBdr>
            </w:div>
            <w:div w:id="1958872343">
              <w:marLeft w:val="0"/>
              <w:marRight w:val="0"/>
              <w:marTop w:val="0"/>
              <w:marBottom w:val="0"/>
              <w:divBdr>
                <w:top w:val="none" w:sz="0" w:space="0" w:color="auto"/>
                <w:left w:val="none" w:sz="0" w:space="0" w:color="auto"/>
                <w:bottom w:val="none" w:sz="0" w:space="0" w:color="auto"/>
                <w:right w:val="none" w:sz="0" w:space="0" w:color="auto"/>
              </w:divBdr>
            </w:div>
            <w:div w:id="1224215648">
              <w:marLeft w:val="0"/>
              <w:marRight w:val="0"/>
              <w:marTop w:val="0"/>
              <w:marBottom w:val="0"/>
              <w:divBdr>
                <w:top w:val="none" w:sz="0" w:space="0" w:color="auto"/>
                <w:left w:val="none" w:sz="0" w:space="0" w:color="auto"/>
                <w:bottom w:val="none" w:sz="0" w:space="0" w:color="auto"/>
                <w:right w:val="none" w:sz="0" w:space="0" w:color="auto"/>
              </w:divBdr>
            </w:div>
            <w:div w:id="1489401567">
              <w:marLeft w:val="0"/>
              <w:marRight w:val="0"/>
              <w:marTop w:val="0"/>
              <w:marBottom w:val="0"/>
              <w:divBdr>
                <w:top w:val="none" w:sz="0" w:space="0" w:color="auto"/>
                <w:left w:val="none" w:sz="0" w:space="0" w:color="auto"/>
                <w:bottom w:val="none" w:sz="0" w:space="0" w:color="auto"/>
                <w:right w:val="none" w:sz="0" w:space="0" w:color="auto"/>
              </w:divBdr>
            </w:div>
            <w:div w:id="2011366140">
              <w:marLeft w:val="0"/>
              <w:marRight w:val="0"/>
              <w:marTop w:val="0"/>
              <w:marBottom w:val="0"/>
              <w:divBdr>
                <w:top w:val="none" w:sz="0" w:space="0" w:color="auto"/>
                <w:left w:val="none" w:sz="0" w:space="0" w:color="auto"/>
                <w:bottom w:val="none" w:sz="0" w:space="0" w:color="auto"/>
                <w:right w:val="none" w:sz="0" w:space="0" w:color="auto"/>
              </w:divBdr>
            </w:div>
            <w:div w:id="4795884">
              <w:marLeft w:val="0"/>
              <w:marRight w:val="0"/>
              <w:marTop w:val="0"/>
              <w:marBottom w:val="0"/>
              <w:divBdr>
                <w:top w:val="none" w:sz="0" w:space="0" w:color="auto"/>
                <w:left w:val="none" w:sz="0" w:space="0" w:color="auto"/>
                <w:bottom w:val="none" w:sz="0" w:space="0" w:color="auto"/>
                <w:right w:val="none" w:sz="0" w:space="0" w:color="auto"/>
              </w:divBdr>
            </w:div>
            <w:div w:id="115468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78150">
      <w:bodyDiv w:val="1"/>
      <w:marLeft w:val="0"/>
      <w:marRight w:val="0"/>
      <w:marTop w:val="0"/>
      <w:marBottom w:val="0"/>
      <w:divBdr>
        <w:top w:val="none" w:sz="0" w:space="0" w:color="auto"/>
        <w:left w:val="none" w:sz="0" w:space="0" w:color="auto"/>
        <w:bottom w:val="none" w:sz="0" w:space="0" w:color="auto"/>
        <w:right w:val="none" w:sz="0" w:space="0" w:color="auto"/>
      </w:divBdr>
    </w:div>
    <w:div w:id="645009836">
      <w:bodyDiv w:val="1"/>
      <w:marLeft w:val="0"/>
      <w:marRight w:val="0"/>
      <w:marTop w:val="0"/>
      <w:marBottom w:val="0"/>
      <w:divBdr>
        <w:top w:val="none" w:sz="0" w:space="0" w:color="auto"/>
        <w:left w:val="none" w:sz="0" w:space="0" w:color="auto"/>
        <w:bottom w:val="none" w:sz="0" w:space="0" w:color="auto"/>
        <w:right w:val="none" w:sz="0" w:space="0" w:color="auto"/>
      </w:divBdr>
    </w:div>
    <w:div w:id="653144587">
      <w:bodyDiv w:val="1"/>
      <w:marLeft w:val="0"/>
      <w:marRight w:val="0"/>
      <w:marTop w:val="0"/>
      <w:marBottom w:val="0"/>
      <w:divBdr>
        <w:top w:val="none" w:sz="0" w:space="0" w:color="auto"/>
        <w:left w:val="none" w:sz="0" w:space="0" w:color="auto"/>
        <w:bottom w:val="none" w:sz="0" w:space="0" w:color="auto"/>
        <w:right w:val="none" w:sz="0" w:space="0" w:color="auto"/>
      </w:divBdr>
    </w:div>
    <w:div w:id="656495020">
      <w:bodyDiv w:val="1"/>
      <w:marLeft w:val="0"/>
      <w:marRight w:val="0"/>
      <w:marTop w:val="0"/>
      <w:marBottom w:val="0"/>
      <w:divBdr>
        <w:top w:val="none" w:sz="0" w:space="0" w:color="auto"/>
        <w:left w:val="none" w:sz="0" w:space="0" w:color="auto"/>
        <w:bottom w:val="none" w:sz="0" w:space="0" w:color="auto"/>
        <w:right w:val="none" w:sz="0" w:space="0" w:color="auto"/>
      </w:divBdr>
    </w:div>
    <w:div w:id="665935344">
      <w:bodyDiv w:val="1"/>
      <w:marLeft w:val="0"/>
      <w:marRight w:val="0"/>
      <w:marTop w:val="0"/>
      <w:marBottom w:val="0"/>
      <w:divBdr>
        <w:top w:val="none" w:sz="0" w:space="0" w:color="auto"/>
        <w:left w:val="none" w:sz="0" w:space="0" w:color="auto"/>
        <w:bottom w:val="none" w:sz="0" w:space="0" w:color="auto"/>
        <w:right w:val="none" w:sz="0" w:space="0" w:color="auto"/>
      </w:divBdr>
    </w:div>
    <w:div w:id="693385584">
      <w:bodyDiv w:val="1"/>
      <w:marLeft w:val="0"/>
      <w:marRight w:val="0"/>
      <w:marTop w:val="0"/>
      <w:marBottom w:val="0"/>
      <w:divBdr>
        <w:top w:val="none" w:sz="0" w:space="0" w:color="auto"/>
        <w:left w:val="none" w:sz="0" w:space="0" w:color="auto"/>
        <w:bottom w:val="none" w:sz="0" w:space="0" w:color="auto"/>
        <w:right w:val="none" w:sz="0" w:space="0" w:color="auto"/>
      </w:divBdr>
    </w:div>
    <w:div w:id="769858265">
      <w:bodyDiv w:val="1"/>
      <w:marLeft w:val="0"/>
      <w:marRight w:val="0"/>
      <w:marTop w:val="0"/>
      <w:marBottom w:val="0"/>
      <w:divBdr>
        <w:top w:val="none" w:sz="0" w:space="0" w:color="auto"/>
        <w:left w:val="none" w:sz="0" w:space="0" w:color="auto"/>
        <w:bottom w:val="none" w:sz="0" w:space="0" w:color="auto"/>
        <w:right w:val="none" w:sz="0" w:space="0" w:color="auto"/>
      </w:divBdr>
      <w:divsChild>
        <w:div w:id="1423798695">
          <w:marLeft w:val="0"/>
          <w:marRight w:val="0"/>
          <w:marTop w:val="0"/>
          <w:marBottom w:val="0"/>
          <w:divBdr>
            <w:top w:val="none" w:sz="0" w:space="0" w:color="auto"/>
            <w:left w:val="none" w:sz="0" w:space="0" w:color="auto"/>
            <w:bottom w:val="none" w:sz="0" w:space="0" w:color="auto"/>
            <w:right w:val="none" w:sz="0" w:space="0" w:color="auto"/>
          </w:divBdr>
          <w:divsChild>
            <w:div w:id="805664278">
              <w:marLeft w:val="-9000"/>
              <w:marRight w:val="0"/>
              <w:marTop w:val="0"/>
              <w:marBottom w:val="0"/>
              <w:divBdr>
                <w:top w:val="none" w:sz="0" w:space="0" w:color="auto"/>
                <w:left w:val="none" w:sz="0" w:space="0" w:color="auto"/>
                <w:bottom w:val="none" w:sz="0" w:space="0" w:color="auto"/>
                <w:right w:val="none" w:sz="0" w:space="0" w:color="auto"/>
              </w:divBdr>
              <w:divsChild>
                <w:div w:id="948977036">
                  <w:marLeft w:val="0"/>
                  <w:marRight w:val="0"/>
                  <w:marTop w:val="0"/>
                  <w:marBottom w:val="0"/>
                  <w:divBdr>
                    <w:top w:val="none" w:sz="0" w:space="0" w:color="auto"/>
                    <w:left w:val="none" w:sz="0" w:space="0" w:color="auto"/>
                    <w:bottom w:val="none" w:sz="0" w:space="0" w:color="auto"/>
                    <w:right w:val="none" w:sz="0" w:space="0" w:color="auto"/>
                  </w:divBdr>
                  <w:divsChild>
                    <w:div w:id="1581213491">
                      <w:marLeft w:val="0"/>
                      <w:marRight w:val="0"/>
                      <w:marTop w:val="0"/>
                      <w:marBottom w:val="0"/>
                      <w:divBdr>
                        <w:top w:val="none" w:sz="0" w:space="0" w:color="auto"/>
                        <w:left w:val="none" w:sz="0" w:space="0" w:color="auto"/>
                        <w:bottom w:val="none" w:sz="0" w:space="0" w:color="auto"/>
                        <w:right w:val="none" w:sz="0" w:space="0" w:color="auto"/>
                      </w:divBdr>
                      <w:divsChild>
                        <w:div w:id="1667630306">
                          <w:marLeft w:val="0"/>
                          <w:marRight w:val="0"/>
                          <w:marTop w:val="0"/>
                          <w:marBottom w:val="0"/>
                          <w:divBdr>
                            <w:top w:val="none" w:sz="0" w:space="0" w:color="auto"/>
                            <w:left w:val="none" w:sz="0" w:space="0" w:color="auto"/>
                            <w:bottom w:val="none" w:sz="0" w:space="0" w:color="auto"/>
                            <w:right w:val="none" w:sz="0" w:space="0" w:color="auto"/>
                          </w:divBdr>
                          <w:divsChild>
                            <w:div w:id="43182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4443168">
      <w:bodyDiv w:val="1"/>
      <w:marLeft w:val="0"/>
      <w:marRight w:val="0"/>
      <w:marTop w:val="0"/>
      <w:marBottom w:val="0"/>
      <w:divBdr>
        <w:top w:val="none" w:sz="0" w:space="0" w:color="auto"/>
        <w:left w:val="none" w:sz="0" w:space="0" w:color="auto"/>
        <w:bottom w:val="none" w:sz="0" w:space="0" w:color="auto"/>
        <w:right w:val="none" w:sz="0" w:space="0" w:color="auto"/>
      </w:divBdr>
    </w:div>
    <w:div w:id="812407533">
      <w:bodyDiv w:val="1"/>
      <w:marLeft w:val="0"/>
      <w:marRight w:val="0"/>
      <w:marTop w:val="0"/>
      <w:marBottom w:val="0"/>
      <w:divBdr>
        <w:top w:val="none" w:sz="0" w:space="0" w:color="auto"/>
        <w:left w:val="none" w:sz="0" w:space="0" w:color="auto"/>
        <w:bottom w:val="none" w:sz="0" w:space="0" w:color="auto"/>
        <w:right w:val="none" w:sz="0" w:space="0" w:color="auto"/>
      </w:divBdr>
    </w:div>
    <w:div w:id="873270183">
      <w:bodyDiv w:val="1"/>
      <w:marLeft w:val="0"/>
      <w:marRight w:val="0"/>
      <w:marTop w:val="0"/>
      <w:marBottom w:val="0"/>
      <w:divBdr>
        <w:top w:val="none" w:sz="0" w:space="0" w:color="auto"/>
        <w:left w:val="none" w:sz="0" w:space="0" w:color="auto"/>
        <w:bottom w:val="none" w:sz="0" w:space="0" w:color="auto"/>
        <w:right w:val="none" w:sz="0" w:space="0" w:color="auto"/>
      </w:divBdr>
    </w:div>
    <w:div w:id="888225685">
      <w:bodyDiv w:val="1"/>
      <w:marLeft w:val="0"/>
      <w:marRight w:val="0"/>
      <w:marTop w:val="0"/>
      <w:marBottom w:val="0"/>
      <w:divBdr>
        <w:top w:val="none" w:sz="0" w:space="0" w:color="auto"/>
        <w:left w:val="none" w:sz="0" w:space="0" w:color="auto"/>
        <w:bottom w:val="none" w:sz="0" w:space="0" w:color="auto"/>
        <w:right w:val="none" w:sz="0" w:space="0" w:color="auto"/>
      </w:divBdr>
    </w:div>
    <w:div w:id="928739131">
      <w:bodyDiv w:val="1"/>
      <w:marLeft w:val="0"/>
      <w:marRight w:val="0"/>
      <w:marTop w:val="0"/>
      <w:marBottom w:val="0"/>
      <w:divBdr>
        <w:top w:val="none" w:sz="0" w:space="0" w:color="auto"/>
        <w:left w:val="none" w:sz="0" w:space="0" w:color="auto"/>
        <w:bottom w:val="none" w:sz="0" w:space="0" w:color="auto"/>
        <w:right w:val="none" w:sz="0" w:space="0" w:color="auto"/>
      </w:divBdr>
    </w:div>
    <w:div w:id="940255762">
      <w:bodyDiv w:val="1"/>
      <w:marLeft w:val="0"/>
      <w:marRight w:val="0"/>
      <w:marTop w:val="0"/>
      <w:marBottom w:val="0"/>
      <w:divBdr>
        <w:top w:val="none" w:sz="0" w:space="0" w:color="auto"/>
        <w:left w:val="none" w:sz="0" w:space="0" w:color="auto"/>
        <w:bottom w:val="none" w:sz="0" w:space="0" w:color="auto"/>
        <w:right w:val="none" w:sz="0" w:space="0" w:color="auto"/>
      </w:divBdr>
    </w:div>
    <w:div w:id="976883092">
      <w:bodyDiv w:val="1"/>
      <w:marLeft w:val="0"/>
      <w:marRight w:val="0"/>
      <w:marTop w:val="0"/>
      <w:marBottom w:val="0"/>
      <w:divBdr>
        <w:top w:val="none" w:sz="0" w:space="0" w:color="auto"/>
        <w:left w:val="none" w:sz="0" w:space="0" w:color="auto"/>
        <w:bottom w:val="none" w:sz="0" w:space="0" w:color="auto"/>
        <w:right w:val="none" w:sz="0" w:space="0" w:color="auto"/>
      </w:divBdr>
    </w:div>
    <w:div w:id="977993738">
      <w:bodyDiv w:val="1"/>
      <w:marLeft w:val="0"/>
      <w:marRight w:val="0"/>
      <w:marTop w:val="0"/>
      <w:marBottom w:val="0"/>
      <w:divBdr>
        <w:top w:val="none" w:sz="0" w:space="0" w:color="auto"/>
        <w:left w:val="none" w:sz="0" w:space="0" w:color="auto"/>
        <w:bottom w:val="none" w:sz="0" w:space="0" w:color="auto"/>
        <w:right w:val="none" w:sz="0" w:space="0" w:color="auto"/>
      </w:divBdr>
    </w:div>
    <w:div w:id="1039162779">
      <w:bodyDiv w:val="1"/>
      <w:marLeft w:val="0"/>
      <w:marRight w:val="0"/>
      <w:marTop w:val="0"/>
      <w:marBottom w:val="0"/>
      <w:divBdr>
        <w:top w:val="none" w:sz="0" w:space="0" w:color="auto"/>
        <w:left w:val="none" w:sz="0" w:space="0" w:color="auto"/>
        <w:bottom w:val="none" w:sz="0" w:space="0" w:color="auto"/>
        <w:right w:val="none" w:sz="0" w:space="0" w:color="auto"/>
      </w:divBdr>
    </w:div>
    <w:div w:id="1066496001">
      <w:bodyDiv w:val="1"/>
      <w:marLeft w:val="0"/>
      <w:marRight w:val="0"/>
      <w:marTop w:val="0"/>
      <w:marBottom w:val="0"/>
      <w:divBdr>
        <w:top w:val="none" w:sz="0" w:space="0" w:color="auto"/>
        <w:left w:val="none" w:sz="0" w:space="0" w:color="auto"/>
        <w:bottom w:val="none" w:sz="0" w:space="0" w:color="auto"/>
        <w:right w:val="none" w:sz="0" w:space="0" w:color="auto"/>
      </w:divBdr>
      <w:divsChild>
        <w:div w:id="1547255886">
          <w:marLeft w:val="0"/>
          <w:marRight w:val="0"/>
          <w:marTop w:val="0"/>
          <w:marBottom w:val="0"/>
          <w:divBdr>
            <w:top w:val="none" w:sz="0" w:space="0" w:color="auto"/>
            <w:left w:val="none" w:sz="0" w:space="0" w:color="auto"/>
            <w:bottom w:val="none" w:sz="0" w:space="0" w:color="auto"/>
            <w:right w:val="none" w:sz="0" w:space="0" w:color="auto"/>
          </w:divBdr>
          <w:divsChild>
            <w:div w:id="509179202">
              <w:marLeft w:val="0"/>
              <w:marRight w:val="0"/>
              <w:marTop w:val="0"/>
              <w:marBottom w:val="0"/>
              <w:divBdr>
                <w:top w:val="none" w:sz="0" w:space="0" w:color="auto"/>
                <w:left w:val="none" w:sz="0" w:space="0" w:color="auto"/>
                <w:bottom w:val="none" w:sz="0" w:space="0" w:color="auto"/>
                <w:right w:val="none" w:sz="0" w:space="0" w:color="auto"/>
              </w:divBdr>
            </w:div>
            <w:div w:id="2146965069">
              <w:marLeft w:val="0"/>
              <w:marRight w:val="0"/>
              <w:marTop w:val="0"/>
              <w:marBottom w:val="0"/>
              <w:divBdr>
                <w:top w:val="none" w:sz="0" w:space="0" w:color="auto"/>
                <w:left w:val="none" w:sz="0" w:space="0" w:color="auto"/>
                <w:bottom w:val="none" w:sz="0" w:space="0" w:color="auto"/>
                <w:right w:val="none" w:sz="0" w:space="0" w:color="auto"/>
              </w:divBdr>
            </w:div>
            <w:div w:id="620917303">
              <w:marLeft w:val="0"/>
              <w:marRight w:val="0"/>
              <w:marTop w:val="0"/>
              <w:marBottom w:val="0"/>
              <w:divBdr>
                <w:top w:val="none" w:sz="0" w:space="0" w:color="auto"/>
                <w:left w:val="none" w:sz="0" w:space="0" w:color="auto"/>
                <w:bottom w:val="none" w:sz="0" w:space="0" w:color="auto"/>
                <w:right w:val="none" w:sz="0" w:space="0" w:color="auto"/>
              </w:divBdr>
            </w:div>
            <w:div w:id="1551071492">
              <w:marLeft w:val="0"/>
              <w:marRight w:val="0"/>
              <w:marTop w:val="0"/>
              <w:marBottom w:val="0"/>
              <w:divBdr>
                <w:top w:val="none" w:sz="0" w:space="0" w:color="auto"/>
                <w:left w:val="none" w:sz="0" w:space="0" w:color="auto"/>
                <w:bottom w:val="none" w:sz="0" w:space="0" w:color="auto"/>
                <w:right w:val="none" w:sz="0" w:space="0" w:color="auto"/>
              </w:divBdr>
            </w:div>
            <w:div w:id="1258488028">
              <w:marLeft w:val="0"/>
              <w:marRight w:val="0"/>
              <w:marTop w:val="0"/>
              <w:marBottom w:val="0"/>
              <w:divBdr>
                <w:top w:val="none" w:sz="0" w:space="0" w:color="auto"/>
                <w:left w:val="none" w:sz="0" w:space="0" w:color="auto"/>
                <w:bottom w:val="none" w:sz="0" w:space="0" w:color="auto"/>
                <w:right w:val="none" w:sz="0" w:space="0" w:color="auto"/>
              </w:divBdr>
            </w:div>
            <w:div w:id="43675538">
              <w:marLeft w:val="0"/>
              <w:marRight w:val="0"/>
              <w:marTop w:val="0"/>
              <w:marBottom w:val="0"/>
              <w:divBdr>
                <w:top w:val="none" w:sz="0" w:space="0" w:color="auto"/>
                <w:left w:val="none" w:sz="0" w:space="0" w:color="auto"/>
                <w:bottom w:val="none" w:sz="0" w:space="0" w:color="auto"/>
                <w:right w:val="none" w:sz="0" w:space="0" w:color="auto"/>
              </w:divBdr>
            </w:div>
            <w:div w:id="1705522239">
              <w:marLeft w:val="0"/>
              <w:marRight w:val="0"/>
              <w:marTop w:val="0"/>
              <w:marBottom w:val="0"/>
              <w:divBdr>
                <w:top w:val="none" w:sz="0" w:space="0" w:color="auto"/>
                <w:left w:val="none" w:sz="0" w:space="0" w:color="auto"/>
                <w:bottom w:val="none" w:sz="0" w:space="0" w:color="auto"/>
                <w:right w:val="none" w:sz="0" w:space="0" w:color="auto"/>
              </w:divBdr>
            </w:div>
            <w:div w:id="1539582382">
              <w:marLeft w:val="0"/>
              <w:marRight w:val="0"/>
              <w:marTop w:val="0"/>
              <w:marBottom w:val="0"/>
              <w:divBdr>
                <w:top w:val="none" w:sz="0" w:space="0" w:color="auto"/>
                <w:left w:val="none" w:sz="0" w:space="0" w:color="auto"/>
                <w:bottom w:val="none" w:sz="0" w:space="0" w:color="auto"/>
                <w:right w:val="none" w:sz="0" w:space="0" w:color="auto"/>
              </w:divBdr>
            </w:div>
            <w:div w:id="367417916">
              <w:marLeft w:val="0"/>
              <w:marRight w:val="0"/>
              <w:marTop w:val="0"/>
              <w:marBottom w:val="0"/>
              <w:divBdr>
                <w:top w:val="none" w:sz="0" w:space="0" w:color="auto"/>
                <w:left w:val="none" w:sz="0" w:space="0" w:color="auto"/>
                <w:bottom w:val="none" w:sz="0" w:space="0" w:color="auto"/>
                <w:right w:val="none" w:sz="0" w:space="0" w:color="auto"/>
              </w:divBdr>
            </w:div>
          </w:divsChild>
        </w:div>
        <w:div w:id="516890845">
          <w:marLeft w:val="0"/>
          <w:marRight w:val="0"/>
          <w:marTop w:val="0"/>
          <w:marBottom w:val="0"/>
          <w:divBdr>
            <w:top w:val="none" w:sz="0" w:space="0" w:color="auto"/>
            <w:left w:val="none" w:sz="0" w:space="0" w:color="auto"/>
            <w:bottom w:val="none" w:sz="0" w:space="0" w:color="auto"/>
            <w:right w:val="none" w:sz="0" w:space="0" w:color="auto"/>
          </w:divBdr>
          <w:divsChild>
            <w:div w:id="2123842612">
              <w:marLeft w:val="0"/>
              <w:marRight w:val="0"/>
              <w:marTop w:val="0"/>
              <w:marBottom w:val="0"/>
              <w:divBdr>
                <w:top w:val="none" w:sz="0" w:space="0" w:color="auto"/>
                <w:left w:val="none" w:sz="0" w:space="0" w:color="auto"/>
                <w:bottom w:val="none" w:sz="0" w:space="0" w:color="auto"/>
                <w:right w:val="none" w:sz="0" w:space="0" w:color="auto"/>
              </w:divBdr>
            </w:div>
            <w:div w:id="509686623">
              <w:marLeft w:val="0"/>
              <w:marRight w:val="0"/>
              <w:marTop w:val="0"/>
              <w:marBottom w:val="0"/>
              <w:divBdr>
                <w:top w:val="none" w:sz="0" w:space="0" w:color="auto"/>
                <w:left w:val="none" w:sz="0" w:space="0" w:color="auto"/>
                <w:bottom w:val="none" w:sz="0" w:space="0" w:color="auto"/>
                <w:right w:val="none" w:sz="0" w:space="0" w:color="auto"/>
              </w:divBdr>
            </w:div>
            <w:div w:id="1447385367">
              <w:marLeft w:val="0"/>
              <w:marRight w:val="0"/>
              <w:marTop w:val="0"/>
              <w:marBottom w:val="0"/>
              <w:divBdr>
                <w:top w:val="none" w:sz="0" w:space="0" w:color="auto"/>
                <w:left w:val="none" w:sz="0" w:space="0" w:color="auto"/>
                <w:bottom w:val="none" w:sz="0" w:space="0" w:color="auto"/>
                <w:right w:val="none" w:sz="0" w:space="0" w:color="auto"/>
              </w:divBdr>
            </w:div>
            <w:div w:id="2009676426">
              <w:marLeft w:val="0"/>
              <w:marRight w:val="0"/>
              <w:marTop w:val="0"/>
              <w:marBottom w:val="0"/>
              <w:divBdr>
                <w:top w:val="none" w:sz="0" w:space="0" w:color="auto"/>
                <w:left w:val="none" w:sz="0" w:space="0" w:color="auto"/>
                <w:bottom w:val="none" w:sz="0" w:space="0" w:color="auto"/>
                <w:right w:val="none" w:sz="0" w:space="0" w:color="auto"/>
              </w:divBdr>
            </w:div>
            <w:div w:id="1764649004">
              <w:marLeft w:val="0"/>
              <w:marRight w:val="0"/>
              <w:marTop w:val="0"/>
              <w:marBottom w:val="0"/>
              <w:divBdr>
                <w:top w:val="none" w:sz="0" w:space="0" w:color="auto"/>
                <w:left w:val="none" w:sz="0" w:space="0" w:color="auto"/>
                <w:bottom w:val="none" w:sz="0" w:space="0" w:color="auto"/>
                <w:right w:val="none" w:sz="0" w:space="0" w:color="auto"/>
              </w:divBdr>
            </w:div>
            <w:div w:id="134757322">
              <w:marLeft w:val="0"/>
              <w:marRight w:val="0"/>
              <w:marTop w:val="0"/>
              <w:marBottom w:val="0"/>
              <w:divBdr>
                <w:top w:val="none" w:sz="0" w:space="0" w:color="auto"/>
                <w:left w:val="none" w:sz="0" w:space="0" w:color="auto"/>
                <w:bottom w:val="none" w:sz="0" w:space="0" w:color="auto"/>
                <w:right w:val="none" w:sz="0" w:space="0" w:color="auto"/>
              </w:divBdr>
            </w:div>
            <w:div w:id="1148664361">
              <w:marLeft w:val="0"/>
              <w:marRight w:val="0"/>
              <w:marTop w:val="0"/>
              <w:marBottom w:val="0"/>
              <w:divBdr>
                <w:top w:val="none" w:sz="0" w:space="0" w:color="auto"/>
                <w:left w:val="none" w:sz="0" w:space="0" w:color="auto"/>
                <w:bottom w:val="none" w:sz="0" w:space="0" w:color="auto"/>
                <w:right w:val="none" w:sz="0" w:space="0" w:color="auto"/>
              </w:divBdr>
            </w:div>
            <w:div w:id="1196770829">
              <w:marLeft w:val="0"/>
              <w:marRight w:val="0"/>
              <w:marTop w:val="0"/>
              <w:marBottom w:val="0"/>
              <w:divBdr>
                <w:top w:val="none" w:sz="0" w:space="0" w:color="auto"/>
                <w:left w:val="none" w:sz="0" w:space="0" w:color="auto"/>
                <w:bottom w:val="none" w:sz="0" w:space="0" w:color="auto"/>
                <w:right w:val="none" w:sz="0" w:space="0" w:color="auto"/>
              </w:divBdr>
            </w:div>
            <w:div w:id="1955553859">
              <w:marLeft w:val="0"/>
              <w:marRight w:val="0"/>
              <w:marTop w:val="0"/>
              <w:marBottom w:val="0"/>
              <w:divBdr>
                <w:top w:val="none" w:sz="0" w:space="0" w:color="auto"/>
                <w:left w:val="none" w:sz="0" w:space="0" w:color="auto"/>
                <w:bottom w:val="none" w:sz="0" w:space="0" w:color="auto"/>
                <w:right w:val="none" w:sz="0" w:space="0" w:color="auto"/>
              </w:divBdr>
            </w:div>
            <w:div w:id="114709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759285">
      <w:bodyDiv w:val="1"/>
      <w:marLeft w:val="0"/>
      <w:marRight w:val="0"/>
      <w:marTop w:val="0"/>
      <w:marBottom w:val="0"/>
      <w:divBdr>
        <w:top w:val="none" w:sz="0" w:space="0" w:color="auto"/>
        <w:left w:val="none" w:sz="0" w:space="0" w:color="auto"/>
        <w:bottom w:val="none" w:sz="0" w:space="0" w:color="auto"/>
        <w:right w:val="none" w:sz="0" w:space="0" w:color="auto"/>
      </w:divBdr>
      <w:divsChild>
        <w:div w:id="1536380644">
          <w:marLeft w:val="0"/>
          <w:marRight w:val="0"/>
          <w:marTop w:val="0"/>
          <w:marBottom w:val="0"/>
          <w:divBdr>
            <w:top w:val="none" w:sz="0" w:space="0" w:color="auto"/>
            <w:left w:val="none" w:sz="0" w:space="0" w:color="auto"/>
            <w:bottom w:val="none" w:sz="0" w:space="0" w:color="auto"/>
            <w:right w:val="none" w:sz="0" w:space="0" w:color="auto"/>
          </w:divBdr>
        </w:div>
        <w:div w:id="733552718">
          <w:marLeft w:val="0"/>
          <w:marRight w:val="0"/>
          <w:marTop w:val="0"/>
          <w:marBottom w:val="0"/>
          <w:divBdr>
            <w:top w:val="none" w:sz="0" w:space="0" w:color="auto"/>
            <w:left w:val="none" w:sz="0" w:space="0" w:color="auto"/>
            <w:bottom w:val="none" w:sz="0" w:space="0" w:color="auto"/>
            <w:right w:val="none" w:sz="0" w:space="0" w:color="auto"/>
          </w:divBdr>
        </w:div>
        <w:div w:id="1447121052">
          <w:marLeft w:val="0"/>
          <w:marRight w:val="0"/>
          <w:marTop w:val="0"/>
          <w:marBottom w:val="0"/>
          <w:divBdr>
            <w:top w:val="none" w:sz="0" w:space="0" w:color="auto"/>
            <w:left w:val="none" w:sz="0" w:space="0" w:color="auto"/>
            <w:bottom w:val="none" w:sz="0" w:space="0" w:color="auto"/>
            <w:right w:val="none" w:sz="0" w:space="0" w:color="auto"/>
          </w:divBdr>
        </w:div>
        <w:div w:id="126239947">
          <w:marLeft w:val="0"/>
          <w:marRight w:val="0"/>
          <w:marTop w:val="0"/>
          <w:marBottom w:val="0"/>
          <w:divBdr>
            <w:top w:val="none" w:sz="0" w:space="0" w:color="auto"/>
            <w:left w:val="none" w:sz="0" w:space="0" w:color="auto"/>
            <w:bottom w:val="none" w:sz="0" w:space="0" w:color="auto"/>
            <w:right w:val="none" w:sz="0" w:space="0" w:color="auto"/>
          </w:divBdr>
        </w:div>
        <w:div w:id="732313430">
          <w:marLeft w:val="0"/>
          <w:marRight w:val="0"/>
          <w:marTop w:val="0"/>
          <w:marBottom w:val="0"/>
          <w:divBdr>
            <w:top w:val="none" w:sz="0" w:space="0" w:color="auto"/>
            <w:left w:val="none" w:sz="0" w:space="0" w:color="auto"/>
            <w:bottom w:val="none" w:sz="0" w:space="0" w:color="auto"/>
            <w:right w:val="none" w:sz="0" w:space="0" w:color="auto"/>
          </w:divBdr>
        </w:div>
        <w:div w:id="1693074179">
          <w:marLeft w:val="0"/>
          <w:marRight w:val="0"/>
          <w:marTop w:val="0"/>
          <w:marBottom w:val="0"/>
          <w:divBdr>
            <w:top w:val="none" w:sz="0" w:space="0" w:color="auto"/>
            <w:left w:val="none" w:sz="0" w:space="0" w:color="auto"/>
            <w:bottom w:val="none" w:sz="0" w:space="0" w:color="auto"/>
            <w:right w:val="none" w:sz="0" w:space="0" w:color="auto"/>
          </w:divBdr>
        </w:div>
        <w:div w:id="1451121392">
          <w:marLeft w:val="0"/>
          <w:marRight w:val="0"/>
          <w:marTop w:val="0"/>
          <w:marBottom w:val="0"/>
          <w:divBdr>
            <w:top w:val="none" w:sz="0" w:space="0" w:color="auto"/>
            <w:left w:val="none" w:sz="0" w:space="0" w:color="auto"/>
            <w:bottom w:val="none" w:sz="0" w:space="0" w:color="auto"/>
            <w:right w:val="none" w:sz="0" w:space="0" w:color="auto"/>
          </w:divBdr>
        </w:div>
      </w:divsChild>
    </w:div>
    <w:div w:id="1106970729">
      <w:bodyDiv w:val="1"/>
      <w:marLeft w:val="0"/>
      <w:marRight w:val="0"/>
      <w:marTop w:val="0"/>
      <w:marBottom w:val="0"/>
      <w:divBdr>
        <w:top w:val="none" w:sz="0" w:space="0" w:color="auto"/>
        <w:left w:val="none" w:sz="0" w:space="0" w:color="auto"/>
        <w:bottom w:val="none" w:sz="0" w:space="0" w:color="auto"/>
        <w:right w:val="none" w:sz="0" w:space="0" w:color="auto"/>
      </w:divBdr>
    </w:div>
    <w:div w:id="1116480570">
      <w:bodyDiv w:val="1"/>
      <w:marLeft w:val="0"/>
      <w:marRight w:val="0"/>
      <w:marTop w:val="0"/>
      <w:marBottom w:val="0"/>
      <w:divBdr>
        <w:top w:val="none" w:sz="0" w:space="0" w:color="auto"/>
        <w:left w:val="none" w:sz="0" w:space="0" w:color="auto"/>
        <w:bottom w:val="none" w:sz="0" w:space="0" w:color="auto"/>
        <w:right w:val="none" w:sz="0" w:space="0" w:color="auto"/>
      </w:divBdr>
    </w:div>
    <w:div w:id="1155298427">
      <w:bodyDiv w:val="1"/>
      <w:marLeft w:val="0"/>
      <w:marRight w:val="0"/>
      <w:marTop w:val="0"/>
      <w:marBottom w:val="0"/>
      <w:divBdr>
        <w:top w:val="none" w:sz="0" w:space="0" w:color="auto"/>
        <w:left w:val="none" w:sz="0" w:space="0" w:color="auto"/>
        <w:bottom w:val="none" w:sz="0" w:space="0" w:color="auto"/>
        <w:right w:val="none" w:sz="0" w:space="0" w:color="auto"/>
      </w:divBdr>
    </w:div>
    <w:div w:id="1156844463">
      <w:bodyDiv w:val="1"/>
      <w:marLeft w:val="0"/>
      <w:marRight w:val="0"/>
      <w:marTop w:val="0"/>
      <w:marBottom w:val="0"/>
      <w:divBdr>
        <w:top w:val="none" w:sz="0" w:space="0" w:color="auto"/>
        <w:left w:val="none" w:sz="0" w:space="0" w:color="auto"/>
        <w:bottom w:val="none" w:sz="0" w:space="0" w:color="auto"/>
        <w:right w:val="none" w:sz="0" w:space="0" w:color="auto"/>
      </w:divBdr>
    </w:div>
    <w:div w:id="1191718831">
      <w:bodyDiv w:val="1"/>
      <w:marLeft w:val="0"/>
      <w:marRight w:val="0"/>
      <w:marTop w:val="0"/>
      <w:marBottom w:val="0"/>
      <w:divBdr>
        <w:top w:val="none" w:sz="0" w:space="0" w:color="auto"/>
        <w:left w:val="none" w:sz="0" w:space="0" w:color="auto"/>
        <w:bottom w:val="none" w:sz="0" w:space="0" w:color="auto"/>
        <w:right w:val="none" w:sz="0" w:space="0" w:color="auto"/>
      </w:divBdr>
      <w:divsChild>
        <w:div w:id="1178424071">
          <w:marLeft w:val="0"/>
          <w:marRight w:val="0"/>
          <w:marTop w:val="0"/>
          <w:marBottom w:val="0"/>
          <w:divBdr>
            <w:top w:val="none" w:sz="0" w:space="0" w:color="auto"/>
            <w:left w:val="none" w:sz="0" w:space="0" w:color="auto"/>
            <w:bottom w:val="none" w:sz="0" w:space="0" w:color="auto"/>
            <w:right w:val="none" w:sz="0" w:space="0" w:color="auto"/>
          </w:divBdr>
          <w:divsChild>
            <w:div w:id="2080206534">
              <w:marLeft w:val="-9000"/>
              <w:marRight w:val="0"/>
              <w:marTop w:val="0"/>
              <w:marBottom w:val="0"/>
              <w:divBdr>
                <w:top w:val="none" w:sz="0" w:space="0" w:color="auto"/>
                <w:left w:val="none" w:sz="0" w:space="0" w:color="auto"/>
                <w:bottom w:val="none" w:sz="0" w:space="0" w:color="auto"/>
                <w:right w:val="none" w:sz="0" w:space="0" w:color="auto"/>
              </w:divBdr>
              <w:divsChild>
                <w:div w:id="829440571">
                  <w:marLeft w:val="0"/>
                  <w:marRight w:val="0"/>
                  <w:marTop w:val="0"/>
                  <w:marBottom w:val="0"/>
                  <w:divBdr>
                    <w:top w:val="none" w:sz="0" w:space="0" w:color="auto"/>
                    <w:left w:val="none" w:sz="0" w:space="0" w:color="auto"/>
                    <w:bottom w:val="none" w:sz="0" w:space="0" w:color="auto"/>
                    <w:right w:val="none" w:sz="0" w:space="0" w:color="auto"/>
                  </w:divBdr>
                  <w:divsChild>
                    <w:div w:id="1636451417">
                      <w:marLeft w:val="0"/>
                      <w:marRight w:val="0"/>
                      <w:marTop w:val="0"/>
                      <w:marBottom w:val="0"/>
                      <w:divBdr>
                        <w:top w:val="none" w:sz="0" w:space="0" w:color="auto"/>
                        <w:left w:val="none" w:sz="0" w:space="0" w:color="auto"/>
                        <w:bottom w:val="none" w:sz="0" w:space="0" w:color="auto"/>
                        <w:right w:val="none" w:sz="0" w:space="0" w:color="auto"/>
                      </w:divBdr>
                      <w:divsChild>
                        <w:div w:id="830677480">
                          <w:marLeft w:val="0"/>
                          <w:marRight w:val="0"/>
                          <w:marTop w:val="0"/>
                          <w:marBottom w:val="0"/>
                          <w:divBdr>
                            <w:top w:val="none" w:sz="0" w:space="0" w:color="auto"/>
                            <w:left w:val="none" w:sz="0" w:space="0" w:color="auto"/>
                            <w:bottom w:val="none" w:sz="0" w:space="0" w:color="auto"/>
                            <w:right w:val="none" w:sz="0" w:space="0" w:color="auto"/>
                          </w:divBdr>
                          <w:divsChild>
                            <w:div w:id="48131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9074685">
      <w:bodyDiv w:val="1"/>
      <w:marLeft w:val="0"/>
      <w:marRight w:val="0"/>
      <w:marTop w:val="0"/>
      <w:marBottom w:val="0"/>
      <w:divBdr>
        <w:top w:val="none" w:sz="0" w:space="0" w:color="auto"/>
        <w:left w:val="none" w:sz="0" w:space="0" w:color="auto"/>
        <w:bottom w:val="none" w:sz="0" w:space="0" w:color="auto"/>
        <w:right w:val="none" w:sz="0" w:space="0" w:color="auto"/>
      </w:divBdr>
    </w:div>
    <w:div w:id="1231961755">
      <w:bodyDiv w:val="1"/>
      <w:marLeft w:val="0"/>
      <w:marRight w:val="0"/>
      <w:marTop w:val="0"/>
      <w:marBottom w:val="0"/>
      <w:divBdr>
        <w:top w:val="none" w:sz="0" w:space="0" w:color="auto"/>
        <w:left w:val="none" w:sz="0" w:space="0" w:color="auto"/>
        <w:bottom w:val="none" w:sz="0" w:space="0" w:color="auto"/>
        <w:right w:val="none" w:sz="0" w:space="0" w:color="auto"/>
      </w:divBdr>
      <w:divsChild>
        <w:div w:id="482040880">
          <w:marLeft w:val="0"/>
          <w:marRight w:val="0"/>
          <w:marTop w:val="0"/>
          <w:marBottom w:val="0"/>
          <w:divBdr>
            <w:top w:val="none" w:sz="0" w:space="0" w:color="auto"/>
            <w:left w:val="none" w:sz="0" w:space="0" w:color="auto"/>
            <w:bottom w:val="none" w:sz="0" w:space="0" w:color="auto"/>
            <w:right w:val="none" w:sz="0" w:space="0" w:color="auto"/>
          </w:divBdr>
          <w:divsChild>
            <w:div w:id="1954482497">
              <w:marLeft w:val="-9000"/>
              <w:marRight w:val="0"/>
              <w:marTop w:val="0"/>
              <w:marBottom w:val="0"/>
              <w:divBdr>
                <w:top w:val="none" w:sz="0" w:space="0" w:color="auto"/>
                <w:left w:val="none" w:sz="0" w:space="0" w:color="auto"/>
                <w:bottom w:val="none" w:sz="0" w:space="0" w:color="auto"/>
                <w:right w:val="none" w:sz="0" w:space="0" w:color="auto"/>
              </w:divBdr>
              <w:divsChild>
                <w:div w:id="387805605">
                  <w:marLeft w:val="0"/>
                  <w:marRight w:val="0"/>
                  <w:marTop w:val="0"/>
                  <w:marBottom w:val="0"/>
                  <w:divBdr>
                    <w:top w:val="none" w:sz="0" w:space="0" w:color="auto"/>
                    <w:left w:val="none" w:sz="0" w:space="0" w:color="auto"/>
                    <w:bottom w:val="none" w:sz="0" w:space="0" w:color="auto"/>
                    <w:right w:val="none" w:sz="0" w:space="0" w:color="auto"/>
                  </w:divBdr>
                  <w:divsChild>
                    <w:div w:id="170487723">
                      <w:marLeft w:val="0"/>
                      <w:marRight w:val="0"/>
                      <w:marTop w:val="0"/>
                      <w:marBottom w:val="0"/>
                      <w:divBdr>
                        <w:top w:val="none" w:sz="0" w:space="0" w:color="auto"/>
                        <w:left w:val="none" w:sz="0" w:space="0" w:color="auto"/>
                        <w:bottom w:val="none" w:sz="0" w:space="0" w:color="auto"/>
                        <w:right w:val="none" w:sz="0" w:space="0" w:color="auto"/>
                      </w:divBdr>
                      <w:divsChild>
                        <w:div w:id="1102067546">
                          <w:marLeft w:val="0"/>
                          <w:marRight w:val="0"/>
                          <w:marTop w:val="0"/>
                          <w:marBottom w:val="0"/>
                          <w:divBdr>
                            <w:top w:val="none" w:sz="0" w:space="0" w:color="auto"/>
                            <w:left w:val="none" w:sz="0" w:space="0" w:color="auto"/>
                            <w:bottom w:val="none" w:sz="0" w:space="0" w:color="auto"/>
                            <w:right w:val="none" w:sz="0" w:space="0" w:color="auto"/>
                          </w:divBdr>
                          <w:divsChild>
                            <w:div w:id="174201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5505117">
      <w:bodyDiv w:val="1"/>
      <w:marLeft w:val="0"/>
      <w:marRight w:val="0"/>
      <w:marTop w:val="0"/>
      <w:marBottom w:val="0"/>
      <w:divBdr>
        <w:top w:val="none" w:sz="0" w:space="0" w:color="auto"/>
        <w:left w:val="none" w:sz="0" w:space="0" w:color="auto"/>
        <w:bottom w:val="none" w:sz="0" w:space="0" w:color="auto"/>
        <w:right w:val="none" w:sz="0" w:space="0" w:color="auto"/>
      </w:divBdr>
      <w:divsChild>
        <w:div w:id="946154357">
          <w:marLeft w:val="0"/>
          <w:marRight w:val="0"/>
          <w:marTop w:val="0"/>
          <w:marBottom w:val="0"/>
          <w:divBdr>
            <w:top w:val="none" w:sz="0" w:space="0" w:color="auto"/>
            <w:left w:val="none" w:sz="0" w:space="0" w:color="auto"/>
            <w:bottom w:val="none" w:sz="0" w:space="0" w:color="auto"/>
            <w:right w:val="none" w:sz="0" w:space="0" w:color="auto"/>
          </w:divBdr>
          <w:divsChild>
            <w:div w:id="229314119">
              <w:marLeft w:val="0"/>
              <w:marRight w:val="0"/>
              <w:marTop w:val="0"/>
              <w:marBottom w:val="0"/>
              <w:divBdr>
                <w:top w:val="none" w:sz="0" w:space="0" w:color="auto"/>
                <w:left w:val="none" w:sz="0" w:space="0" w:color="auto"/>
                <w:bottom w:val="none" w:sz="0" w:space="0" w:color="auto"/>
                <w:right w:val="none" w:sz="0" w:space="0" w:color="auto"/>
              </w:divBdr>
              <w:divsChild>
                <w:div w:id="846555998">
                  <w:marLeft w:val="0"/>
                  <w:marRight w:val="0"/>
                  <w:marTop w:val="0"/>
                  <w:marBottom w:val="0"/>
                  <w:divBdr>
                    <w:top w:val="none" w:sz="0" w:space="0" w:color="auto"/>
                    <w:left w:val="none" w:sz="0" w:space="0" w:color="auto"/>
                    <w:bottom w:val="none" w:sz="0" w:space="0" w:color="auto"/>
                    <w:right w:val="none" w:sz="0" w:space="0" w:color="auto"/>
                  </w:divBdr>
                  <w:divsChild>
                    <w:div w:id="759833117">
                      <w:marLeft w:val="0"/>
                      <w:marRight w:val="0"/>
                      <w:marTop w:val="0"/>
                      <w:marBottom w:val="0"/>
                      <w:divBdr>
                        <w:top w:val="none" w:sz="0" w:space="0" w:color="auto"/>
                        <w:left w:val="none" w:sz="0" w:space="0" w:color="auto"/>
                        <w:bottom w:val="none" w:sz="0" w:space="0" w:color="auto"/>
                        <w:right w:val="none" w:sz="0" w:space="0" w:color="auto"/>
                      </w:divBdr>
                      <w:divsChild>
                        <w:div w:id="944505771">
                          <w:marLeft w:val="0"/>
                          <w:marRight w:val="0"/>
                          <w:marTop w:val="0"/>
                          <w:marBottom w:val="0"/>
                          <w:divBdr>
                            <w:top w:val="none" w:sz="0" w:space="0" w:color="auto"/>
                            <w:left w:val="none" w:sz="0" w:space="0" w:color="auto"/>
                            <w:bottom w:val="none" w:sz="0" w:space="0" w:color="auto"/>
                            <w:right w:val="none" w:sz="0" w:space="0" w:color="auto"/>
                          </w:divBdr>
                          <w:divsChild>
                            <w:div w:id="823396407">
                              <w:marLeft w:val="0"/>
                              <w:marRight w:val="0"/>
                              <w:marTop w:val="0"/>
                              <w:marBottom w:val="0"/>
                              <w:divBdr>
                                <w:top w:val="none" w:sz="0" w:space="0" w:color="auto"/>
                                <w:left w:val="none" w:sz="0" w:space="0" w:color="auto"/>
                                <w:bottom w:val="none" w:sz="0" w:space="0" w:color="auto"/>
                                <w:right w:val="none" w:sz="0" w:space="0" w:color="auto"/>
                              </w:divBdr>
                              <w:divsChild>
                                <w:div w:id="19982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7901629">
      <w:bodyDiv w:val="1"/>
      <w:marLeft w:val="0"/>
      <w:marRight w:val="0"/>
      <w:marTop w:val="0"/>
      <w:marBottom w:val="0"/>
      <w:divBdr>
        <w:top w:val="none" w:sz="0" w:space="0" w:color="auto"/>
        <w:left w:val="none" w:sz="0" w:space="0" w:color="auto"/>
        <w:bottom w:val="none" w:sz="0" w:space="0" w:color="auto"/>
        <w:right w:val="none" w:sz="0" w:space="0" w:color="auto"/>
      </w:divBdr>
    </w:div>
    <w:div w:id="1266503541">
      <w:bodyDiv w:val="1"/>
      <w:marLeft w:val="0"/>
      <w:marRight w:val="0"/>
      <w:marTop w:val="0"/>
      <w:marBottom w:val="0"/>
      <w:divBdr>
        <w:top w:val="none" w:sz="0" w:space="0" w:color="auto"/>
        <w:left w:val="none" w:sz="0" w:space="0" w:color="auto"/>
        <w:bottom w:val="none" w:sz="0" w:space="0" w:color="auto"/>
        <w:right w:val="none" w:sz="0" w:space="0" w:color="auto"/>
      </w:divBdr>
    </w:div>
    <w:div w:id="1286078909">
      <w:bodyDiv w:val="1"/>
      <w:marLeft w:val="0"/>
      <w:marRight w:val="0"/>
      <w:marTop w:val="0"/>
      <w:marBottom w:val="0"/>
      <w:divBdr>
        <w:top w:val="none" w:sz="0" w:space="0" w:color="auto"/>
        <w:left w:val="none" w:sz="0" w:space="0" w:color="auto"/>
        <w:bottom w:val="none" w:sz="0" w:space="0" w:color="auto"/>
        <w:right w:val="none" w:sz="0" w:space="0" w:color="auto"/>
      </w:divBdr>
      <w:divsChild>
        <w:div w:id="146021526">
          <w:marLeft w:val="0"/>
          <w:marRight w:val="0"/>
          <w:marTop w:val="0"/>
          <w:marBottom w:val="0"/>
          <w:divBdr>
            <w:top w:val="none" w:sz="0" w:space="0" w:color="auto"/>
            <w:left w:val="none" w:sz="0" w:space="0" w:color="auto"/>
            <w:bottom w:val="none" w:sz="0" w:space="0" w:color="auto"/>
            <w:right w:val="none" w:sz="0" w:space="0" w:color="auto"/>
          </w:divBdr>
        </w:div>
        <w:div w:id="1024481488">
          <w:marLeft w:val="0"/>
          <w:marRight w:val="0"/>
          <w:marTop w:val="0"/>
          <w:marBottom w:val="0"/>
          <w:divBdr>
            <w:top w:val="none" w:sz="0" w:space="0" w:color="auto"/>
            <w:left w:val="none" w:sz="0" w:space="0" w:color="auto"/>
            <w:bottom w:val="none" w:sz="0" w:space="0" w:color="auto"/>
            <w:right w:val="none" w:sz="0" w:space="0" w:color="auto"/>
          </w:divBdr>
        </w:div>
        <w:div w:id="1029337824">
          <w:marLeft w:val="0"/>
          <w:marRight w:val="0"/>
          <w:marTop w:val="0"/>
          <w:marBottom w:val="0"/>
          <w:divBdr>
            <w:top w:val="none" w:sz="0" w:space="0" w:color="auto"/>
            <w:left w:val="none" w:sz="0" w:space="0" w:color="auto"/>
            <w:bottom w:val="none" w:sz="0" w:space="0" w:color="auto"/>
            <w:right w:val="none" w:sz="0" w:space="0" w:color="auto"/>
          </w:divBdr>
        </w:div>
        <w:div w:id="604071391">
          <w:marLeft w:val="0"/>
          <w:marRight w:val="0"/>
          <w:marTop w:val="0"/>
          <w:marBottom w:val="0"/>
          <w:divBdr>
            <w:top w:val="none" w:sz="0" w:space="0" w:color="auto"/>
            <w:left w:val="none" w:sz="0" w:space="0" w:color="auto"/>
            <w:bottom w:val="none" w:sz="0" w:space="0" w:color="auto"/>
            <w:right w:val="none" w:sz="0" w:space="0" w:color="auto"/>
          </w:divBdr>
        </w:div>
      </w:divsChild>
    </w:div>
    <w:div w:id="1304387597">
      <w:bodyDiv w:val="1"/>
      <w:marLeft w:val="0"/>
      <w:marRight w:val="0"/>
      <w:marTop w:val="0"/>
      <w:marBottom w:val="0"/>
      <w:divBdr>
        <w:top w:val="none" w:sz="0" w:space="0" w:color="auto"/>
        <w:left w:val="none" w:sz="0" w:space="0" w:color="auto"/>
        <w:bottom w:val="none" w:sz="0" w:space="0" w:color="auto"/>
        <w:right w:val="none" w:sz="0" w:space="0" w:color="auto"/>
      </w:divBdr>
    </w:div>
    <w:div w:id="1369257857">
      <w:bodyDiv w:val="1"/>
      <w:marLeft w:val="0"/>
      <w:marRight w:val="0"/>
      <w:marTop w:val="0"/>
      <w:marBottom w:val="0"/>
      <w:divBdr>
        <w:top w:val="none" w:sz="0" w:space="0" w:color="auto"/>
        <w:left w:val="none" w:sz="0" w:space="0" w:color="auto"/>
        <w:bottom w:val="none" w:sz="0" w:space="0" w:color="auto"/>
        <w:right w:val="none" w:sz="0" w:space="0" w:color="auto"/>
      </w:divBdr>
    </w:div>
    <w:div w:id="1373385495">
      <w:bodyDiv w:val="1"/>
      <w:marLeft w:val="0"/>
      <w:marRight w:val="0"/>
      <w:marTop w:val="0"/>
      <w:marBottom w:val="0"/>
      <w:divBdr>
        <w:top w:val="none" w:sz="0" w:space="0" w:color="auto"/>
        <w:left w:val="none" w:sz="0" w:space="0" w:color="auto"/>
        <w:bottom w:val="none" w:sz="0" w:space="0" w:color="auto"/>
        <w:right w:val="none" w:sz="0" w:space="0" w:color="auto"/>
      </w:divBdr>
    </w:div>
    <w:div w:id="1424909511">
      <w:bodyDiv w:val="1"/>
      <w:marLeft w:val="0"/>
      <w:marRight w:val="0"/>
      <w:marTop w:val="0"/>
      <w:marBottom w:val="0"/>
      <w:divBdr>
        <w:top w:val="none" w:sz="0" w:space="0" w:color="auto"/>
        <w:left w:val="none" w:sz="0" w:space="0" w:color="auto"/>
        <w:bottom w:val="none" w:sz="0" w:space="0" w:color="auto"/>
        <w:right w:val="none" w:sz="0" w:space="0" w:color="auto"/>
      </w:divBdr>
    </w:div>
    <w:div w:id="1425766161">
      <w:bodyDiv w:val="1"/>
      <w:marLeft w:val="0"/>
      <w:marRight w:val="0"/>
      <w:marTop w:val="0"/>
      <w:marBottom w:val="0"/>
      <w:divBdr>
        <w:top w:val="none" w:sz="0" w:space="0" w:color="auto"/>
        <w:left w:val="none" w:sz="0" w:space="0" w:color="auto"/>
        <w:bottom w:val="none" w:sz="0" w:space="0" w:color="auto"/>
        <w:right w:val="none" w:sz="0" w:space="0" w:color="auto"/>
      </w:divBdr>
    </w:div>
    <w:div w:id="1480075299">
      <w:bodyDiv w:val="1"/>
      <w:marLeft w:val="0"/>
      <w:marRight w:val="0"/>
      <w:marTop w:val="0"/>
      <w:marBottom w:val="0"/>
      <w:divBdr>
        <w:top w:val="none" w:sz="0" w:space="0" w:color="auto"/>
        <w:left w:val="none" w:sz="0" w:space="0" w:color="auto"/>
        <w:bottom w:val="none" w:sz="0" w:space="0" w:color="auto"/>
        <w:right w:val="none" w:sz="0" w:space="0" w:color="auto"/>
      </w:divBdr>
    </w:div>
    <w:div w:id="1495149418">
      <w:bodyDiv w:val="1"/>
      <w:marLeft w:val="0"/>
      <w:marRight w:val="0"/>
      <w:marTop w:val="0"/>
      <w:marBottom w:val="0"/>
      <w:divBdr>
        <w:top w:val="none" w:sz="0" w:space="0" w:color="auto"/>
        <w:left w:val="none" w:sz="0" w:space="0" w:color="auto"/>
        <w:bottom w:val="none" w:sz="0" w:space="0" w:color="auto"/>
        <w:right w:val="none" w:sz="0" w:space="0" w:color="auto"/>
      </w:divBdr>
    </w:div>
    <w:div w:id="1505125441">
      <w:bodyDiv w:val="1"/>
      <w:marLeft w:val="0"/>
      <w:marRight w:val="0"/>
      <w:marTop w:val="0"/>
      <w:marBottom w:val="0"/>
      <w:divBdr>
        <w:top w:val="none" w:sz="0" w:space="0" w:color="auto"/>
        <w:left w:val="none" w:sz="0" w:space="0" w:color="auto"/>
        <w:bottom w:val="none" w:sz="0" w:space="0" w:color="auto"/>
        <w:right w:val="none" w:sz="0" w:space="0" w:color="auto"/>
      </w:divBdr>
    </w:div>
    <w:div w:id="1584607994">
      <w:bodyDiv w:val="1"/>
      <w:marLeft w:val="0"/>
      <w:marRight w:val="0"/>
      <w:marTop w:val="0"/>
      <w:marBottom w:val="0"/>
      <w:divBdr>
        <w:top w:val="none" w:sz="0" w:space="0" w:color="auto"/>
        <w:left w:val="none" w:sz="0" w:space="0" w:color="auto"/>
        <w:bottom w:val="none" w:sz="0" w:space="0" w:color="auto"/>
        <w:right w:val="none" w:sz="0" w:space="0" w:color="auto"/>
      </w:divBdr>
      <w:divsChild>
        <w:div w:id="1131173386">
          <w:marLeft w:val="0"/>
          <w:marRight w:val="0"/>
          <w:marTop w:val="0"/>
          <w:marBottom w:val="0"/>
          <w:divBdr>
            <w:top w:val="none" w:sz="0" w:space="0" w:color="auto"/>
            <w:left w:val="none" w:sz="0" w:space="0" w:color="auto"/>
            <w:bottom w:val="none" w:sz="0" w:space="0" w:color="auto"/>
            <w:right w:val="none" w:sz="0" w:space="0" w:color="auto"/>
          </w:divBdr>
          <w:divsChild>
            <w:div w:id="1913465974">
              <w:marLeft w:val="0"/>
              <w:marRight w:val="0"/>
              <w:marTop w:val="0"/>
              <w:marBottom w:val="0"/>
              <w:divBdr>
                <w:top w:val="none" w:sz="0" w:space="0" w:color="auto"/>
                <w:left w:val="none" w:sz="0" w:space="0" w:color="auto"/>
                <w:bottom w:val="none" w:sz="0" w:space="0" w:color="auto"/>
                <w:right w:val="none" w:sz="0" w:space="0" w:color="auto"/>
              </w:divBdr>
              <w:divsChild>
                <w:div w:id="1596596029">
                  <w:marLeft w:val="0"/>
                  <w:marRight w:val="0"/>
                  <w:marTop w:val="0"/>
                  <w:marBottom w:val="0"/>
                  <w:divBdr>
                    <w:top w:val="none" w:sz="0" w:space="0" w:color="auto"/>
                    <w:left w:val="none" w:sz="0" w:space="0" w:color="auto"/>
                    <w:bottom w:val="none" w:sz="0" w:space="0" w:color="auto"/>
                    <w:right w:val="none" w:sz="0" w:space="0" w:color="auto"/>
                  </w:divBdr>
                  <w:divsChild>
                    <w:div w:id="262031434">
                      <w:marLeft w:val="0"/>
                      <w:marRight w:val="0"/>
                      <w:marTop w:val="0"/>
                      <w:marBottom w:val="0"/>
                      <w:divBdr>
                        <w:top w:val="none" w:sz="0" w:space="0" w:color="auto"/>
                        <w:left w:val="none" w:sz="0" w:space="0" w:color="auto"/>
                        <w:bottom w:val="none" w:sz="0" w:space="0" w:color="auto"/>
                        <w:right w:val="none" w:sz="0" w:space="0" w:color="auto"/>
                      </w:divBdr>
                      <w:divsChild>
                        <w:div w:id="1847479702">
                          <w:marLeft w:val="0"/>
                          <w:marRight w:val="0"/>
                          <w:marTop w:val="0"/>
                          <w:marBottom w:val="0"/>
                          <w:divBdr>
                            <w:top w:val="none" w:sz="0" w:space="0" w:color="auto"/>
                            <w:left w:val="none" w:sz="0" w:space="0" w:color="auto"/>
                            <w:bottom w:val="none" w:sz="0" w:space="0" w:color="auto"/>
                            <w:right w:val="none" w:sz="0" w:space="0" w:color="auto"/>
                          </w:divBdr>
                          <w:divsChild>
                            <w:div w:id="1761484802">
                              <w:marLeft w:val="0"/>
                              <w:marRight w:val="0"/>
                              <w:marTop w:val="0"/>
                              <w:marBottom w:val="0"/>
                              <w:divBdr>
                                <w:top w:val="none" w:sz="0" w:space="0" w:color="auto"/>
                                <w:left w:val="none" w:sz="0" w:space="0" w:color="auto"/>
                                <w:bottom w:val="none" w:sz="0" w:space="0" w:color="auto"/>
                                <w:right w:val="none" w:sz="0" w:space="0" w:color="auto"/>
                              </w:divBdr>
                              <w:divsChild>
                                <w:div w:id="156101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5457713">
      <w:bodyDiv w:val="1"/>
      <w:marLeft w:val="0"/>
      <w:marRight w:val="0"/>
      <w:marTop w:val="0"/>
      <w:marBottom w:val="0"/>
      <w:divBdr>
        <w:top w:val="none" w:sz="0" w:space="0" w:color="auto"/>
        <w:left w:val="none" w:sz="0" w:space="0" w:color="auto"/>
        <w:bottom w:val="none" w:sz="0" w:space="0" w:color="auto"/>
        <w:right w:val="none" w:sz="0" w:space="0" w:color="auto"/>
      </w:divBdr>
      <w:divsChild>
        <w:div w:id="1729916398">
          <w:marLeft w:val="0"/>
          <w:marRight w:val="0"/>
          <w:marTop w:val="0"/>
          <w:marBottom w:val="0"/>
          <w:divBdr>
            <w:top w:val="none" w:sz="0" w:space="0" w:color="auto"/>
            <w:left w:val="none" w:sz="0" w:space="0" w:color="auto"/>
            <w:bottom w:val="none" w:sz="0" w:space="0" w:color="auto"/>
            <w:right w:val="none" w:sz="0" w:space="0" w:color="auto"/>
          </w:divBdr>
          <w:divsChild>
            <w:div w:id="602423997">
              <w:marLeft w:val="-9000"/>
              <w:marRight w:val="0"/>
              <w:marTop w:val="0"/>
              <w:marBottom w:val="0"/>
              <w:divBdr>
                <w:top w:val="none" w:sz="0" w:space="0" w:color="auto"/>
                <w:left w:val="none" w:sz="0" w:space="0" w:color="auto"/>
                <w:bottom w:val="none" w:sz="0" w:space="0" w:color="auto"/>
                <w:right w:val="none" w:sz="0" w:space="0" w:color="auto"/>
              </w:divBdr>
              <w:divsChild>
                <w:div w:id="1277714776">
                  <w:marLeft w:val="0"/>
                  <w:marRight w:val="0"/>
                  <w:marTop w:val="0"/>
                  <w:marBottom w:val="0"/>
                  <w:divBdr>
                    <w:top w:val="none" w:sz="0" w:space="0" w:color="auto"/>
                    <w:left w:val="none" w:sz="0" w:space="0" w:color="auto"/>
                    <w:bottom w:val="none" w:sz="0" w:space="0" w:color="auto"/>
                    <w:right w:val="none" w:sz="0" w:space="0" w:color="auto"/>
                  </w:divBdr>
                  <w:divsChild>
                    <w:div w:id="598878570">
                      <w:marLeft w:val="0"/>
                      <w:marRight w:val="0"/>
                      <w:marTop w:val="0"/>
                      <w:marBottom w:val="0"/>
                      <w:divBdr>
                        <w:top w:val="none" w:sz="0" w:space="0" w:color="auto"/>
                        <w:left w:val="none" w:sz="0" w:space="0" w:color="auto"/>
                        <w:bottom w:val="none" w:sz="0" w:space="0" w:color="auto"/>
                        <w:right w:val="none" w:sz="0" w:space="0" w:color="auto"/>
                      </w:divBdr>
                      <w:divsChild>
                        <w:div w:id="1836798612">
                          <w:marLeft w:val="0"/>
                          <w:marRight w:val="0"/>
                          <w:marTop w:val="0"/>
                          <w:marBottom w:val="0"/>
                          <w:divBdr>
                            <w:top w:val="none" w:sz="0" w:space="0" w:color="auto"/>
                            <w:left w:val="none" w:sz="0" w:space="0" w:color="auto"/>
                            <w:bottom w:val="none" w:sz="0" w:space="0" w:color="auto"/>
                            <w:right w:val="none" w:sz="0" w:space="0" w:color="auto"/>
                          </w:divBdr>
                          <w:divsChild>
                            <w:div w:id="49796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550828">
      <w:bodyDiv w:val="1"/>
      <w:marLeft w:val="0"/>
      <w:marRight w:val="0"/>
      <w:marTop w:val="0"/>
      <w:marBottom w:val="0"/>
      <w:divBdr>
        <w:top w:val="none" w:sz="0" w:space="0" w:color="auto"/>
        <w:left w:val="none" w:sz="0" w:space="0" w:color="auto"/>
        <w:bottom w:val="none" w:sz="0" w:space="0" w:color="auto"/>
        <w:right w:val="none" w:sz="0" w:space="0" w:color="auto"/>
      </w:divBdr>
    </w:div>
    <w:div w:id="1662853940">
      <w:bodyDiv w:val="1"/>
      <w:marLeft w:val="0"/>
      <w:marRight w:val="0"/>
      <w:marTop w:val="0"/>
      <w:marBottom w:val="0"/>
      <w:divBdr>
        <w:top w:val="none" w:sz="0" w:space="0" w:color="auto"/>
        <w:left w:val="none" w:sz="0" w:space="0" w:color="auto"/>
        <w:bottom w:val="none" w:sz="0" w:space="0" w:color="auto"/>
        <w:right w:val="none" w:sz="0" w:space="0" w:color="auto"/>
      </w:divBdr>
    </w:div>
    <w:div w:id="1675960668">
      <w:bodyDiv w:val="1"/>
      <w:marLeft w:val="0"/>
      <w:marRight w:val="0"/>
      <w:marTop w:val="0"/>
      <w:marBottom w:val="0"/>
      <w:divBdr>
        <w:top w:val="none" w:sz="0" w:space="0" w:color="auto"/>
        <w:left w:val="none" w:sz="0" w:space="0" w:color="auto"/>
        <w:bottom w:val="none" w:sz="0" w:space="0" w:color="auto"/>
        <w:right w:val="none" w:sz="0" w:space="0" w:color="auto"/>
      </w:divBdr>
    </w:div>
    <w:div w:id="1745762912">
      <w:bodyDiv w:val="1"/>
      <w:marLeft w:val="0"/>
      <w:marRight w:val="0"/>
      <w:marTop w:val="0"/>
      <w:marBottom w:val="0"/>
      <w:divBdr>
        <w:top w:val="none" w:sz="0" w:space="0" w:color="auto"/>
        <w:left w:val="none" w:sz="0" w:space="0" w:color="auto"/>
        <w:bottom w:val="none" w:sz="0" w:space="0" w:color="auto"/>
        <w:right w:val="none" w:sz="0" w:space="0" w:color="auto"/>
      </w:divBdr>
    </w:div>
    <w:div w:id="1746338015">
      <w:bodyDiv w:val="1"/>
      <w:marLeft w:val="0"/>
      <w:marRight w:val="0"/>
      <w:marTop w:val="0"/>
      <w:marBottom w:val="0"/>
      <w:divBdr>
        <w:top w:val="none" w:sz="0" w:space="0" w:color="auto"/>
        <w:left w:val="none" w:sz="0" w:space="0" w:color="auto"/>
        <w:bottom w:val="none" w:sz="0" w:space="0" w:color="auto"/>
        <w:right w:val="none" w:sz="0" w:space="0" w:color="auto"/>
      </w:divBdr>
    </w:div>
    <w:div w:id="1746805158">
      <w:bodyDiv w:val="1"/>
      <w:marLeft w:val="0"/>
      <w:marRight w:val="0"/>
      <w:marTop w:val="0"/>
      <w:marBottom w:val="0"/>
      <w:divBdr>
        <w:top w:val="none" w:sz="0" w:space="0" w:color="auto"/>
        <w:left w:val="none" w:sz="0" w:space="0" w:color="auto"/>
        <w:bottom w:val="none" w:sz="0" w:space="0" w:color="auto"/>
        <w:right w:val="none" w:sz="0" w:space="0" w:color="auto"/>
      </w:divBdr>
      <w:divsChild>
        <w:div w:id="1091704950">
          <w:marLeft w:val="0"/>
          <w:marRight w:val="0"/>
          <w:marTop w:val="0"/>
          <w:marBottom w:val="0"/>
          <w:divBdr>
            <w:top w:val="none" w:sz="0" w:space="0" w:color="auto"/>
            <w:left w:val="none" w:sz="0" w:space="0" w:color="auto"/>
            <w:bottom w:val="none" w:sz="0" w:space="0" w:color="auto"/>
            <w:right w:val="none" w:sz="0" w:space="0" w:color="auto"/>
          </w:divBdr>
          <w:divsChild>
            <w:div w:id="464272980">
              <w:marLeft w:val="-9000"/>
              <w:marRight w:val="0"/>
              <w:marTop w:val="0"/>
              <w:marBottom w:val="0"/>
              <w:divBdr>
                <w:top w:val="none" w:sz="0" w:space="0" w:color="auto"/>
                <w:left w:val="none" w:sz="0" w:space="0" w:color="auto"/>
                <w:bottom w:val="none" w:sz="0" w:space="0" w:color="auto"/>
                <w:right w:val="none" w:sz="0" w:space="0" w:color="auto"/>
              </w:divBdr>
              <w:divsChild>
                <w:div w:id="60644212">
                  <w:marLeft w:val="0"/>
                  <w:marRight w:val="0"/>
                  <w:marTop w:val="0"/>
                  <w:marBottom w:val="0"/>
                  <w:divBdr>
                    <w:top w:val="none" w:sz="0" w:space="0" w:color="auto"/>
                    <w:left w:val="none" w:sz="0" w:space="0" w:color="auto"/>
                    <w:bottom w:val="none" w:sz="0" w:space="0" w:color="auto"/>
                    <w:right w:val="none" w:sz="0" w:space="0" w:color="auto"/>
                  </w:divBdr>
                  <w:divsChild>
                    <w:div w:id="1630357836">
                      <w:marLeft w:val="0"/>
                      <w:marRight w:val="0"/>
                      <w:marTop w:val="0"/>
                      <w:marBottom w:val="0"/>
                      <w:divBdr>
                        <w:top w:val="none" w:sz="0" w:space="0" w:color="auto"/>
                        <w:left w:val="none" w:sz="0" w:space="0" w:color="auto"/>
                        <w:bottom w:val="none" w:sz="0" w:space="0" w:color="auto"/>
                        <w:right w:val="none" w:sz="0" w:space="0" w:color="auto"/>
                      </w:divBdr>
                      <w:divsChild>
                        <w:div w:id="1572352980">
                          <w:marLeft w:val="0"/>
                          <w:marRight w:val="0"/>
                          <w:marTop w:val="0"/>
                          <w:marBottom w:val="0"/>
                          <w:divBdr>
                            <w:top w:val="none" w:sz="0" w:space="0" w:color="auto"/>
                            <w:left w:val="none" w:sz="0" w:space="0" w:color="auto"/>
                            <w:bottom w:val="none" w:sz="0" w:space="0" w:color="auto"/>
                            <w:right w:val="none" w:sz="0" w:space="0" w:color="auto"/>
                          </w:divBdr>
                          <w:divsChild>
                            <w:div w:id="102028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8760790">
      <w:bodyDiv w:val="1"/>
      <w:marLeft w:val="0"/>
      <w:marRight w:val="0"/>
      <w:marTop w:val="0"/>
      <w:marBottom w:val="0"/>
      <w:divBdr>
        <w:top w:val="none" w:sz="0" w:space="0" w:color="auto"/>
        <w:left w:val="none" w:sz="0" w:space="0" w:color="auto"/>
        <w:bottom w:val="none" w:sz="0" w:space="0" w:color="auto"/>
        <w:right w:val="none" w:sz="0" w:space="0" w:color="auto"/>
      </w:divBdr>
    </w:div>
    <w:div w:id="1824423848">
      <w:bodyDiv w:val="1"/>
      <w:marLeft w:val="0"/>
      <w:marRight w:val="0"/>
      <w:marTop w:val="0"/>
      <w:marBottom w:val="0"/>
      <w:divBdr>
        <w:top w:val="none" w:sz="0" w:space="0" w:color="auto"/>
        <w:left w:val="none" w:sz="0" w:space="0" w:color="auto"/>
        <w:bottom w:val="none" w:sz="0" w:space="0" w:color="auto"/>
        <w:right w:val="none" w:sz="0" w:space="0" w:color="auto"/>
      </w:divBdr>
    </w:div>
    <w:div w:id="1842964577">
      <w:bodyDiv w:val="1"/>
      <w:marLeft w:val="0"/>
      <w:marRight w:val="0"/>
      <w:marTop w:val="0"/>
      <w:marBottom w:val="0"/>
      <w:divBdr>
        <w:top w:val="none" w:sz="0" w:space="0" w:color="auto"/>
        <w:left w:val="none" w:sz="0" w:space="0" w:color="auto"/>
        <w:bottom w:val="none" w:sz="0" w:space="0" w:color="auto"/>
        <w:right w:val="none" w:sz="0" w:space="0" w:color="auto"/>
      </w:divBdr>
    </w:div>
    <w:div w:id="1857571409">
      <w:bodyDiv w:val="1"/>
      <w:marLeft w:val="0"/>
      <w:marRight w:val="0"/>
      <w:marTop w:val="0"/>
      <w:marBottom w:val="0"/>
      <w:divBdr>
        <w:top w:val="none" w:sz="0" w:space="0" w:color="auto"/>
        <w:left w:val="none" w:sz="0" w:space="0" w:color="auto"/>
        <w:bottom w:val="none" w:sz="0" w:space="0" w:color="auto"/>
        <w:right w:val="none" w:sz="0" w:space="0" w:color="auto"/>
      </w:divBdr>
    </w:div>
    <w:div w:id="1870414862">
      <w:bodyDiv w:val="1"/>
      <w:marLeft w:val="0"/>
      <w:marRight w:val="0"/>
      <w:marTop w:val="0"/>
      <w:marBottom w:val="0"/>
      <w:divBdr>
        <w:top w:val="none" w:sz="0" w:space="0" w:color="auto"/>
        <w:left w:val="none" w:sz="0" w:space="0" w:color="auto"/>
        <w:bottom w:val="none" w:sz="0" w:space="0" w:color="auto"/>
        <w:right w:val="none" w:sz="0" w:space="0" w:color="auto"/>
      </w:divBdr>
    </w:div>
    <w:div w:id="1921523251">
      <w:bodyDiv w:val="1"/>
      <w:marLeft w:val="0"/>
      <w:marRight w:val="0"/>
      <w:marTop w:val="0"/>
      <w:marBottom w:val="0"/>
      <w:divBdr>
        <w:top w:val="none" w:sz="0" w:space="0" w:color="auto"/>
        <w:left w:val="none" w:sz="0" w:space="0" w:color="auto"/>
        <w:bottom w:val="none" w:sz="0" w:space="0" w:color="auto"/>
        <w:right w:val="none" w:sz="0" w:space="0" w:color="auto"/>
      </w:divBdr>
    </w:div>
    <w:div w:id="1977299328">
      <w:bodyDiv w:val="1"/>
      <w:marLeft w:val="0"/>
      <w:marRight w:val="0"/>
      <w:marTop w:val="0"/>
      <w:marBottom w:val="0"/>
      <w:divBdr>
        <w:top w:val="none" w:sz="0" w:space="0" w:color="auto"/>
        <w:left w:val="none" w:sz="0" w:space="0" w:color="auto"/>
        <w:bottom w:val="none" w:sz="0" w:space="0" w:color="auto"/>
        <w:right w:val="none" w:sz="0" w:space="0" w:color="auto"/>
      </w:divBdr>
      <w:divsChild>
        <w:div w:id="2081906109">
          <w:marLeft w:val="0"/>
          <w:marRight w:val="0"/>
          <w:marTop w:val="0"/>
          <w:marBottom w:val="0"/>
          <w:divBdr>
            <w:top w:val="none" w:sz="0" w:space="0" w:color="auto"/>
            <w:left w:val="none" w:sz="0" w:space="0" w:color="auto"/>
            <w:bottom w:val="none" w:sz="0" w:space="0" w:color="auto"/>
            <w:right w:val="none" w:sz="0" w:space="0" w:color="auto"/>
          </w:divBdr>
          <w:divsChild>
            <w:div w:id="176504966">
              <w:marLeft w:val="0"/>
              <w:marRight w:val="0"/>
              <w:marTop w:val="0"/>
              <w:marBottom w:val="0"/>
              <w:divBdr>
                <w:top w:val="none" w:sz="0" w:space="0" w:color="auto"/>
                <w:left w:val="none" w:sz="0" w:space="0" w:color="auto"/>
                <w:bottom w:val="none" w:sz="0" w:space="0" w:color="auto"/>
                <w:right w:val="none" w:sz="0" w:space="0" w:color="auto"/>
              </w:divBdr>
            </w:div>
            <w:div w:id="1578201190">
              <w:marLeft w:val="0"/>
              <w:marRight w:val="0"/>
              <w:marTop w:val="0"/>
              <w:marBottom w:val="0"/>
              <w:divBdr>
                <w:top w:val="none" w:sz="0" w:space="0" w:color="auto"/>
                <w:left w:val="none" w:sz="0" w:space="0" w:color="auto"/>
                <w:bottom w:val="none" w:sz="0" w:space="0" w:color="auto"/>
                <w:right w:val="none" w:sz="0" w:space="0" w:color="auto"/>
              </w:divBdr>
            </w:div>
            <w:div w:id="405690145">
              <w:marLeft w:val="0"/>
              <w:marRight w:val="0"/>
              <w:marTop w:val="0"/>
              <w:marBottom w:val="0"/>
              <w:divBdr>
                <w:top w:val="none" w:sz="0" w:space="0" w:color="auto"/>
                <w:left w:val="none" w:sz="0" w:space="0" w:color="auto"/>
                <w:bottom w:val="none" w:sz="0" w:space="0" w:color="auto"/>
                <w:right w:val="none" w:sz="0" w:space="0" w:color="auto"/>
              </w:divBdr>
            </w:div>
            <w:div w:id="583882740">
              <w:marLeft w:val="0"/>
              <w:marRight w:val="0"/>
              <w:marTop w:val="0"/>
              <w:marBottom w:val="0"/>
              <w:divBdr>
                <w:top w:val="none" w:sz="0" w:space="0" w:color="auto"/>
                <w:left w:val="none" w:sz="0" w:space="0" w:color="auto"/>
                <w:bottom w:val="none" w:sz="0" w:space="0" w:color="auto"/>
                <w:right w:val="none" w:sz="0" w:space="0" w:color="auto"/>
              </w:divBdr>
            </w:div>
            <w:div w:id="1114324065">
              <w:marLeft w:val="0"/>
              <w:marRight w:val="0"/>
              <w:marTop w:val="0"/>
              <w:marBottom w:val="0"/>
              <w:divBdr>
                <w:top w:val="none" w:sz="0" w:space="0" w:color="auto"/>
                <w:left w:val="none" w:sz="0" w:space="0" w:color="auto"/>
                <w:bottom w:val="none" w:sz="0" w:space="0" w:color="auto"/>
                <w:right w:val="none" w:sz="0" w:space="0" w:color="auto"/>
              </w:divBdr>
            </w:div>
            <w:div w:id="1791439729">
              <w:marLeft w:val="0"/>
              <w:marRight w:val="0"/>
              <w:marTop w:val="0"/>
              <w:marBottom w:val="0"/>
              <w:divBdr>
                <w:top w:val="none" w:sz="0" w:space="0" w:color="auto"/>
                <w:left w:val="none" w:sz="0" w:space="0" w:color="auto"/>
                <w:bottom w:val="none" w:sz="0" w:space="0" w:color="auto"/>
                <w:right w:val="none" w:sz="0" w:space="0" w:color="auto"/>
              </w:divBdr>
            </w:div>
            <w:div w:id="321350960">
              <w:marLeft w:val="0"/>
              <w:marRight w:val="0"/>
              <w:marTop w:val="0"/>
              <w:marBottom w:val="0"/>
              <w:divBdr>
                <w:top w:val="none" w:sz="0" w:space="0" w:color="auto"/>
                <w:left w:val="none" w:sz="0" w:space="0" w:color="auto"/>
                <w:bottom w:val="none" w:sz="0" w:space="0" w:color="auto"/>
                <w:right w:val="none" w:sz="0" w:space="0" w:color="auto"/>
              </w:divBdr>
            </w:div>
            <w:div w:id="1935547361">
              <w:marLeft w:val="0"/>
              <w:marRight w:val="0"/>
              <w:marTop w:val="0"/>
              <w:marBottom w:val="0"/>
              <w:divBdr>
                <w:top w:val="none" w:sz="0" w:space="0" w:color="auto"/>
                <w:left w:val="none" w:sz="0" w:space="0" w:color="auto"/>
                <w:bottom w:val="none" w:sz="0" w:space="0" w:color="auto"/>
                <w:right w:val="none" w:sz="0" w:space="0" w:color="auto"/>
              </w:divBdr>
            </w:div>
            <w:div w:id="596862116">
              <w:marLeft w:val="0"/>
              <w:marRight w:val="0"/>
              <w:marTop w:val="0"/>
              <w:marBottom w:val="0"/>
              <w:divBdr>
                <w:top w:val="none" w:sz="0" w:space="0" w:color="auto"/>
                <w:left w:val="none" w:sz="0" w:space="0" w:color="auto"/>
                <w:bottom w:val="none" w:sz="0" w:space="0" w:color="auto"/>
                <w:right w:val="none" w:sz="0" w:space="0" w:color="auto"/>
              </w:divBdr>
            </w:div>
          </w:divsChild>
        </w:div>
        <w:div w:id="817692758">
          <w:marLeft w:val="0"/>
          <w:marRight w:val="0"/>
          <w:marTop w:val="0"/>
          <w:marBottom w:val="0"/>
          <w:divBdr>
            <w:top w:val="none" w:sz="0" w:space="0" w:color="auto"/>
            <w:left w:val="none" w:sz="0" w:space="0" w:color="auto"/>
            <w:bottom w:val="none" w:sz="0" w:space="0" w:color="auto"/>
            <w:right w:val="none" w:sz="0" w:space="0" w:color="auto"/>
          </w:divBdr>
          <w:divsChild>
            <w:div w:id="985276082">
              <w:marLeft w:val="0"/>
              <w:marRight w:val="0"/>
              <w:marTop w:val="0"/>
              <w:marBottom w:val="0"/>
              <w:divBdr>
                <w:top w:val="none" w:sz="0" w:space="0" w:color="auto"/>
                <w:left w:val="none" w:sz="0" w:space="0" w:color="auto"/>
                <w:bottom w:val="none" w:sz="0" w:space="0" w:color="auto"/>
                <w:right w:val="none" w:sz="0" w:space="0" w:color="auto"/>
              </w:divBdr>
            </w:div>
            <w:div w:id="430054340">
              <w:marLeft w:val="0"/>
              <w:marRight w:val="0"/>
              <w:marTop w:val="0"/>
              <w:marBottom w:val="0"/>
              <w:divBdr>
                <w:top w:val="none" w:sz="0" w:space="0" w:color="auto"/>
                <w:left w:val="none" w:sz="0" w:space="0" w:color="auto"/>
                <w:bottom w:val="none" w:sz="0" w:space="0" w:color="auto"/>
                <w:right w:val="none" w:sz="0" w:space="0" w:color="auto"/>
              </w:divBdr>
            </w:div>
            <w:div w:id="1258750227">
              <w:marLeft w:val="0"/>
              <w:marRight w:val="0"/>
              <w:marTop w:val="0"/>
              <w:marBottom w:val="0"/>
              <w:divBdr>
                <w:top w:val="none" w:sz="0" w:space="0" w:color="auto"/>
                <w:left w:val="none" w:sz="0" w:space="0" w:color="auto"/>
                <w:bottom w:val="none" w:sz="0" w:space="0" w:color="auto"/>
                <w:right w:val="none" w:sz="0" w:space="0" w:color="auto"/>
              </w:divBdr>
            </w:div>
            <w:div w:id="920263056">
              <w:marLeft w:val="0"/>
              <w:marRight w:val="0"/>
              <w:marTop w:val="0"/>
              <w:marBottom w:val="0"/>
              <w:divBdr>
                <w:top w:val="none" w:sz="0" w:space="0" w:color="auto"/>
                <w:left w:val="none" w:sz="0" w:space="0" w:color="auto"/>
                <w:bottom w:val="none" w:sz="0" w:space="0" w:color="auto"/>
                <w:right w:val="none" w:sz="0" w:space="0" w:color="auto"/>
              </w:divBdr>
            </w:div>
            <w:div w:id="866873137">
              <w:marLeft w:val="0"/>
              <w:marRight w:val="0"/>
              <w:marTop w:val="0"/>
              <w:marBottom w:val="0"/>
              <w:divBdr>
                <w:top w:val="none" w:sz="0" w:space="0" w:color="auto"/>
                <w:left w:val="none" w:sz="0" w:space="0" w:color="auto"/>
                <w:bottom w:val="none" w:sz="0" w:space="0" w:color="auto"/>
                <w:right w:val="none" w:sz="0" w:space="0" w:color="auto"/>
              </w:divBdr>
            </w:div>
            <w:div w:id="1407648232">
              <w:marLeft w:val="0"/>
              <w:marRight w:val="0"/>
              <w:marTop w:val="0"/>
              <w:marBottom w:val="0"/>
              <w:divBdr>
                <w:top w:val="none" w:sz="0" w:space="0" w:color="auto"/>
                <w:left w:val="none" w:sz="0" w:space="0" w:color="auto"/>
                <w:bottom w:val="none" w:sz="0" w:space="0" w:color="auto"/>
                <w:right w:val="none" w:sz="0" w:space="0" w:color="auto"/>
              </w:divBdr>
            </w:div>
            <w:div w:id="565844149">
              <w:marLeft w:val="0"/>
              <w:marRight w:val="0"/>
              <w:marTop w:val="0"/>
              <w:marBottom w:val="0"/>
              <w:divBdr>
                <w:top w:val="none" w:sz="0" w:space="0" w:color="auto"/>
                <w:left w:val="none" w:sz="0" w:space="0" w:color="auto"/>
                <w:bottom w:val="none" w:sz="0" w:space="0" w:color="auto"/>
                <w:right w:val="none" w:sz="0" w:space="0" w:color="auto"/>
              </w:divBdr>
            </w:div>
            <w:div w:id="1928229703">
              <w:marLeft w:val="0"/>
              <w:marRight w:val="0"/>
              <w:marTop w:val="0"/>
              <w:marBottom w:val="0"/>
              <w:divBdr>
                <w:top w:val="none" w:sz="0" w:space="0" w:color="auto"/>
                <w:left w:val="none" w:sz="0" w:space="0" w:color="auto"/>
                <w:bottom w:val="none" w:sz="0" w:space="0" w:color="auto"/>
                <w:right w:val="none" w:sz="0" w:space="0" w:color="auto"/>
              </w:divBdr>
            </w:div>
            <w:div w:id="633561372">
              <w:marLeft w:val="0"/>
              <w:marRight w:val="0"/>
              <w:marTop w:val="0"/>
              <w:marBottom w:val="0"/>
              <w:divBdr>
                <w:top w:val="none" w:sz="0" w:space="0" w:color="auto"/>
                <w:left w:val="none" w:sz="0" w:space="0" w:color="auto"/>
                <w:bottom w:val="none" w:sz="0" w:space="0" w:color="auto"/>
                <w:right w:val="none" w:sz="0" w:space="0" w:color="auto"/>
              </w:divBdr>
            </w:div>
            <w:div w:id="32324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58369">
      <w:bodyDiv w:val="1"/>
      <w:marLeft w:val="0"/>
      <w:marRight w:val="0"/>
      <w:marTop w:val="0"/>
      <w:marBottom w:val="0"/>
      <w:divBdr>
        <w:top w:val="none" w:sz="0" w:space="0" w:color="auto"/>
        <w:left w:val="none" w:sz="0" w:space="0" w:color="auto"/>
        <w:bottom w:val="none" w:sz="0" w:space="0" w:color="auto"/>
        <w:right w:val="none" w:sz="0" w:space="0" w:color="auto"/>
      </w:divBdr>
    </w:div>
    <w:div w:id="2058628589">
      <w:bodyDiv w:val="1"/>
      <w:marLeft w:val="0"/>
      <w:marRight w:val="0"/>
      <w:marTop w:val="0"/>
      <w:marBottom w:val="0"/>
      <w:divBdr>
        <w:top w:val="none" w:sz="0" w:space="0" w:color="auto"/>
        <w:left w:val="none" w:sz="0" w:space="0" w:color="auto"/>
        <w:bottom w:val="none" w:sz="0" w:space="0" w:color="auto"/>
        <w:right w:val="none" w:sz="0" w:space="0" w:color="auto"/>
      </w:divBdr>
    </w:div>
    <w:div w:id="2065711908">
      <w:bodyDiv w:val="1"/>
      <w:marLeft w:val="0"/>
      <w:marRight w:val="0"/>
      <w:marTop w:val="0"/>
      <w:marBottom w:val="0"/>
      <w:divBdr>
        <w:top w:val="none" w:sz="0" w:space="0" w:color="auto"/>
        <w:left w:val="none" w:sz="0" w:space="0" w:color="auto"/>
        <w:bottom w:val="none" w:sz="0" w:space="0" w:color="auto"/>
        <w:right w:val="none" w:sz="0" w:space="0" w:color="auto"/>
      </w:divBdr>
      <w:divsChild>
        <w:div w:id="180819476">
          <w:marLeft w:val="0"/>
          <w:marRight w:val="0"/>
          <w:marTop w:val="0"/>
          <w:marBottom w:val="0"/>
          <w:divBdr>
            <w:top w:val="none" w:sz="0" w:space="0" w:color="auto"/>
            <w:left w:val="none" w:sz="0" w:space="0" w:color="auto"/>
            <w:bottom w:val="none" w:sz="0" w:space="0" w:color="auto"/>
            <w:right w:val="none" w:sz="0" w:space="0" w:color="auto"/>
          </w:divBdr>
          <w:divsChild>
            <w:div w:id="1440763006">
              <w:marLeft w:val="-9000"/>
              <w:marRight w:val="0"/>
              <w:marTop w:val="0"/>
              <w:marBottom w:val="0"/>
              <w:divBdr>
                <w:top w:val="none" w:sz="0" w:space="0" w:color="auto"/>
                <w:left w:val="none" w:sz="0" w:space="0" w:color="auto"/>
                <w:bottom w:val="none" w:sz="0" w:space="0" w:color="auto"/>
                <w:right w:val="none" w:sz="0" w:space="0" w:color="auto"/>
              </w:divBdr>
              <w:divsChild>
                <w:div w:id="563489210">
                  <w:marLeft w:val="0"/>
                  <w:marRight w:val="0"/>
                  <w:marTop w:val="0"/>
                  <w:marBottom w:val="0"/>
                  <w:divBdr>
                    <w:top w:val="none" w:sz="0" w:space="0" w:color="auto"/>
                    <w:left w:val="none" w:sz="0" w:space="0" w:color="auto"/>
                    <w:bottom w:val="none" w:sz="0" w:space="0" w:color="auto"/>
                    <w:right w:val="none" w:sz="0" w:space="0" w:color="auto"/>
                  </w:divBdr>
                  <w:divsChild>
                    <w:div w:id="1124034772">
                      <w:marLeft w:val="0"/>
                      <w:marRight w:val="0"/>
                      <w:marTop w:val="0"/>
                      <w:marBottom w:val="0"/>
                      <w:divBdr>
                        <w:top w:val="none" w:sz="0" w:space="0" w:color="auto"/>
                        <w:left w:val="none" w:sz="0" w:space="0" w:color="auto"/>
                        <w:bottom w:val="none" w:sz="0" w:space="0" w:color="auto"/>
                        <w:right w:val="none" w:sz="0" w:space="0" w:color="auto"/>
                      </w:divBdr>
                      <w:divsChild>
                        <w:div w:id="1475490935">
                          <w:marLeft w:val="0"/>
                          <w:marRight w:val="0"/>
                          <w:marTop w:val="0"/>
                          <w:marBottom w:val="0"/>
                          <w:divBdr>
                            <w:top w:val="none" w:sz="0" w:space="0" w:color="auto"/>
                            <w:left w:val="none" w:sz="0" w:space="0" w:color="auto"/>
                            <w:bottom w:val="none" w:sz="0" w:space="0" w:color="auto"/>
                            <w:right w:val="none" w:sz="0" w:space="0" w:color="auto"/>
                          </w:divBdr>
                          <w:divsChild>
                            <w:div w:id="199170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9785279">
      <w:bodyDiv w:val="1"/>
      <w:marLeft w:val="0"/>
      <w:marRight w:val="0"/>
      <w:marTop w:val="0"/>
      <w:marBottom w:val="0"/>
      <w:divBdr>
        <w:top w:val="none" w:sz="0" w:space="0" w:color="auto"/>
        <w:left w:val="none" w:sz="0" w:space="0" w:color="auto"/>
        <w:bottom w:val="none" w:sz="0" w:space="0" w:color="auto"/>
        <w:right w:val="none" w:sz="0" w:space="0" w:color="auto"/>
      </w:divBdr>
    </w:div>
    <w:div w:id="2095659956">
      <w:bodyDiv w:val="1"/>
      <w:marLeft w:val="0"/>
      <w:marRight w:val="0"/>
      <w:marTop w:val="0"/>
      <w:marBottom w:val="0"/>
      <w:divBdr>
        <w:top w:val="none" w:sz="0" w:space="0" w:color="auto"/>
        <w:left w:val="none" w:sz="0" w:space="0" w:color="auto"/>
        <w:bottom w:val="none" w:sz="0" w:space="0" w:color="auto"/>
        <w:right w:val="none" w:sz="0" w:space="0" w:color="auto"/>
      </w:divBdr>
    </w:div>
    <w:div w:id="2096392491">
      <w:bodyDiv w:val="1"/>
      <w:marLeft w:val="0"/>
      <w:marRight w:val="0"/>
      <w:marTop w:val="0"/>
      <w:marBottom w:val="0"/>
      <w:divBdr>
        <w:top w:val="none" w:sz="0" w:space="0" w:color="auto"/>
        <w:left w:val="none" w:sz="0" w:space="0" w:color="auto"/>
        <w:bottom w:val="none" w:sz="0" w:space="0" w:color="auto"/>
        <w:right w:val="none" w:sz="0" w:space="0" w:color="auto"/>
      </w:divBdr>
    </w:div>
    <w:div w:id="2119400977">
      <w:bodyDiv w:val="1"/>
      <w:marLeft w:val="0"/>
      <w:marRight w:val="0"/>
      <w:marTop w:val="0"/>
      <w:marBottom w:val="0"/>
      <w:divBdr>
        <w:top w:val="none" w:sz="0" w:space="0" w:color="auto"/>
        <w:left w:val="none" w:sz="0" w:space="0" w:color="auto"/>
        <w:bottom w:val="none" w:sz="0" w:space="0" w:color="auto"/>
        <w:right w:val="none" w:sz="0" w:space="0" w:color="auto"/>
      </w:divBdr>
    </w:div>
    <w:div w:id="2127692503">
      <w:bodyDiv w:val="1"/>
      <w:marLeft w:val="0"/>
      <w:marRight w:val="0"/>
      <w:marTop w:val="0"/>
      <w:marBottom w:val="0"/>
      <w:divBdr>
        <w:top w:val="none" w:sz="0" w:space="0" w:color="auto"/>
        <w:left w:val="none" w:sz="0" w:space="0" w:color="auto"/>
        <w:bottom w:val="none" w:sz="0" w:space="0" w:color="auto"/>
        <w:right w:val="none" w:sz="0" w:space="0" w:color="auto"/>
      </w:divBdr>
      <w:divsChild>
        <w:div w:id="1447777638">
          <w:marLeft w:val="0"/>
          <w:marRight w:val="0"/>
          <w:marTop w:val="0"/>
          <w:marBottom w:val="0"/>
          <w:divBdr>
            <w:top w:val="none" w:sz="0" w:space="0" w:color="auto"/>
            <w:left w:val="none" w:sz="0" w:space="0" w:color="auto"/>
            <w:bottom w:val="none" w:sz="0" w:space="0" w:color="auto"/>
            <w:right w:val="none" w:sz="0" w:space="0" w:color="auto"/>
          </w:divBdr>
        </w:div>
      </w:divsChild>
    </w:div>
    <w:div w:id="2141222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8" Type="http://schemas.openxmlformats.org/officeDocument/2006/relationships/hyperlink" Target="https://www.nihr.org.bh/eLibrary/AnnualReports/12.aspx" TargetMode="External"/><Relationship Id="rId3" Type="http://schemas.openxmlformats.org/officeDocument/2006/relationships/hyperlink" Target="https://www.nihr.org.bh/newsAndEvents/ConsultativeWorkingGroup" TargetMode="External"/><Relationship Id="rId7" Type="http://schemas.openxmlformats.org/officeDocument/2006/relationships/hyperlink" Target="https://www.nihr.org.bh/eLibrary/AnnualReports/11.aspx" TargetMode="External"/><Relationship Id="rId2" Type="http://schemas.openxmlformats.org/officeDocument/2006/relationships/hyperlink" Target="https://www.nihr.org.bh/MediaHandler/GenericHandler/documents/AnnualReports/NIHR_AR_23_Ar.pdf" TargetMode="External"/><Relationship Id="rId1" Type="http://schemas.openxmlformats.org/officeDocument/2006/relationships/hyperlink" Target="https://docs.un.org/ar/A/HRC/52/4" TargetMode="External"/><Relationship Id="rId6" Type="http://schemas.openxmlformats.org/officeDocument/2006/relationships/hyperlink" Target="https://www.nihr.org.bh/CRC" TargetMode="External"/><Relationship Id="rId5" Type="http://schemas.openxmlformats.org/officeDocument/2006/relationships/hyperlink" Target="https://www.nihr.org.bh/newsAndEvents/News/07132023.aspx" TargetMode="External"/><Relationship Id="rId4" Type="http://schemas.openxmlformats.org/officeDocument/2006/relationships/hyperlink" Target="https://www.nihr.org.bh/newsAndEvents/News/01Feb2026.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3" ma:contentTypeDescription="Create a new document." ma:contentTypeScope="" ma:versionID="e4152e80b297497bf179b6e599b3a5a8">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c4a1058a1da92cd6dea230ffa20d6228"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Icounter xmlns="d42e65b2-cf21-49c1-b27d-d23f90380c0e">0</AIcounter>
    <Category xmlns="d42e65b2-cf21-49c1-b27d-d23f90380c0e">NHRIs</Category>
    <lcf76f155ced4ddcb4097134ff3c332f xmlns="d42e65b2-cf21-49c1-b27d-d23f90380c0e">
      <Terms xmlns="http://schemas.microsoft.com/office/infopath/2007/PartnerControls"/>
    </lcf76f155ced4ddcb4097134ff3c332f>
    <Filename xmlns="d42e65b2-cf21-49c1-b27d-d23f90380c0e" xsi:nil="true"/>
    <Doctype xmlns="d42e65b2-cf21-49c1-b27d-d23f90380c0e">Arabic version</Doctype>
    <TaxCatchAll xmlns="985ec44e-1bab-4c0b-9df0-6ba128686fc9" xsi:nil="true"/>
    <Contributor xmlns="d42e65b2-cf21-49c1-b27d-d23f90380c0e">Bahrain - National Institution for Human Rights</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A20C7325-979A-4F77-8EC7-96FE4F7A31FE}">
  <ds:schemaRefs>
    <ds:schemaRef ds:uri="http://schemas.openxmlformats.org/officeDocument/2006/bibliography"/>
  </ds:schemaRefs>
</ds:datastoreItem>
</file>

<file path=customXml/itemProps2.xml><?xml version="1.0" encoding="utf-8"?>
<ds:datastoreItem xmlns:ds="http://schemas.openxmlformats.org/officeDocument/2006/customXml" ds:itemID="{D9681196-CBAB-404F-B837-D7D87B192570}"/>
</file>

<file path=customXml/itemProps3.xml><?xml version="1.0" encoding="utf-8"?>
<ds:datastoreItem xmlns:ds="http://schemas.openxmlformats.org/officeDocument/2006/customXml" ds:itemID="{8ACEEB03-854D-4370-AF9D-83AECE97E529}"/>
</file>

<file path=customXml/itemProps4.xml><?xml version="1.0" encoding="utf-8"?>
<ds:datastoreItem xmlns:ds="http://schemas.openxmlformats.org/officeDocument/2006/customXml" ds:itemID="{4ED538F5-B5C9-43EB-AEC5-3D3448A8D22A}"/>
</file>

<file path=docProps/app.xml><?xml version="1.0" encoding="utf-8"?>
<Properties xmlns="http://schemas.openxmlformats.org/officeDocument/2006/extended-properties" xmlns:vt="http://schemas.openxmlformats.org/officeDocument/2006/docPropsVTypes">
  <Template>Normal</Template>
  <TotalTime>48</TotalTime>
  <Pages>4</Pages>
  <Words>921</Words>
  <Characters>5254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NIHR</Company>
  <LinksUpToDate>false</LinksUpToDate>
  <CharactersWithSpaces>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Fahad Abdulla Al Mualla</dc:creator>
  <cp:keywords/>
  <dc:description/>
  <cp:lastModifiedBy>Yasser Ghanim Shaheen</cp:lastModifiedBy>
  <cp:revision>17</cp:revision>
  <cp:lastPrinted>2025-07-17T06:26:00Z</cp:lastPrinted>
  <dcterms:created xsi:type="dcterms:W3CDTF">2026-02-16T05:54:00Z</dcterms:created>
  <dcterms:modified xsi:type="dcterms:W3CDTF">2026-02-16T08:50:00Z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