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9FB4C" w14:textId="77777777" w:rsidR="00920C00" w:rsidRPr="00E7063D" w:rsidRDefault="00920C00" w:rsidP="00E7063D">
      <w:pPr>
        <w:jc w:val="center"/>
        <w:outlineLvl w:val="0"/>
        <w:rPr>
          <w:rFonts w:ascii="Times New Roman" w:hAnsi="Times New Roman"/>
          <w:spacing w:val="20"/>
          <w:sz w:val="28"/>
          <w:szCs w:val="28"/>
        </w:rPr>
      </w:pPr>
      <w:r w:rsidRPr="00E7063D">
        <w:rPr>
          <w:rFonts w:ascii="Times New Roman" w:hAnsi="Times New Roman"/>
          <w:spacing w:val="20"/>
          <w:sz w:val="28"/>
          <w:szCs w:val="28"/>
        </w:rPr>
        <w:t>PATSILÍ TOLEDO VÁSQUEZ</w:t>
      </w:r>
    </w:p>
    <w:p w14:paraId="504A59DE" w14:textId="77777777" w:rsidR="00920C00" w:rsidRDefault="00920C00" w:rsidP="00E7063D">
      <w:pPr>
        <w:jc w:val="center"/>
        <w:rPr>
          <w:rFonts w:ascii="Times New Roman" w:hAnsi="Times New Roman"/>
          <w:sz w:val="20"/>
          <w:szCs w:val="20"/>
        </w:rPr>
      </w:pPr>
    </w:p>
    <w:p w14:paraId="26EB0549" w14:textId="77777777" w:rsidR="00920C00" w:rsidRDefault="00454EBA" w:rsidP="00E7063D">
      <w:pPr>
        <w:keepNext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Doctora</w:t>
      </w:r>
      <w:r w:rsidR="00920C00">
        <w:rPr>
          <w:rFonts w:ascii="Times New Roman" w:hAnsi="Times New Roman"/>
          <w:sz w:val="24"/>
          <w:szCs w:val="24"/>
        </w:rPr>
        <w:t xml:space="preserve"> en Derecho Público – Universidad Autónoma de Barcelona</w:t>
      </w:r>
    </w:p>
    <w:p w14:paraId="3AA42D7B" w14:textId="6DCFBD88" w:rsidR="00E7063D" w:rsidRDefault="00662676" w:rsidP="00E7063D">
      <w:pPr>
        <w:keepNext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Licenciada en Ciencias Jurídicas y Sociales – Universidad de Chile</w:t>
      </w:r>
    </w:p>
    <w:p w14:paraId="2583F9F8" w14:textId="71DE989F" w:rsidR="00662676" w:rsidRDefault="00662676" w:rsidP="00E7063D">
      <w:pPr>
        <w:keepNext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0391F8A3" w14:textId="77777777" w:rsidR="00AD1B6D" w:rsidRDefault="00AD1B6D" w:rsidP="00E7063D">
      <w:pPr>
        <w:keepNext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05F6C4C4" w14:textId="77777777" w:rsidR="00920C00" w:rsidRDefault="00920C00">
      <w:pPr>
        <w:rPr>
          <w:rFonts w:ascii="Times New Roman" w:hAnsi="Times New Roman"/>
          <w:sz w:val="20"/>
          <w:szCs w:val="20"/>
        </w:rPr>
      </w:pPr>
    </w:p>
    <w:p w14:paraId="66E73C56" w14:textId="77777777" w:rsidR="00920C00" w:rsidRDefault="00920C00">
      <w:pPr>
        <w:keepNext/>
        <w:pBdr>
          <w:bottom w:val="single" w:sz="8" w:space="1" w:color="auto"/>
        </w:pBdr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ANTECEDENTES ACADÉMICOS</w:t>
      </w:r>
    </w:p>
    <w:p w14:paraId="5002A4BB" w14:textId="77777777" w:rsidR="00920C00" w:rsidRDefault="00920C00">
      <w:pPr>
        <w:rPr>
          <w:rFonts w:ascii="Times New Roman" w:hAnsi="Times New Roman"/>
          <w:sz w:val="20"/>
          <w:szCs w:val="20"/>
        </w:rPr>
      </w:pPr>
    </w:p>
    <w:p w14:paraId="10766C95" w14:textId="13CF4A41" w:rsidR="00920C00" w:rsidRDefault="00454EBA" w:rsidP="00F42E40">
      <w:pPr>
        <w:ind w:left="706" w:hanging="70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2012</w:t>
      </w:r>
      <w:r w:rsidR="00920C00">
        <w:rPr>
          <w:rFonts w:ascii="Times New Roman" w:hAnsi="Times New Roman"/>
          <w:sz w:val="24"/>
          <w:szCs w:val="24"/>
        </w:rPr>
        <w:t xml:space="preserve">: </w:t>
      </w:r>
      <w:r w:rsidR="00EF77A4">
        <w:rPr>
          <w:rFonts w:ascii="Times New Roman" w:hAnsi="Times New Roman"/>
          <w:sz w:val="24"/>
          <w:szCs w:val="24"/>
        </w:rPr>
        <w:t>Doctorado en Derecho Público. Departamento de Ciencia Política y Derecho Público. Facultad de Derecho. Universidad Autónoma de Barcelona</w:t>
      </w:r>
      <w:r w:rsidR="00FE762D">
        <w:rPr>
          <w:rFonts w:ascii="Times New Roman" w:hAnsi="Times New Roman"/>
          <w:sz w:val="24"/>
          <w:szCs w:val="24"/>
        </w:rPr>
        <w:t xml:space="preserve">. </w:t>
      </w:r>
      <w:r w:rsidR="00920C00">
        <w:rPr>
          <w:rFonts w:ascii="Times New Roman" w:hAnsi="Times New Roman"/>
          <w:sz w:val="24"/>
          <w:szCs w:val="24"/>
        </w:rPr>
        <w:t>Tesi</w:t>
      </w:r>
      <w:r>
        <w:rPr>
          <w:rFonts w:ascii="Times New Roman" w:hAnsi="Times New Roman"/>
          <w:sz w:val="24"/>
          <w:szCs w:val="24"/>
        </w:rPr>
        <w:t>s doctoral</w:t>
      </w:r>
      <w:r w:rsidR="00920C00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i/>
          <w:iCs/>
          <w:sz w:val="24"/>
          <w:szCs w:val="24"/>
        </w:rPr>
        <w:t>Las leyes sobre femicidio/feminicidio en países latinoamericanos</w:t>
      </w:r>
      <w:r w:rsidR="00B8421C">
        <w:rPr>
          <w:rFonts w:ascii="Times New Roman" w:hAnsi="Times New Roman"/>
          <w:i/>
          <w:iCs/>
          <w:sz w:val="24"/>
          <w:szCs w:val="24"/>
        </w:rPr>
        <w:t>,</w:t>
      </w:r>
      <w:r w:rsidR="00920C00">
        <w:rPr>
          <w:rFonts w:ascii="Times New Roman" w:hAnsi="Times New Roman"/>
          <w:sz w:val="24"/>
          <w:szCs w:val="24"/>
        </w:rPr>
        <w:t xml:space="preserve"> aprobada </w:t>
      </w:r>
      <w:r>
        <w:rPr>
          <w:rFonts w:ascii="Times New Roman" w:hAnsi="Times New Roman"/>
          <w:sz w:val="24"/>
          <w:szCs w:val="24"/>
        </w:rPr>
        <w:t>Cum Laude</w:t>
      </w:r>
      <w:r w:rsidR="00013734">
        <w:rPr>
          <w:rFonts w:ascii="Times New Roman" w:hAnsi="Times New Roman"/>
          <w:sz w:val="24"/>
          <w:szCs w:val="24"/>
        </w:rPr>
        <w:t xml:space="preserve">, el 26 de </w:t>
      </w:r>
      <w:r w:rsidR="00524D29">
        <w:rPr>
          <w:rFonts w:ascii="Times New Roman" w:hAnsi="Times New Roman"/>
          <w:sz w:val="24"/>
          <w:szCs w:val="24"/>
        </w:rPr>
        <w:t>octubre de 2012</w:t>
      </w:r>
      <w:r w:rsidR="00920C00">
        <w:rPr>
          <w:rFonts w:ascii="Times New Roman" w:hAnsi="Times New Roman"/>
          <w:sz w:val="24"/>
          <w:szCs w:val="24"/>
        </w:rPr>
        <w:t>.</w:t>
      </w:r>
    </w:p>
    <w:p w14:paraId="2A305105" w14:textId="77777777" w:rsidR="00920C00" w:rsidRDefault="00920C00" w:rsidP="00FE762D">
      <w:pPr>
        <w:tabs>
          <w:tab w:val="left" w:pos="720"/>
        </w:tabs>
        <w:ind w:left="360" w:hanging="360"/>
        <w:rPr>
          <w:rFonts w:ascii="Times New Roman" w:hAnsi="Times New Roman"/>
          <w:sz w:val="24"/>
          <w:szCs w:val="24"/>
        </w:rPr>
      </w:pPr>
    </w:p>
    <w:p w14:paraId="31076F90" w14:textId="3E9923B7" w:rsidR="00B8421C" w:rsidRDefault="00920C00" w:rsidP="00F42E40">
      <w:pPr>
        <w:ind w:left="706" w:hanging="70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2004: </w:t>
      </w:r>
      <w:r w:rsidR="00EF77A4">
        <w:rPr>
          <w:rFonts w:ascii="Times New Roman" w:hAnsi="Times New Roman"/>
          <w:sz w:val="24"/>
          <w:szCs w:val="24"/>
        </w:rPr>
        <w:t>Diploma de Postítulo en “Derechos Humanos de la Mujer: Teoría y Práctica”. Centro de Derecho</w:t>
      </w:r>
      <w:r w:rsidR="00B8421C">
        <w:rPr>
          <w:rFonts w:ascii="Times New Roman" w:hAnsi="Times New Roman"/>
          <w:sz w:val="24"/>
          <w:szCs w:val="24"/>
        </w:rPr>
        <w:t xml:space="preserve">s Humanos. Universidad de Chile. Aprobada con distinción máxima. </w:t>
      </w:r>
    </w:p>
    <w:p w14:paraId="2A841B01" w14:textId="77777777" w:rsidR="00920C00" w:rsidRDefault="00920C00" w:rsidP="00FE762D">
      <w:pPr>
        <w:rPr>
          <w:rFonts w:ascii="Times New Roman" w:hAnsi="Times New Roman"/>
          <w:sz w:val="24"/>
          <w:szCs w:val="24"/>
        </w:rPr>
      </w:pPr>
    </w:p>
    <w:p w14:paraId="290CB9ED" w14:textId="5F444179" w:rsidR="00920C00" w:rsidRPr="00662676" w:rsidRDefault="00173C94" w:rsidP="00F42E40">
      <w:pPr>
        <w:ind w:left="706" w:hanging="70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2003</w:t>
      </w:r>
      <w:r w:rsidR="00920C00">
        <w:rPr>
          <w:rFonts w:ascii="Times New Roman" w:hAnsi="Times New Roman"/>
          <w:sz w:val="24"/>
          <w:szCs w:val="24"/>
        </w:rPr>
        <w:t xml:space="preserve">: </w:t>
      </w:r>
      <w:r w:rsidR="00EF77A4">
        <w:rPr>
          <w:rFonts w:ascii="Times New Roman" w:hAnsi="Times New Roman"/>
          <w:sz w:val="24"/>
          <w:szCs w:val="24"/>
        </w:rPr>
        <w:t>Licencia</w:t>
      </w:r>
      <w:r>
        <w:rPr>
          <w:rFonts w:ascii="Times New Roman" w:hAnsi="Times New Roman"/>
          <w:sz w:val="24"/>
          <w:szCs w:val="24"/>
        </w:rPr>
        <w:t>tura</w:t>
      </w:r>
      <w:r w:rsidR="00B8421C">
        <w:rPr>
          <w:rFonts w:ascii="Times New Roman" w:hAnsi="Times New Roman"/>
          <w:sz w:val="24"/>
          <w:szCs w:val="24"/>
        </w:rPr>
        <w:t xml:space="preserve"> </w:t>
      </w:r>
      <w:r w:rsidR="00EF77A4">
        <w:rPr>
          <w:rFonts w:ascii="Times New Roman" w:hAnsi="Times New Roman"/>
          <w:sz w:val="24"/>
          <w:szCs w:val="24"/>
        </w:rPr>
        <w:t xml:space="preserve">en Ciencias Jurídicas y Sociales, </w:t>
      </w:r>
      <w:r w:rsidR="00FA337D">
        <w:rPr>
          <w:rFonts w:ascii="Times New Roman" w:hAnsi="Times New Roman"/>
          <w:sz w:val="24"/>
          <w:szCs w:val="24"/>
        </w:rPr>
        <w:t>Facultad</w:t>
      </w:r>
      <w:r w:rsidR="00EF77A4">
        <w:rPr>
          <w:rFonts w:ascii="Times New Roman" w:hAnsi="Times New Roman"/>
          <w:sz w:val="24"/>
          <w:szCs w:val="24"/>
        </w:rPr>
        <w:t xml:space="preserve"> de Derecho, Universidad de Chile</w:t>
      </w:r>
      <w:r w:rsidR="004274F1">
        <w:rPr>
          <w:rFonts w:ascii="Times New Roman" w:hAnsi="Times New Roman"/>
          <w:sz w:val="24"/>
          <w:szCs w:val="24"/>
        </w:rPr>
        <w:t>.</w:t>
      </w:r>
      <w:r w:rsidR="00B8421C">
        <w:rPr>
          <w:rFonts w:ascii="Times New Roman" w:hAnsi="Times New Roman"/>
          <w:sz w:val="24"/>
          <w:szCs w:val="24"/>
        </w:rPr>
        <w:t xml:space="preserve"> </w:t>
      </w:r>
      <w:r w:rsidR="00B8421C" w:rsidRPr="00662676">
        <w:rPr>
          <w:rFonts w:ascii="Times New Roman" w:hAnsi="Times New Roman"/>
          <w:sz w:val="24"/>
          <w:szCs w:val="24"/>
          <w:lang w:val="en-US"/>
        </w:rPr>
        <w:t>Aprobada con distinción máxima.</w:t>
      </w:r>
    </w:p>
    <w:p w14:paraId="6845744A" w14:textId="77777777" w:rsidR="00920C00" w:rsidRPr="00662676" w:rsidRDefault="00920C00">
      <w:pPr>
        <w:rPr>
          <w:rFonts w:ascii="Times New Roman" w:hAnsi="Times New Roman"/>
          <w:sz w:val="20"/>
          <w:szCs w:val="20"/>
          <w:lang w:val="en-US"/>
        </w:rPr>
      </w:pPr>
    </w:p>
    <w:p w14:paraId="4B8B27C1" w14:textId="77777777" w:rsidR="00920C00" w:rsidRPr="00662676" w:rsidRDefault="00920C00">
      <w:pPr>
        <w:rPr>
          <w:rFonts w:ascii="Times New Roman" w:hAnsi="Times New Roman"/>
          <w:sz w:val="20"/>
          <w:szCs w:val="20"/>
          <w:lang w:val="en-US"/>
        </w:rPr>
      </w:pPr>
    </w:p>
    <w:p w14:paraId="3480EE08" w14:textId="77777777" w:rsidR="00920C00" w:rsidRPr="00662676" w:rsidRDefault="00920C00">
      <w:pPr>
        <w:keepNext/>
        <w:pBdr>
          <w:bottom w:val="single" w:sz="8" w:space="1" w:color="auto"/>
        </w:pBdr>
        <w:outlineLvl w:val="0"/>
        <w:rPr>
          <w:rFonts w:ascii="Times New Roman" w:hAnsi="Times New Roman"/>
          <w:b/>
          <w:bCs/>
          <w:sz w:val="20"/>
          <w:szCs w:val="20"/>
          <w:lang w:val="en-US"/>
        </w:rPr>
      </w:pPr>
      <w:r w:rsidRPr="00662676">
        <w:rPr>
          <w:rFonts w:ascii="Times New Roman" w:hAnsi="Times New Roman"/>
          <w:sz w:val="20"/>
          <w:szCs w:val="20"/>
          <w:lang w:val="en-US"/>
        </w:rPr>
        <w:t>OTROS CURSOS</w:t>
      </w:r>
    </w:p>
    <w:p w14:paraId="5138775B" w14:textId="77777777" w:rsidR="00920C00" w:rsidRPr="00662676" w:rsidRDefault="00920C00">
      <w:pPr>
        <w:ind w:left="1418"/>
        <w:rPr>
          <w:rFonts w:ascii="Times New Roman" w:hAnsi="Times New Roman"/>
          <w:lang w:val="en-US"/>
        </w:rPr>
      </w:pPr>
    </w:p>
    <w:p w14:paraId="7E47BEB6" w14:textId="79E5512C" w:rsidR="00920C00" w:rsidRDefault="00920C00" w:rsidP="00FE762D">
      <w:pPr>
        <w:rPr>
          <w:rFonts w:ascii="Times New Roman" w:hAnsi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/>
          <w:i/>
          <w:iCs/>
          <w:sz w:val="24"/>
          <w:szCs w:val="24"/>
          <w:lang w:val="en-GB"/>
        </w:rPr>
        <w:t xml:space="preserve">Salzburg Law School on International Criminal Law, Humanitarian Law and Human Rights Law </w:t>
      </w:r>
    </w:p>
    <w:p w14:paraId="216C5876" w14:textId="5AF16610" w:rsidR="00920C00" w:rsidRDefault="00920C00" w:rsidP="00FE762D">
      <w:pPr>
        <w:tabs>
          <w:tab w:val="left" w:pos="720"/>
        </w:tabs>
        <w:ind w:left="360" w:hanging="360"/>
        <w:rPr>
          <w:rFonts w:ascii="Times New Roman" w:hAnsi="Times New Roman"/>
          <w:sz w:val="24"/>
          <w:szCs w:val="24"/>
          <w:lang w:val="en-GB"/>
        </w:rPr>
      </w:pPr>
      <w:r>
        <w:rPr>
          <w:rFonts w:ascii="Wingdings" w:hAnsi="Wingdings" w:cs="Wingdings"/>
          <w:sz w:val="24"/>
          <w:szCs w:val="24"/>
          <w:lang w:val="en-GB"/>
        </w:rPr>
        <w:t></w:t>
      </w:r>
      <w:r>
        <w:rPr>
          <w:rFonts w:ascii="Wingdings" w:hAnsi="Wingdings" w:cs="Wingdings"/>
          <w:sz w:val="24"/>
          <w:szCs w:val="24"/>
          <w:lang w:val="en-GB"/>
        </w:rPr>
        <w:tab/>
      </w:r>
      <w:r>
        <w:rPr>
          <w:rFonts w:ascii="Times New Roman" w:hAnsi="Times New Roman"/>
          <w:sz w:val="24"/>
          <w:szCs w:val="24"/>
          <w:lang w:val="en-GB"/>
        </w:rPr>
        <w:t>Law Faculty of Salzburg University / Salzburgo, Austria - 2006</w:t>
      </w:r>
    </w:p>
    <w:p w14:paraId="548A6296" w14:textId="77777777" w:rsidR="00920C00" w:rsidRDefault="00920C00" w:rsidP="00FE762D">
      <w:pPr>
        <w:rPr>
          <w:rFonts w:ascii="Times New Roman" w:hAnsi="Times New Roman"/>
          <w:i/>
          <w:iCs/>
          <w:sz w:val="24"/>
          <w:szCs w:val="24"/>
          <w:lang w:val="en-GB"/>
        </w:rPr>
      </w:pPr>
    </w:p>
    <w:p w14:paraId="5BF4E56A" w14:textId="6D67EB42" w:rsidR="00920C00" w:rsidRDefault="00920C00" w:rsidP="00FE762D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Sistema Universal e Interamericano para la Protección de los Derechos Humanos</w:t>
      </w:r>
    </w:p>
    <w:p w14:paraId="5D11F3F0" w14:textId="46B940EE" w:rsidR="00920C00" w:rsidRDefault="00920C00" w:rsidP="00FE762D">
      <w:pPr>
        <w:tabs>
          <w:tab w:val="left" w:pos="720"/>
        </w:tabs>
        <w:ind w:left="360" w:hanging="360"/>
        <w:rPr>
          <w:rFonts w:ascii="Times New Roman" w:hAnsi="Times New Roman"/>
          <w:sz w:val="24"/>
          <w:szCs w:val="24"/>
          <w:lang w:val="en-US"/>
        </w:rPr>
      </w:pPr>
      <w:r>
        <w:rPr>
          <w:rFonts w:ascii="Wingdings" w:hAnsi="Wingdings" w:cs="Wingdings"/>
          <w:sz w:val="24"/>
          <w:szCs w:val="24"/>
          <w:lang w:val="en-US"/>
        </w:rPr>
        <w:t></w:t>
      </w:r>
      <w:r>
        <w:rPr>
          <w:rFonts w:ascii="Wingdings" w:hAnsi="Wingdings" w:cs="Wingdings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International Service for Human Rights (ISHR) / Washington College of Law-American University (WCL-AU) / Inter-American Commission on Human Rights (IACHR) / Washington D.C. Estados Unidos - 2005</w:t>
      </w:r>
    </w:p>
    <w:p w14:paraId="14C835A0" w14:textId="77777777" w:rsidR="00920C00" w:rsidRDefault="00920C00" w:rsidP="00FE762D">
      <w:pPr>
        <w:rPr>
          <w:rFonts w:ascii="Times New Roman" w:hAnsi="Times New Roman"/>
          <w:i/>
          <w:iCs/>
          <w:sz w:val="24"/>
          <w:szCs w:val="24"/>
          <w:lang w:val="en-US"/>
        </w:rPr>
      </w:pPr>
    </w:p>
    <w:p w14:paraId="5FBE0321" w14:textId="3CF7B924" w:rsidR="00920C00" w:rsidRDefault="00920C00" w:rsidP="00FE762D">
      <w:pPr>
        <w:rPr>
          <w:rFonts w:ascii="Times New Roman" w:hAnsi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/>
          <w:i/>
          <w:iCs/>
          <w:sz w:val="24"/>
          <w:szCs w:val="24"/>
          <w:lang w:val="en-US"/>
        </w:rPr>
        <w:t>Violence Against Women: Tackling Trafficking</w:t>
      </w:r>
    </w:p>
    <w:p w14:paraId="178AF82F" w14:textId="5680748D" w:rsidR="00920C00" w:rsidRDefault="00920C00" w:rsidP="00FE762D">
      <w:pPr>
        <w:tabs>
          <w:tab w:val="left" w:pos="720"/>
        </w:tabs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Wingdings" w:hAnsi="Wingdings" w:cs="Wingdings"/>
          <w:sz w:val="24"/>
          <w:szCs w:val="24"/>
          <w:lang w:val="en-US"/>
        </w:rPr>
        <w:t></w:t>
      </w:r>
      <w:r>
        <w:rPr>
          <w:rFonts w:ascii="Wingdings" w:hAnsi="Wingdings" w:cs="Wingdings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 xml:space="preserve">British Council Seminars and London Metropolitan University / Codicote, Hertfordshire. </w:t>
      </w:r>
      <w:r>
        <w:rPr>
          <w:rFonts w:ascii="Times New Roman" w:hAnsi="Times New Roman"/>
          <w:sz w:val="24"/>
          <w:szCs w:val="24"/>
        </w:rPr>
        <w:t xml:space="preserve">Reino Unido </w:t>
      </w:r>
      <w:r w:rsidR="00F12308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2003</w:t>
      </w:r>
    </w:p>
    <w:p w14:paraId="1765AAA7" w14:textId="77777777" w:rsidR="00F12308" w:rsidRDefault="00F12308" w:rsidP="00FE762D">
      <w:pPr>
        <w:tabs>
          <w:tab w:val="left" w:pos="720"/>
        </w:tabs>
        <w:ind w:left="360" w:hanging="360"/>
        <w:rPr>
          <w:rFonts w:ascii="Times New Roman" w:hAnsi="Times New Roman"/>
          <w:sz w:val="24"/>
          <w:szCs w:val="24"/>
        </w:rPr>
      </w:pPr>
    </w:p>
    <w:p w14:paraId="16140816" w14:textId="77777777" w:rsidR="00920C00" w:rsidRDefault="00920C00" w:rsidP="00873571">
      <w:pPr>
        <w:rPr>
          <w:rFonts w:ascii="Times New Roman" w:hAnsi="Times New Roman"/>
          <w:sz w:val="20"/>
          <w:szCs w:val="20"/>
        </w:rPr>
      </w:pPr>
    </w:p>
    <w:p w14:paraId="69D1DC96" w14:textId="54CDD62E" w:rsidR="00920C00" w:rsidRDefault="00AD1B6D">
      <w:pPr>
        <w:keepNext/>
        <w:pBdr>
          <w:bottom w:val="single" w:sz="8" w:space="1" w:color="auto"/>
        </w:pBdr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EXPERIENCIA </w:t>
      </w:r>
      <w:r w:rsidR="008A2C4E">
        <w:rPr>
          <w:rFonts w:ascii="Times New Roman" w:hAnsi="Times New Roman"/>
          <w:sz w:val="20"/>
          <w:szCs w:val="20"/>
        </w:rPr>
        <w:t>DOCEN</w:t>
      </w:r>
      <w:r>
        <w:rPr>
          <w:rFonts w:ascii="Times New Roman" w:hAnsi="Times New Roman"/>
          <w:sz w:val="20"/>
          <w:szCs w:val="20"/>
        </w:rPr>
        <w:t>TE</w:t>
      </w:r>
      <w:r w:rsidR="008A2C4E">
        <w:rPr>
          <w:rFonts w:ascii="Times New Roman" w:hAnsi="Times New Roman"/>
          <w:sz w:val="20"/>
          <w:szCs w:val="20"/>
        </w:rPr>
        <w:t xml:space="preserve"> </w:t>
      </w:r>
    </w:p>
    <w:p w14:paraId="330866B2" w14:textId="77777777" w:rsidR="00920C00" w:rsidRDefault="00920C00">
      <w:pPr>
        <w:rPr>
          <w:rFonts w:ascii="Times New Roman" w:hAnsi="Times New Roman"/>
          <w:sz w:val="20"/>
          <w:szCs w:val="20"/>
        </w:rPr>
      </w:pPr>
    </w:p>
    <w:p w14:paraId="4C5F0959" w14:textId="35EE0104" w:rsidR="008968A6" w:rsidRDefault="008968A6" w:rsidP="008968A6">
      <w:pPr>
        <w:outlineLvl w:val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Profesora asociada del Departamento de Derecho, Facultad de Derecho, Universidad Pompeu Fabra </w:t>
      </w:r>
    </w:p>
    <w:p w14:paraId="74F6735F" w14:textId="4D855B92" w:rsidR="008968A6" w:rsidRPr="001932D3" w:rsidRDefault="008968A6" w:rsidP="008968A6">
      <w:pPr>
        <w:pStyle w:val="ListParagraph"/>
        <w:numPr>
          <w:ilvl w:val="0"/>
          <w:numId w:val="5"/>
        </w:numPr>
        <w:outlineLvl w:val="0"/>
        <w:rPr>
          <w:rFonts w:ascii="Times New Roman" w:hAnsi="Times New Roman"/>
          <w:bCs/>
          <w:iCs/>
          <w:sz w:val="24"/>
          <w:szCs w:val="24"/>
          <w:lang w:val="en-US"/>
        </w:rPr>
      </w:pPr>
      <w:r w:rsidRPr="003B5E0A">
        <w:rPr>
          <w:rFonts w:ascii="Times New Roman" w:hAnsi="Times New Roman"/>
          <w:bCs/>
          <w:i/>
          <w:iCs/>
          <w:sz w:val="24"/>
          <w:szCs w:val="24"/>
        </w:rPr>
        <w:t>Grado en Criminología y Políticas Públicas de Prevención</w:t>
      </w:r>
      <w:r>
        <w:rPr>
          <w:rFonts w:ascii="Times New Roman" w:hAnsi="Times New Roman"/>
          <w:bCs/>
          <w:iCs/>
          <w:sz w:val="24"/>
          <w:szCs w:val="24"/>
        </w:rPr>
        <w:t xml:space="preserve">. </w:t>
      </w:r>
      <w:r w:rsidRPr="00662676">
        <w:rPr>
          <w:rFonts w:ascii="Times New Roman" w:hAnsi="Times New Roman"/>
          <w:sz w:val="24"/>
          <w:szCs w:val="24"/>
          <w:lang w:val="en-US"/>
        </w:rPr>
        <w:t>Asignatura: Gender and the Criminal Justice System.</w:t>
      </w:r>
      <w:r w:rsidR="004841F9" w:rsidRPr="004841F9">
        <w:rPr>
          <w:rFonts w:ascii="Times New Roman" w:hAnsi="Times New Roman"/>
          <w:bCs/>
          <w:iCs/>
          <w:sz w:val="24"/>
          <w:szCs w:val="24"/>
          <w:lang w:val="en-US"/>
        </w:rPr>
        <w:t xml:space="preserve"> </w:t>
      </w:r>
      <w:r w:rsidR="004841F9">
        <w:rPr>
          <w:rFonts w:ascii="Times New Roman" w:hAnsi="Times New Roman"/>
          <w:bCs/>
          <w:iCs/>
          <w:sz w:val="24"/>
          <w:szCs w:val="24"/>
        </w:rPr>
        <w:t>(2013/14 – hasta la fecha)</w:t>
      </w:r>
    </w:p>
    <w:p w14:paraId="1016CB61" w14:textId="073FD318" w:rsidR="001932D3" w:rsidRPr="00662676" w:rsidRDefault="001932D3" w:rsidP="008968A6">
      <w:pPr>
        <w:pStyle w:val="ListParagraph"/>
        <w:numPr>
          <w:ilvl w:val="0"/>
          <w:numId w:val="5"/>
        </w:numPr>
        <w:outlineLvl w:val="0"/>
        <w:rPr>
          <w:rFonts w:ascii="Times New Roman" w:hAnsi="Times New Roman"/>
          <w:bCs/>
          <w:iCs/>
          <w:sz w:val="24"/>
          <w:szCs w:val="24"/>
          <w:lang w:val="en-US"/>
        </w:rPr>
      </w:pPr>
      <w:r w:rsidRPr="001932D3">
        <w:rPr>
          <w:rFonts w:ascii="Times New Roman" w:hAnsi="Times New Roman"/>
          <w:bCs/>
          <w:i/>
          <w:iCs/>
          <w:sz w:val="24"/>
          <w:szCs w:val="24"/>
          <w:lang w:val="en-US"/>
        </w:rPr>
        <w:t>Barcelona Program for Interdisciplinary Studies</w:t>
      </w:r>
      <w:r w:rsidRPr="001932D3">
        <w:rPr>
          <w:rFonts w:ascii="Times New Roman" w:hAnsi="Times New Roman"/>
          <w:bCs/>
          <w:iCs/>
          <w:sz w:val="24"/>
          <w:szCs w:val="24"/>
          <w:lang w:val="en-US"/>
        </w:rPr>
        <w:t>.</w:t>
      </w:r>
      <w:r>
        <w:rPr>
          <w:rFonts w:ascii="Times New Roman" w:hAnsi="Times New Roman"/>
          <w:bCs/>
          <w:iCs/>
          <w:sz w:val="24"/>
          <w:szCs w:val="24"/>
          <w:lang w:val="en-US"/>
        </w:rPr>
        <w:t xml:space="preserve"> Asignatura: Gender-based violence and International Protection of Human Rights (2020/21 – hasta la fecha)</w:t>
      </w:r>
    </w:p>
    <w:p w14:paraId="2DB4EDC3" w14:textId="77777777" w:rsidR="008968A6" w:rsidRPr="00662676" w:rsidRDefault="008968A6" w:rsidP="008968A6">
      <w:pPr>
        <w:pStyle w:val="ListParagraph"/>
        <w:ind w:left="360"/>
        <w:outlineLvl w:val="0"/>
        <w:rPr>
          <w:rFonts w:ascii="Times New Roman" w:hAnsi="Times New Roman"/>
          <w:bCs/>
          <w:iCs/>
          <w:sz w:val="24"/>
          <w:szCs w:val="24"/>
          <w:lang w:val="en-US"/>
        </w:rPr>
      </w:pPr>
    </w:p>
    <w:p w14:paraId="11121B33" w14:textId="77777777" w:rsidR="008968A6" w:rsidRDefault="008968A6" w:rsidP="008968A6">
      <w:pPr>
        <w:outlineLvl w:val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Profesora asociada del </w:t>
      </w:r>
      <w:r w:rsidRPr="00013734">
        <w:rPr>
          <w:rFonts w:ascii="Times New Roman" w:hAnsi="Times New Roman"/>
          <w:sz w:val="24"/>
          <w:szCs w:val="24"/>
        </w:rPr>
        <w:t xml:space="preserve">Departamento de Ciencia Política y Derecho Público, </w:t>
      </w:r>
      <w:r>
        <w:rPr>
          <w:rFonts w:ascii="Times New Roman" w:hAnsi="Times New Roman"/>
          <w:bCs/>
          <w:iCs/>
          <w:sz w:val="24"/>
          <w:szCs w:val="24"/>
        </w:rPr>
        <w:t xml:space="preserve">Facultad de Derecho, Universidad Autónoma de Barcelona </w:t>
      </w:r>
    </w:p>
    <w:p w14:paraId="7EAA2055" w14:textId="71C8EB56" w:rsidR="008968A6" w:rsidRPr="00662676" w:rsidRDefault="008968A6" w:rsidP="00662676">
      <w:pPr>
        <w:pStyle w:val="ListParagraph"/>
        <w:numPr>
          <w:ilvl w:val="0"/>
          <w:numId w:val="5"/>
        </w:numPr>
        <w:outlineLvl w:val="0"/>
        <w:rPr>
          <w:rFonts w:ascii="Times New Roman" w:hAnsi="Times New Roman"/>
          <w:bCs/>
          <w:i/>
          <w:iCs/>
          <w:sz w:val="24"/>
          <w:szCs w:val="24"/>
        </w:rPr>
      </w:pPr>
      <w:r w:rsidRPr="00662676">
        <w:rPr>
          <w:rFonts w:ascii="Times New Roman" w:hAnsi="Times New Roman"/>
          <w:bCs/>
          <w:i/>
          <w:iCs/>
          <w:sz w:val="24"/>
          <w:szCs w:val="24"/>
        </w:rPr>
        <w:t>Postgrado en Violencias Machistas</w:t>
      </w:r>
      <w:r w:rsidRPr="00662676">
        <w:rPr>
          <w:rFonts w:ascii="Times New Roman" w:hAnsi="Times New Roman"/>
          <w:bCs/>
          <w:iCs/>
          <w:sz w:val="24"/>
          <w:szCs w:val="24"/>
        </w:rPr>
        <w:t xml:space="preserve">. </w:t>
      </w:r>
      <w:r w:rsidRPr="00662676">
        <w:rPr>
          <w:rFonts w:ascii="Times New Roman" w:hAnsi="Times New Roman"/>
          <w:sz w:val="24"/>
          <w:szCs w:val="24"/>
        </w:rPr>
        <w:t xml:space="preserve">Asignaturas: Feminicidios / Femicidios </w:t>
      </w:r>
      <w:r w:rsidR="004841F9">
        <w:rPr>
          <w:rFonts w:ascii="Times New Roman" w:hAnsi="Times New Roman"/>
          <w:bCs/>
          <w:iCs/>
          <w:sz w:val="24"/>
          <w:szCs w:val="24"/>
        </w:rPr>
        <w:t>(2015/16 – hasta la fecha</w:t>
      </w:r>
      <w:r w:rsidRPr="00662676">
        <w:rPr>
          <w:rFonts w:ascii="Times New Roman" w:hAnsi="Times New Roman"/>
          <w:bCs/>
          <w:iCs/>
          <w:sz w:val="24"/>
          <w:szCs w:val="24"/>
        </w:rPr>
        <w:t xml:space="preserve">); Herramientas en el ámbito internacional frente a las violencias de género </w:t>
      </w:r>
      <w:r w:rsidRPr="00662676">
        <w:rPr>
          <w:rFonts w:ascii="Times New Roman" w:hAnsi="Times New Roman"/>
          <w:bCs/>
          <w:iCs/>
          <w:sz w:val="24"/>
          <w:szCs w:val="24"/>
        </w:rPr>
        <w:lastRenderedPageBreak/>
        <w:t>(2016</w:t>
      </w:r>
      <w:r w:rsidR="004841F9">
        <w:rPr>
          <w:rFonts w:ascii="Times New Roman" w:hAnsi="Times New Roman"/>
          <w:bCs/>
          <w:iCs/>
          <w:sz w:val="24"/>
          <w:szCs w:val="24"/>
        </w:rPr>
        <w:t>/17 – hasta la fecha</w:t>
      </w:r>
      <w:r w:rsidRPr="00662676">
        <w:rPr>
          <w:rFonts w:ascii="Times New Roman" w:hAnsi="Times New Roman"/>
          <w:bCs/>
          <w:iCs/>
          <w:sz w:val="24"/>
          <w:szCs w:val="24"/>
        </w:rPr>
        <w:t>)</w:t>
      </w:r>
      <w:r w:rsidRPr="00662676">
        <w:rPr>
          <w:rFonts w:ascii="Times New Roman" w:hAnsi="Times New Roman"/>
          <w:sz w:val="24"/>
          <w:szCs w:val="24"/>
        </w:rPr>
        <w:t>.</w:t>
      </w:r>
    </w:p>
    <w:p w14:paraId="5FA74E8B" w14:textId="67A9906A" w:rsidR="008968A6" w:rsidRPr="00D1133A" w:rsidRDefault="008968A6" w:rsidP="008968A6">
      <w:pPr>
        <w:pStyle w:val="ListParagraph"/>
        <w:numPr>
          <w:ilvl w:val="0"/>
          <w:numId w:val="5"/>
        </w:numPr>
        <w:outlineLvl w:val="0"/>
        <w:rPr>
          <w:rFonts w:ascii="Times New Roman" w:hAnsi="Times New Roman"/>
          <w:bCs/>
          <w:iCs/>
          <w:sz w:val="24"/>
          <w:szCs w:val="24"/>
        </w:rPr>
      </w:pPr>
      <w:r w:rsidRPr="00B10FC0">
        <w:rPr>
          <w:rFonts w:ascii="Times New Roman" w:hAnsi="Times New Roman"/>
          <w:i/>
          <w:sz w:val="24"/>
          <w:szCs w:val="24"/>
        </w:rPr>
        <w:t>Grado en Derecho</w:t>
      </w:r>
      <w:r>
        <w:rPr>
          <w:rFonts w:ascii="Times New Roman" w:hAnsi="Times New Roman"/>
          <w:bCs/>
          <w:iCs/>
          <w:sz w:val="24"/>
          <w:szCs w:val="24"/>
        </w:rPr>
        <w:t xml:space="preserve">. Asignaturas: </w:t>
      </w:r>
      <w:r w:rsidR="004841F9">
        <w:rPr>
          <w:rFonts w:ascii="Times New Roman" w:hAnsi="Times New Roman"/>
          <w:bCs/>
          <w:iCs/>
          <w:sz w:val="24"/>
          <w:szCs w:val="24"/>
        </w:rPr>
        <w:t xml:space="preserve">Bioética (2016/17), </w:t>
      </w:r>
      <w:r>
        <w:rPr>
          <w:rFonts w:ascii="Times New Roman" w:hAnsi="Times New Roman"/>
          <w:bCs/>
          <w:iCs/>
          <w:sz w:val="24"/>
          <w:szCs w:val="24"/>
        </w:rPr>
        <w:t>Género y Derecho</w:t>
      </w:r>
      <w:r w:rsidR="004841F9">
        <w:rPr>
          <w:rFonts w:ascii="Times New Roman" w:hAnsi="Times New Roman"/>
          <w:bCs/>
          <w:iCs/>
          <w:sz w:val="24"/>
          <w:szCs w:val="24"/>
        </w:rPr>
        <w:t xml:space="preserve"> (2016/17 – </w:t>
      </w:r>
      <w:r w:rsidR="00F12308">
        <w:rPr>
          <w:rFonts w:ascii="Times New Roman" w:hAnsi="Times New Roman"/>
          <w:bCs/>
          <w:iCs/>
          <w:sz w:val="24"/>
          <w:szCs w:val="24"/>
        </w:rPr>
        <w:t>2017/18</w:t>
      </w:r>
      <w:r w:rsidR="004841F9">
        <w:rPr>
          <w:rFonts w:ascii="Times New Roman" w:hAnsi="Times New Roman"/>
          <w:bCs/>
          <w:iCs/>
          <w:sz w:val="24"/>
          <w:szCs w:val="24"/>
        </w:rPr>
        <w:t>), Protección Internacional de</w:t>
      </w:r>
      <w:r w:rsidR="00F12308">
        <w:rPr>
          <w:rFonts w:ascii="Times New Roman" w:hAnsi="Times New Roman"/>
          <w:bCs/>
          <w:iCs/>
          <w:sz w:val="24"/>
          <w:szCs w:val="24"/>
        </w:rPr>
        <w:t xml:space="preserve"> los Derechos Humanos (2017/18</w:t>
      </w:r>
      <w:r w:rsidR="004841F9">
        <w:rPr>
          <w:rFonts w:ascii="Times New Roman" w:hAnsi="Times New Roman"/>
          <w:bCs/>
          <w:iCs/>
          <w:sz w:val="24"/>
          <w:szCs w:val="24"/>
        </w:rPr>
        <w:t>)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14:paraId="307D1977" w14:textId="77777777" w:rsidR="008968A6" w:rsidRDefault="008968A6" w:rsidP="008968A6">
      <w:pPr>
        <w:outlineLvl w:val="0"/>
        <w:rPr>
          <w:rFonts w:ascii="Times New Roman" w:hAnsi="Times New Roman"/>
          <w:bCs/>
          <w:iCs/>
          <w:sz w:val="24"/>
          <w:szCs w:val="24"/>
        </w:rPr>
      </w:pPr>
    </w:p>
    <w:p w14:paraId="6953297C" w14:textId="7CFBEA7B" w:rsidR="00EA3BA6" w:rsidRDefault="00EA3BA6" w:rsidP="00D1133A">
      <w:pPr>
        <w:outlineLvl w:val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Profesora invitada de la </w:t>
      </w:r>
      <w:r w:rsidRPr="00EA3BA6">
        <w:rPr>
          <w:rFonts w:ascii="Times New Roman" w:hAnsi="Times New Roman"/>
          <w:bCs/>
          <w:iCs/>
          <w:sz w:val="24"/>
          <w:szCs w:val="24"/>
        </w:rPr>
        <w:t>Universidad de Cooperación Internacional</w:t>
      </w:r>
      <w:r>
        <w:rPr>
          <w:rFonts w:ascii="Times New Roman" w:hAnsi="Times New Roman"/>
          <w:bCs/>
          <w:iCs/>
          <w:sz w:val="24"/>
          <w:szCs w:val="24"/>
        </w:rPr>
        <w:t xml:space="preserve"> de Costa Rica</w:t>
      </w:r>
      <w:r w:rsidRPr="00EA3BA6">
        <w:rPr>
          <w:rFonts w:ascii="Times New Roman" w:hAnsi="Times New Roman"/>
          <w:bCs/>
          <w:iCs/>
          <w:sz w:val="24"/>
          <w:szCs w:val="24"/>
        </w:rPr>
        <w:t xml:space="preserve"> y Universidad de Barcelona </w:t>
      </w:r>
      <w:r w:rsidR="00F12308">
        <w:rPr>
          <w:rFonts w:ascii="Times New Roman" w:hAnsi="Times New Roman"/>
          <w:bCs/>
          <w:iCs/>
          <w:sz w:val="24"/>
          <w:szCs w:val="24"/>
        </w:rPr>
        <w:t>(2015 - 2018</w:t>
      </w:r>
      <w:r>
        <w:rPr>
          <w:rFonts w:ascii="Times New Roman" w:hAnsi="Times New Roman"/>
          <w:bCs/>
          <w:iCs/>
          <w:sz w:val="24"/>
          <w:szCs w:val="24"/>
        </w:rPr>
        <w:t>)</w:t>
      </w:r>
    </w:p>
    <w:p w14:paraId="366B5F33" w14:textId="7DA9C86E" w:rsidR="00EA3BA6" w:rsidRDefault="00EA3BA6" w:rsidP="00EA3BA6">
      <w:pPr>
        <w:pStyle w:val="ListParagraph"/>
        <w:numPr>
          <w:ilvl w:val="0"/>
          <w:numId w:val="5"/>
        </w:numPr>
        <w:outlineLvl w:val="0"/>
        <w:rPr>
          <w:rFonts w:ascii="Times New Roman" w:hAnsi="Times New Roman"/>
          <w:bCs/>
          <w:i/>
          <w:iCs/>
          <w:sz w:val="24"/>
          <w:szCs w:val="24"/>
        </w:rPr>
      </w:pPr>
      <w:r w:rsidRPr="00EA3BA6">
        <w:rPr>
          <w:rFonts w:ascii="Times New Roman" w:hAnsi="Times New Roman"/>
          <w:bCs/>
          <w:i/>
          <w:iCs/>
          <w:sz w:val="24"/>
          <w:szCs w:val="24"/>
        </w:rPr>
        <w:t>Maestría en Sociología Jurídica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. </w:t>
      </w:r>
      <w:r w:rsidR="00B10FC0">
        <w:rPr>
          <w:rFonts w:ascii="Times New Roman" w:hAnsi="Times New Roman"/>
          <w:bCs/>
          <w:iCs/>
          <w:sz w:val="24"/>
          <w:szCs w:val="24"/>
        </w:rPr>
        <w:t>Asignatura</w:t>
      </w:r>
      <w:r>
        <w:rPr>
          <w:rFonts w:ascii="Times New Roman" w:hAnsi="Times New Roman"/>
          <w:bCs/>
          <w:iCs/>
          <w:sz w:val="24"/>
          <w:szCs w:val="24"/>
        </w:rPr>
        <w:t>: Género y Sistema de Justicia Penal.</w:t>
      </w:r>
    </w:p>
    <w:p w14:paraId="2B703FDC" w14:textId="77777777" w:rsidR="00EA3BA6" w:rsidRPr="00EA3BA6" w:rsidRDefault="00EA3BA6" w:rsidP="00EA3BA6">
      <w:pPr>
        <w:pStyle w:val="ListParagraph"/>
        <w:ind w:left="360"/>
        <w:outlineLvl w:val="0"/>
        <w:rPr>
          <w:rFonts w:ascii="Times New Roman" w:hAnsi="Times New Roman"/>
          <w:bCs/>
          <w:i/>
          <w:iCs/>
          <w:sz w:val="24"/>
          <w:szCs w:val="24"/>
        </w:rPr>
      </w:pPr>
    </w:p>
    <w:p w14:paraId="22AD8601" w14:textId="4A649900" w:rsidR="00EA3BA6" w:rsidRDefault="00EA3BA6" w:rsidP="00EA3BA6">
      <w:pPr>
        <w:outlineLvl w:val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Facultad de Ciencias de la Comunicación, Universidad</w:t>
      </w:r>
      <w:r w:rsidR="00B10FC0">
        <w:rPr>
          <w:rFonts w:ascii="Times New Roman" w:hAnsi="Times New Roman"/>
          <w:bCs/>
          <w:iCs/>
          <w:sz w:val="24"/>
          <w:szCs w:val="24"/>
        </w:rPr>
        <w:t xml:space="preserve"> Autónoma de Barcelona (2011/12, 2012/13, 2013/14, 2015/</w:t>
      </w:r>
      <w:r>
        <w:rPr>
          <w:rFonts w:ascii="Times New Roman" w:hAnsi="Times New Roman"/>
          <w:bCs/>
          <w:iCs/>
          <w:sz w:val="24"/>
          <w:szCs w:val="24"/>
        </w:rPr>
        <w:t>16)</w:t>
      </w:r>
    </w:p>
    <w:p w14:paraId="75FAA176" w14:textId="64942CD9" w:rsidR="00EA3BA6" w:rsidRDefault="00EA3BA6" w:rsidP="00EA3BA6">
      <w:pPr>
        <w:pStyle w:val="ListParagraph"/>
        <w:numPr>
          <w:ilvl w:val="0"/>
          <w:numId w:val="5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3B5E0A">
        <w:rPr>
          <w:rFonts w:ascii="Times New Roman" w:hAnsi="Times New Roman"/>
          <w:i/>
          <w:sz w:val="24"/>
          <w:szCs w:val="24"/>
        </w:rPr>
        <w:t>Máster Comunicación y Conflictos.</w:t>
      </w:r>
      <w:r w:rsidRPr="00013734">
        <w:rPr>
          <w:rFonts w:ascii="Times New Roman" w:hAnsi="Times New Roman"/>
          <w:sz w:val="24"/>
          <w:szCs w:val="24"/>
        </w:rPr>
        <w:t xml:space="preserve"> </w:t>
      </w:r>
      <w:r w:rsidR="00B10FC0">
        <w:rPr>
          <w:rFonts w:ascii="Times New Roman" w:hAnsi="Times New Roman"/>
          <w:sz w:val="24"/>
          <w:szCs w:val="24"/>
        </w:rPr>
        <w:t>Asignatura</w:t>
      </w:r>
      <w:r w:rsidRPr="00013734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Pr="00013734">
        <w:rPr>
          <w:rFonts w:ascii="Times New Roman" w:hAnsi="Times New Roman"/>
          <w:sz w:val="24"/>
          <w:szCs w:val="24"/>
        </w:rPr>
        <w:t xml:space="preserve">Feminicidios en Latinoamérica. </w:t>
      </w:r>
    </w:p>
    <w:p w14:paraId="2B11288D" w14:textId="77777777" w:rsidR="00EA3BA6" w:rsidRPr="00013734" w:rsidRDefault="00EA3BA6" w:rsidP="00EA3BA6">
      <w:pPr>
        <w:pStyle w:val="ListParagraph"/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</w:p>
    <w:p w14:paraId="26F29C9F" w14:textId="358A5E14" w:rsidR="003B5E0A" w:rsidRDefault="003B5E0A" w:rsidP="003B5E0A">
      <w:pPr>
        <w:outlineLvl w:val="0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Profesora asociada del Departamento de Sociología y Análisis de las Organizaciones, Facultad de Economía y Empresa, U</w:t>
      </w:r>
      <w:r w:rsidR="008968A6">
        <w:rPr>
          <w:rFonts w:ascii="Times New Roman" w:hAnsi="Times New Roman"/>
          <w:bCs/>
          <w:iCs/>
          <w:sz w:val="24"/>
          <w:szCs w:val="24"/>
        </w:rPr>
        <w:t>niversidad de Barcelona (2013/</w:t>
      </w:r>
      <w:r>
        <w:rPr>
          <w:rFonts w:ascii="Times New Roman" w:hAnsi="Times New Roman"/>
          <w:bCs/>
          <w:iCs/>
          <w:sz w:val="24"/>
          <w:szCs w:val="24"/>
        </w:rPr>
        <w:t>14)</w:t>
      </w:r>
    </w:p>
    <w:p w14:paraId="30CDA192" w14:textId="330C7057" w:rsidR="004E1402" w:rsidRPr="004E1402" w:rsidRDefault="004E1402" w:rsidP="003B5E0A">
      <w:pPr>
        <w:pStyle w:val="ListParagraph"/>
        <w:numPr>
          <w:ilvl w:val="0"/>
          <w:numId w:val="5"/>
        </w:numPr>
        <w:outlineLvl w:val="0"/>
        <w:rPr>
          <w:rFonts w:ascii="Times New Roman" w:hAnsi="Times New Roman"/>
          <w:bCs/>
          <w:i/>
          <w:iCs/>
          <w:sz w:val="24"/>
          <w:szCs w:val="24"/>
        </w:rPr>
      </w:pPr>
      <w:r w:rsidRPr="004E1402">
        <w:rPr>
          <w:rFonts w:ascii="Times New Roman" w:hAnsi="Times New Roman"/>
          <w:bCs/>
          <w:i/>
          <w:iCs/>
          <w:sz w:val="24"/>
          <w:szCs w:val="24"/>
        </w:rPr>
        <w:t>Diploma de Especialización de Postgrado en Género, Diversidad Familiar y Tecnologías.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Asignatura: ‘</w:t>
      </w:r>
      <w:r w:rsidRPr="004E1402">
        <w:rPr>
          <w:rFonts w:ascii="Times New Roman" w:hAnsi="Times New Roman"/>
          <w:bCs/>
          <w:iCs/>
          <w:sz w:val="24"/>
          <w:szCs w:val="24"/>
        </w:rPr>
        <w:t>Violencia de género y violencia familiar</w:t>
      </w:r>
      <w:r>
        <w:rPr>
          <w:rFonts w:ascii="Times New Roman" w:hAnsi="Times New Roman"/>
          <w:bCs/>
          <w:iCs/>
          <w:sz w:val="24"/>
          <w:szCs w:val="24"/>
        </w:rPr>
        <w:t>. Feminicidios’ (2015/16)</w:t>
      </w:r>
    </w:p>
    <w:p w14:paraId="62196DB3" w14:textId="5BBC22D2" w:rsidR="003B5E0A" w:rsidRPr="0014346C" w:rsidRDefault="003B5E0A" w:rsidP="003B5E0A">
      <w:pPr>
        <w:pStyle w:val="ListParagraph"/>
        <w:numPr>
          <w:ilvl w:val="0"/>
          <w:numId w:val="5"/>
        </w:numPr>
        <w:outlineLvl w:val="0"/>
        <w:rPr>
          <w:rFonts w:ascii="Times New Roman" w:hAnsi="Times New Roman"/>
          <w:bCs/>
          <w:i/>
          <w:iCs/>
          <w:sz w:val="24"/>
          <w:szCs w:val="24"/>
        </w:rPr>
      </w:pPr>
      <w:r w:rsidRPr="003B5E0A">
        <w:rPr>
          <w:rFonts w:ascii="Times New Roman" w:hAnsi="Times New Roman"/>
          <w:bCs/>
          <w:i/>
          <w:iCs/>
          <w:sz w:val="24"/>
          <w:szCs w:val="24"/>
        </w:rPr>
        <w:t>Master</w:t>
      </w:r>
      <w:r w:rsidR="0014346C">
        <w:rPr>
          <w:rFonts w:ascii="Times New Roman" w:hAnsi="Times New Roman"/>
          <w:bCs/>
          <w:i/>
          <w:iCs/>
          <w:sz w:val="24"/>
          <w:szCs w:val="24"/>
        </w:rPr>
        <w:t xml:space="preserve"> de Criminologia, Política Criminal y Sociología Juridicopenal. </w:t>
      </w:r>
      <w:r w:rsidR="00770804">
        <w:rPr>
          <w:rFonts w:ascii="Times New Roman" w:hAnsi="Times New Roman"/>
          <w:bCs/>
          <w:iCs/>
          <w:sz w:val="24"/>
          <w:szCs w:val="24"/>
        </w:rPr>
        <w:t>Asignatura</w:t>
      </w:r>
      <w:r w:rsidR="0014346C">
        <w:rPr>
          <w:rFonts w:ascii="Times New Roman" w:hAnsi="Times New Roman"/>
          <w:bCs/>
          <w:iCs/>
          <w:sz w:val="24"/>
          <w:szCs w:val="24"/>
        </w:rPr>
        <w:t xml:space="preserve">: </w:t>
      </w:r>
      <w:r w:rsidR="004E1402">
        <w:rPr>
          <w:rFonts w:ascii="Times New Roman" w:hAnsi="Times New Roman"/>
          <w:bCs/>
          <w:iCs/>
          <w:sz w:val="24"/>
          <w:szCs w:val="24"/>
        </w:rPr>
        <w:t>Comunidad, Entorno y Prevención</w:t>
      </w:r>
      <w:r w:rsidR="0014346C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4E1402">
        <w:rPr>
          <w:rFonts w:ascii="Times New Roman" w:hAnsi="Times New Roman"/>
          <w:bCs/>
          <w:iCs/>
          <w:sz w:val="24"/>
          <w:szCs w:val="24"/>
        </w:rPr>
        <w:t>(2013/14)</w:t>
      </w:r>
    </w:p>
    <w:p w14:paraId="75FEB60A" w14:textId="03D102E4" w:rsidR="0014346C" w:rsidRPr="003B5E0A" w:rsidRDefault="0014346C" w:rsidP="003B5E0A">
      <w:pPr>
        <w:pStyle w:val="ListParagraph"/>
        <w:numPr>
          <w:ilvl w:val="0"/>
          <w:numId w:val="5"/>
        </w:numPr>
        <w:outlineLvl w:val="0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Master de Sociologia. </w:t>
      </w:r>
      <w:r w:rsidR="00770804">
        <w:rPr>
          <w:rFonts w:ascii="Times New Roman" w:hAnsi="Times New Roman"/>
          <w:bCs/>
          <w:iCs/>
          <w:sz w:val="24"/>
          <w:szCs w:val="24"/>
        </w:rPr>
        <w:t>Asignatura</w:t>
      </w:r>
      <w:r>
        <w:rPr>
          <w:rFonts w:ascii="Times New Roman" w:hAnsi="Times New Roman"/>
          <w:bCs/>
          <w:iCs/>
          <w:sz w:val="24"/>
          <w:szCs w:val="24"/>
        </w:rPr>
        <w:t xml:space="preserve">: </w:t>
      </w:r>
      <w:r w:rsidR="000259E0">
        <w:rPr>
          <w:rFonts w:ascii="Times New Roman" w:hAnsi="Times New Roman"/>
          <w:bCs/>
          <w:iCs/>
          <w:sz w:val="24"/>
          <w:szCs w:val="24"/>
        </w:rPr>
        <w:t>Seguridad, tecnologías y exclusión s</w:t>
      </w:r>
      <w:r w:rsidR="005009CE">
        <w:rPr>
          <w:rFonts w:ascii="Times New Roman" w:hAnsi="Times New Roman"/>
          <w:bCs/>
          <w:iCs/>
          <w:sz w:val="24"/>
          <w:szCs w:val="24"/>
        </w:rPr>
        <w:t>ocial</w:t>
      </w:r>
      <w:r w:rsidR="004E1402">
        <w:rPr>
          <w:rFonts w:ascii="Times New Roman" w:hAnsi="Times New Roman"/>
          <w:bCs/>
          <w:iCs/>
          <w:sz w:val="24"/>
          <w:szCs w:val="24"/>
        </w:rPr>
        <w:t xml:space="preserve"> (2013/14)</w:t>
      </w:r>
    </w:p>
    <w:p w14:paraId="3C4E373A" w14:textId="77777777" w:rsidR="005B1F8D" w:rsidRPr="00013734" w:rsidRDefault="005B1F8D" w:rsidP="005B1F8D">
      <w:pPr>
        <w:outlineLvl w:val="0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60D5340" w14:textId="1579695A" w:rsidR="004E1402" w:rsidRDefault="004E1402" w:rsidP="004E1402">
      <w:pPr>
        <w:tabs>
          <w:tab w:val="left" w:pos="720"/>
        </w:tabs>
        <w:rPr>
          <w:rFonts w:ascii="Times New Roman" w:hAnsi="Times New Roman"/>
          <w:noProof w:val="0"/>
          <w:sz w:val="24"/>
          <w:szCs w:val="24"/>
          <w:lang w:val="en-GB"/>
        </w:rPr>
      </w:pPr>
      <w:r>
        <w:rPr>
          <w:rFonts w:ascii="Times New Roman" w:hAnsi="Times New Roman"/>
          <w:noProof w:val="0"/>
          <w:sz w:val="24"/>
          <w:szCs w:val="24"/>
          <w:lang w:val="en-GB"/>
        </w:rPr>
        <w:t xml:space="preserve">Institute of International Humanitarian Affairs, Fordham University </w:t>
      </w:r>
    </w:p>
    <w:p w14:paraId="283FA7E7" w14:textId="62986112" w:rsidR="004E1402" w:rsidRDefault="004E1402" w:rsidP="004E1402">
      <w:pPr>
        <w:pStyle w:val="ListParagraph"/>
        <w:numPr>
          <w:ilvl w:val="0"/>
          <w:numId w:val="13"/>
        </w:numPr>
        <w:tabs>
          <w:tab w:val="left" w:pos="720"/>
        </w:tabs>
        <w:rPr>
          <w:rFonts w:ascii="Times New Roman" w:hAnsi="Times New Roman"/>
          <w:noProof w:val="0"/>
          <w:sz w:val="24"/>
          <w:szCs w:val="24"/>
          <w:lang w:val="en-GB"/>
        </w:rPr>
      </w:pPr>
      <w:r w:rsidRPr="007D56F6">
        <w:rPr>
          <w:rFonts w:ascii="Times New Roman" w:hAnsi="Times New Roman"/>
          <w:i/>
          <w:noProof w:val="0"/>
          <w:sz w:val="24"/>
          <w:szCs w:val="24"/>
          <w:lang w:val="en-GB"/>
        </w:rPr>
        <w:t>International Diploma in Humanitarian Assistance</w:t>
      </w:r>
      <w:r>
        <w:rPr>
          <w:rFonts w:ascii="Times New Roman" w:hAnsi="Times New Roman"/>
          <w:noProof w:val="0"/>
          <w:sz w:val="24"/>
          <w:szCs w:val="24"/>
          <w:lang w:val="en-GB"/>
        </w:rPr>
        <w:t xml:space="preserve"> (IDHA 42). Subject: “Women’s Human Rights</w:t>
      </w:r>
      <w:r w:rsidRPr="004C332D">
        <w:rPr>
          <w:rFonts w:ascii="Times New Roman" w:hAnsi="Times New Roman"/>
          <w:i/>
          <w:noProof w:val="0"/>
          <w:sz w:val="24"/>
          <w:szCs w:val="24"/>
          <w:lang w:val="en-GB"/>
        </w:rPr>
        <w:t xml:space="preserve"> </w:t>
      </w:r>
      <w:r w:rsidRPr="004C332D">
        <w:rPr>
          <w:rFonts w:ascii="Times New Roman" w:hAnsi="Times New Roman"/>
          <w:noProof w:val="0"/>
          <w:sz w:val="24"/>
          <w:szCs w:val="24"/>
          <w:lang w:val="en-GB"/>
        </w:rPr>
        <w:t>and Violence against Women during Armed Conflicts</w:t>
      </w:r>
      <w:r>
        <w:rPr>
          <w:rFonts w:ascii="Times New Roman" w:hAnsi="Times New Roman"/>
          <w:noProof w:val="0"/>
          <w:sz w:val="24"/>
          <w:szCs w:val="24"/>
          <w:lang w:val="en-GB"/>
        </w:rPr>
        <w:t>”</w:t>
      </w:r>
      <w:r w:rsidRPr="004E1402">
        <w:rPr>
          <w:rFonts w:ascii="Times New Roman" w:hAnsi="Times New Roman"/>
          <w:noProof w:val="0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noProof w:val="0"/>
          <w:sz w:val="24"/>
          <w:szCs w:val="24"/>
          <w:lang w:val="en-GB"/>
        </w:rPr>
        <w:t>(2014)</w:t>
      </w:r>
    </w:p>
    <w:p w14:paraId="2D1900BE" w14:textId="77777777" w:rsidR="004E1402" w:rsidRDefault="004E1402" w:rsidP="005B1F8D">
      <w:pPr>
        <w:outlineLvl w:val="0"/>
        <w:rPr>
          <w:rFonts w:ascii="Times New Roman" w:hAnsi="Times New Roman"/>
          <w:sz w:val="24"/>
          <w:szCs w:val="24"/>
          <w:lang w:val="en-GB"/>
        </w:rPr>
      </w:pPr>
    </w:p>
    <w:p w14:paraId="1FA9893F" w14:textId="330B9CF8" w:rsidR="005B1F8D" w:rsidRPr="00013734" w:rsidRDefault="005B1F8D" w:rsidP="005B1F8D">
      <w:pPr>
        <w:outlineLvl w:val="0"/>
        <w:rPr>
          <w:rFonts w:ascii="Times New Roman" w:hAnsi="Times New Roman"/>
          <w:bCs/>
          <w:iCs/>
          <w:sz w:val="24"/>
          <w:szCs w:val="24"/>
        </w:rPr>
      </w:pPr>
      <w:r w:rsidRPr="00013734">
        <w:rPr>
          <w:rFonts w:ascii="Times New Roman" w:hAnsi="Times New Roman"/>
          <w:bCs/>
          <w:iCs/>
          <w:sz w:val="24"/>
          <w:szCs w:val="24"/>
        </w:rPr>
        <w:t>Facultad de Derecho, Universidad de Chile</w:t>
      </w:r>
      <w:r w:rsidRPr="00013734">
        <w:rPr>
          <w:rFonts w:ascii="Times New Roman" w:hAnsi="Times New Roman"/>
          <w:sz w:val="24"/>
          <w:szCs w:val="24"/>
        </w:rPr>
        <w:t xml:space="preserve"> </w:t>
      </w:r>
    </w:p>
    <w:p w14:paraId="7ADEAE03" w14:textId="0F3CAD9F" w:rsidR="005B1F8D" w:rsidRPr="004B47D3" w:rsidRDefault="004B47D3" w:rsidP="005B1F8D">
      <w:pPr>
        <w:pStyle w:val="ListParagraph"/>
        <w:numPr>
          <w:ilvl w:val="0"/>
          <w:numId w:val="5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013734">
        <w:rPr>
          <w:rFonts w:ascii="Times New Roman" w:hAnsi="Times New Roman"/>
          <w:sz w:val="24"/>
          <w:szCs w:val="24"/>
        </w:rPr>
        <w:t xml:space="preserve">Centro de Derechos Humanos, </w:t>
      </w:r>
      <w:r w:rsidR="005B1F8D" w:rsidRPr="003B5E0A">
        <w:rPr>
          <w:rFonts w:ascii="Times New Roman" w:hAnsi="Times New Roman"/>
          <w:i/>
          <w:iCs/>
          <w:sz w:val="24"/>
          <w:szCs w:val="24"/>
        </w:rPr>
        <w:t>Diploma</w:t>
      </w:r>
      <w:r w:rsidR="006E7FDB" w:rsidRPr="003B5E0A">
        <w:rPr>
          <w:rFonts w:ascii="Times New Roman" w:hAnsi="Times New Roman"/>
          <w:i/>
          <w:iCs/>
          <w:sz w:val="24"/>
          <w:szCs w:val="24"/>
        </w:rPr>
        <w:t>tura</w:t>
      </w:r>
      <w:r w:rsidR="005B1F8D" w:rsidRPr="003B5E0A">
        <w:rPr>
          <w:rFonts w:ascii="Times New Roman" w:hAnsi="Times New Roman"/>
          <w:i/>
          <w:iCs/>
          <w:sz w:val="24"/>
          <w:szCs w:val="24"/>
        </w:rPr>
        <w:t xml:space="preserve"> en Derechos Humanos de las </w:t>
      </w:r>
      <w:r w:rsidR="005B1F8D" w:rsidRPr="007D56F6">
        <w:rPr>
          <w:rFonts w:ascii="Times New Roman" w:hAnsi="Times New Roman"/>
          <w:i/>
          <w:iCs/>
          <w:sz w:val="24"/>
          <w:szCs w:val="24"/>
        </w:rPr>
        <w:t>Mujeres. Teoría y Práctica</w:t>
      </w:r>
      <w:r w:rsidR="005B1F8D" w:rsidRPr="00013734">
        <w:rPr>
          <w:rFonts w:ascii="Times New Roman" w:hAnsi="Times New Roman"/>
          <w:iCs/>
          <w:sz w:val="24"/>
          <w:szCs w:val="24"/>
        </w:rPr>
        <w:t xml:space="preserve">. </w:t>
      </w:r>
      <w:r w:rsidR="000267FA">
        <w:rPr>
          <w:rFonts w:ascii="Times New Roman" w:hAnsi="Times New Roman"/>
          <w:sz w:val="24"/>
          <w:szCs w:val="24"/>
        </w:rPr>
        <w:t>Curso</w:t>
      </w:r>
      <w:r w:rsidR="005B1F8D" w:rsidRPr="00013734">
        <w:rPr>
          <w:rFonts w:ascii="Times New Roman" w:hAnsi="Times New Roman"/>
          <w:sz w:val="24"/>
          <w:szCs w:val="24"/>
        </w:rPr>
        <w:t>:</w:t>
      </w:r>
      <w:r w:rsidR="00EA3BA6">
        <w:rPr>
          <w:rFonts w:ascii="Times New Roman" w:hAnsi="Times New Roman"/>
          <w:sz w:val="24"/>
          <w:szCs w:val="24"/>
        </w:rPr>
        <w:t xml:space="preserve"> </w:t>
      </w:r>
      <w:r w:rsidR="007D56F6">
        <w:rPr>
          <w:rFonts w:ascii="Times New Roman" w:hAnsi="Times New Roman"/>
          <w:sz w:val="24"/>
          <w:szCs w:val="24"/>
        </w:rPr>
        <w:t>‘</w:t>
      </w:r>
      <w:r w:rsidR="00EA3BA6">
        <w:rPr>
          <w:rFonts w:ascii="Times New Roman" w:hAnsi="Times New Roman"/>
          <w:sz w:val="24"/>
          <w:szCs w:val="24"/>
        </w:rPr>
        <w:t>Violencia contra las mujeres</w:t>
      </w:r>
      <w:r w:rsidR="007D56F6">
        <w:rPr>
          <w:rFonts w:ascii="Times New Roman" w:hAnsi="Times New Roman"/>
          <w:sz w:val="24"/>
          <w:szCs w:val="24"/>
        </w:rPr>
        <w:t xml:space="preserve">’ y ‘Conflicto armado y violencia contra las mujeres’ </w:t>
      </w:r>
      <w:r w:rsidR="007D56F6" w:rsidRPr="00013734">
        <w:rPr>
          <w:rFonts w:ascii="Times New Roman" w:hAnsi="Times New Roman"/>
          <w:sz w:val="24"/>
          <w:szCs w:val="24"/>
        </w:rPr>
        <w:t>(2006 - 2010)</w:t>
      </w:r>
    </w:p>
    <w:p w14:paraId="2980640F" w14:textId="77777777" w:rsidR="004B47D3" w:rsidRPr="004B47D3" w:rsidRDefault="004B47D3" w:rsidP="004B47D3">
      <w:pPr>
        <w:pStyle w:val="ListParagraph"/>
        <w:numPr>
          <w:ilvl w:val="0"/>
          <w:numId w:val="5"/>
        </w:numPr>
        <w:tabs>
          <w:tab w:val="left" w:pos="720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Departamento de Ciencias Penales y Criminología, </w:t>
      </w:r>
      <w:r w:rsidR="006E7FDB" w:rsidRPr="003B5E0A">
        <w:rPr>
          <w:rFonts w:ascii="Times New Roman" w:hAnsi="Times New Roman"/>
          <w:i/>
          <w:iCs/>
          <w:sz w:val="24"/>
          <w:szCs w:val="24"/>
        </w:rPr>
        <w:t>Master</w:t>
      </w:r>
      <w:r w:rsidR="005B1F8D" w:rsidRPr="003B5E0A">
        <w:rPr>
          <w:rFonts w:ascii="Times New Roman" w:hAnsi="Times New Roman"/>
          <w:i/>
          <w:iCs/>
          <w:sz w:val="24"/>
          <w:szCs w:val="24"/>
        </w:rPr>
        <w:t xml:space="preserve"> en Derecho Penal</w:t>
      </w:r>
      <w:r w:rsidR="007D56F6">
        <w:rPr>
          <w:rFonts w:ascii="Times New Roman" w:hAnsi="Times New Roman"/>
          <w:sz w:val="24"/>
          <w:szCs w:val="24"/>
        </w:rPr>
        <w:t xml:space="preserve"> (</w:t>
      </w:r>
      <w:r w:rsidR="005B1F8D" w:rsidRPr="004C41FF">
        <w:rPr>
          <w:rFonts w:ascii="Times New Roman" w:hAnsi="Times New Roman"/>
          <w:sz w:val="24"/>
          <w:szCs w:val="24"/>
        </w:rPr>
        <w:t>Centro de Estudios de la Just</w:t>
      </w:r>
      <w:r w:rsidR="00F065AF">
        <w:rPr>
          <w:rFonts w:ascii="Times New Roman" w:hAnsi="Times New Roman"/>
          <w:sz w:val="24"/>
          <w:szCs w:val="24"/>
        </w:rPr>
        <w:t>icia de la Facultad de Derecho</w:t>
      </w:r>
      <w:r w:rsidR="007D56F6">
        <w:rPr>
          <w:rFonts w:ascii="Times New Roman" w:hAnsi="Times New Roman"/>
          <w:sz w:val="24"/>
          <w:szCs w:val="24"/>
        </w:rPr>
        <w:t>). Asignatura</w:t>
      </w:r>
      <w:r w:rsidR="002670AF">
        <w:rPr>
          <w:rFonts w:ascii="Times New Roman" w:hAnsi="Times New Roman"/>
          <w:sz w:val="24"/>
          <w:szCs w:val="24"/>
        </w:rPr>
        <w:t xml:space="preserve">: </w:t>
      </w:r>
      <w:r w:rsidR="00EA3BA6">
        <w:rPr>
          <w:rFonts w:ascii="Times New Roman" w:hAnsi="Times New Roman"/>
          <w:sz w:val="24"/>
          <w:szCs w:val="24"/>
        </w:rPr>
        <w:t>S</w:t>
      </w:r>
      <w:r w:rsidR="00393615">
        <w:rPr>
          <w:rFonts w:ascii="Times New Roman" w:hAnsi="Times New Roman"/>
          <w:sz w:val="24"/>
          <w:szCs w:val="24"/>
        </w:rPr>
        <w:t>eguridad y violencia de género</w:t>
      </w:r>
      <w:r w:rsidR="007D56F6" w:rsidRPr="007D56F6">
        <w:rPr>
          <w:rFonts w:ascii="Times New Roman" w:hAnsi="Times New Roman"/>
          <w:sz w:val="24"/>
          <w:szCs w:val="24"/>
        </w:rPr>
        <w:t xml:space="preserve"> </w:t>
      </w:r>
      <w:r w:rsidR="007D56F6">
        <w:rPr>
          <w:rFonts w:ascii="Times New Roman" w:hAnsi="Times New Roman"/>
          <w:sz w:val="24"/>
          <w:szCs w:val="24"/>
        </w:rPr>
        <w:t>(2006 – 2007)</w:t>
      </w:r>
    </w:p>
    <w:p w14:paraId="01F2854B" w14:textId="7FA49B3C" w:rsidR="004C41FF" w:rsidRPr="004B47D3" w:rsidRDefault="00047A2E" w:rsidP="000F6D63">
      <w:pPr>
        <w:pStyle w:val="ListParagraph"/>
        <w:numPr>
          <w:ilvl w:val="0"/>
          <w:numId w:val="5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4B47D3">
        <w:rPr>
          <w:rFonts w:ascii="Times New Roman" w:hAnsi="Times New Roman"/>
          <w:sz w:val="24"/>
          <w:szCs w:val="24"/>
        </w:rPr>
        <w:t xml:space="preserve">Departamento de Ciencias del Derecho, </w:t>
      </w:r>
      <w:r w:rsidR="006E7FDB" w:rsidRPr="004B47D3">
        <w:rPr>
          <w:rFonts w:ascii="Times New Roman" w:hAnsi="Times New Roman"/>
          <w:i/>
          <w:sz w:val="24"/>
          <w:szCs w:val="24"/>
        </w:rPr>
        <w:t>G</w:t>
      </w:r>
      <w:r w:rsidR="004C41FF" w:rsidRPr="004B47D3">
        <w:rPr>
          <w:rFonts w:ascii="Times New Roman" w:hAnsi="Times New Roman"/>
          <w:i/>
          <w:sz w:val="24"/>
          <w:szCs w:val="24"/>
        </w:rPr>
        <w:t>rado de Derecho</w:t>
      </w:r>
      <w:r w:rsidR="006E7FDB" w:rsidRPr="004B47D3">
        <w:rPr>
          <w:rFonts w:ascii="Times New Roman" w:hAnsi="Times New Roman"/>
          <w:sz w:val="24"/>
          <w:szCs w:val="24"/>
        </w:rPr>
        <w:t>.</w:t>
      </w:r>
      <w:r w:rsidR="004C41FF" w:rsidRPr="004B47D3">
        <w:rPr>
          <w:rFonts w:ascii="Times New Roman" w:hAnsi="Times New Roman"/>
          <w:sz w:val="24"/>
          <w:szCs w:val="24"/>
        </w:rPr>
        <w:t xml:space="preserve"> </w:t>
      </w:r>
      <w:r w:rsidR="006E7FDB" w:rsidRPr="004B47D3">
        <w:rPr>
          <w:rFonts w:ascii="Times New Roman" w:hAnsi="Times New Roman"/>
          <w:sz w:val="24"/>
          <w:szCs w:val="24"/>
        </w:rPr>
        <w:t>A</w:t>
      </w:r>
      <w:r w:rsidR="00EA3BA6" w:rsidRPr="004B47D3">
        <w:rPr>
          <w:rFonts w:ascii="Times New Roman" w:hAnsi="Times New Roman"/>
          <w:sz w:val="24"/>
          <w:szCs w:val="24"/>
        </w:rPr>
        <w:t xml:space="preserve">signatura: </w:t>
      </w:r>
      <w:r w:rsidR="004C41FF" w:rsidRPr="004B47D3">
        <w:rPr>
          <w:rFonts w:ascii="Times New Roman" w:hAnsi="Times New Roman"/>
          <w:sz w:val="24"/>
          <w:szCs w:val="24"/>
        </w:rPr>
        <w:t>Género y Derecho</w:t>
      </w:r>
      <w:r w:rsidR="007D56F6" w:rsidRPr="004B47D3">
        <w:rPr>
          <w:rFonts w:ascii="Times New Roman" w:hAnsi="Times New Roman"/>
          <w:sz w:val="24"/>
          <w:szCs w:val="24"/>
        </w:rPr>
        <w:t xml:space="preserve"> (2004 - 2006)</w:t>
      </w:r>
    </w:p>
    <w:p w14:paraId="7E3A50C2" w14:textId="77777777" w:rsidR="004C41FF" w:rsidRDefault="004C41FF" w:rsidP="004C41FF">
      <w:pPr>
        <w:tabs>
          <w:tab w:val="left" w:pos="720"/>
        </w:tabs>
        <w:ind w:left="360" w:hanging="360"/>
        <w:rPr>
          <w:rFonts w:ascii="Times New Roman" w:hAnsi="Times New Roman"/>
          <w:sz w:val="24"/>
          <w:szCs w:val="24"/>
        </w:rPr>
      </w:pPr>
    </w:p>
    <w:p w14:paraId="40C22F52" w14:textId="07F6CEA0" w:rsidR="005B1F8D" w:rsidRDefault="005B1F8D" w:rsidP="005B1F8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Facultad de Filosofía y Humanidades, Universidad de Chile</w:t>
      </w:r>
      <w:r w:rsidR="00D826A3">
        <w:rPr>
          <w:rFonts w:ascii="Times New Roman" w:hAnsi="Times New Roman"/>
          <w:sz w:val="24"/>
          <w:szCs w:val="24"/>
        </w:rPr>
        <w:t xml:space="preserve"> </w:t>
      </w:r>
    </w:p>
    <w:p w14:paraId="4C944573" w14:textId="104AB068" w:rsidR="005B1F8D" w:rsidRPr="008173E3" w:rsidRDefault="006E7FDB" w:rsidP="005B1F8D">
      <w:pPr>
        <w:pStyle w:val="ListParagraph"/>
        <w:numPr>
          <w:ilvl w:val="0"/>
          <w:numId w:val="5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3B5E0A">
        <w:rPr>
          <w:rFonts w:ascii="Times New Roman" w:hAnsi="Times New Roman"/>
          <w:i/>
          <w:sz w:val="24"/>
          <w:szCs w:val="24"/>
        </w:rPr>
        <w:t>Master</w:t>
      </w:r>
      <w:r w:rsidR="00D826A3" w:rsidRPr="003B5E0A">
        <w:rPr>
          <w:rFonts w:ascii="Times New Roman" w:hAnsi="Times New Roman"/>
          <w:i/>
          <w:iCs/>
          <w:sz w:val="24"/>
          <w:szCs w:val="24"/>
        </w:rPr>
        <w:t xml:space="preserve"> en Estudios de Género y Cultura, Mención Humanidades</w:t>
      </w:r>
      <w:r w:rsidR="00D826A3">
        <w:rPr>
          <w:rFonts w:ascii="Times New Roman" w:hAnsi="Times New Roman"/>
          <w:iCs/>
          <w:sz w:val="24"/>
          <w:szCs w:val="24"/>
        </w:rPr>
        <w:t xml:space="preserve">. </w:t>
      </w:r>
      <w:r w:rsidR="00D826A3">
        <w:rPr>
          <w:rFonts w:ascii="Times New Roman" w:hAnsi="Times New Roman"/>
          <w:sz w:val="24"/>
          <w:szCs w:val="24"/>
        </w:rPr>
        <w:t>C</w:t>
      </w:r>
      <w:r w:rsidR="009E3F59">
        <w:rPr>
          <w:rFonts w:ascii="Times New Roman" w:hAnsi="Times New Roman"/>
          <w:sz w:val="24"/>
          <w:szCs w:val="24"/>
        </w:rPr>
        <w:t xml:space="preserve">urso: </w:t>
      </w:r>
      <w:r w:rsidR="005B1F8D" w:rsidRPr="00BF0DD7">
        <w:rPr>
          <w:rFonts w:ascii="Times New Roman" w:hAnsi="Times New Roman"/>
          <w:sz w:val="24"/>
          <w:szCs w:val="24"/>
        </w:rPr>
        <w:t>Teoría</w:t>
      </w:r>
      <w:r w:rsidR="009E3F59">
        <w:rPr>
          <w:rFonts w:ascii="Times New Roman" w:hAnsi="Times New Roman"/>
          <w:sz w:val="24"/>
          <w:szCs w:val="24"/>
        </w:rPr>
        <w:t xml:space="preserve"> del Género y Ciencias Sociales.</w:t>
      </w:r>
      <w:r w:rsidR="00AD1B6D" w:rsidRPr="00AD1B6D">
        <w:rPr>
          <w:rFonts w:ascii="Times New Roman" w:hAnsi="Times New Roman"/>
          <w:sz w:val="24"/>
          <w:szCs w:val="24"/>
        </w:rPr>
        <w:t xml:space="preserve"> </w:t>
      </w:r>
      <w:r w:rsidR="00AD1B6D">
        <w:rPr>
          <w:rFonts w:ascii="Times New Roman" w:hAnsi="Times New Roman"/>
          <w:sz w:val="24"/>
          <w:szCs w:val="24"/>
        </w:rPr>
        <w:t>(2006)</w:t>
      </w:r>
    </w:p>
    <w:p w14:paraId="4BC69D3A" w14:textId="77777777" w:rsidR="005B1F8D" w:rsidRPr="00D631EA" w:rsidRDefault="005B1F8D" w:rsidP="005B1F8D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</w:p>
    <w:p w14:paraId="075AF9D7" w14:textId="77777777" w:rsidR="008A2C4E" w:rsidRDefault="008A2C4E" w:rsidP="00FE762D">
      <w:pPr>
        <w:outlineLvl w:val="0"/>
        <w:rPr>
          <w:rFonts w:ascii="Times New Roman" w:hAnsi="Times New Roman"/>
          <w:bCs/>
          <w:iCs/>
          <w:sz w:val="24"/>
          <w:szCs w:val="24"/>
        </w:rPr>
      </w:pPr>
    </w:p>
    <w:p w14:paraId="7E08E3D4" w14:textId="77777777" w:rsidR="005834DC" w:rsidRPr="00755CDE" w:rsidRDefault="005834DC" w:rsidP="005834DC">
      <w:pPr>
        <w:keepNext/>
        <w:pBdr>
          <w:bottom w:val="single" w:sz="8" w:space="1" w:color="auto"/>
        </w:pBdr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CONSULTORÍAS </w:t>
      </w:r>
    </w:p>
    <w:p w14:paraId="54B55117" w14:textId="3574B23C" w:rsidR="005834DC" w:rsidRPr="005834DC" w:rsidRDefault="005834DC" w:rsidP="005834DC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</w:p>
    <w:p w14:paraId="657FB5F5" w14:textId="39AD9091" w:rsidR="001E5DD1" w:rsidRDefault="001E5DD1" w:rsidP="001E5DD1">
      <w:pPr>
        <w:pStyle w:val="ListParagraph"/>
        <w:numPr>
          <w:ilvl w:val="0"/>
          <w:numId w:val="11"/>
        </w:numPr>
        <w:tabs>
          <w:tab w:val="left" w:pos="720"/>
        </w:tabs>
        <w:rPr>
          <w:rFonts w:ascii="Times New Roman" w:hAnsi="Times New Roman"/>
          <w:i/>
          <w:sz w:val="24"/>
          <w:szCs w:val="24"/>
          <w:lang w:val="en-US"/>
        </w:rPr>
      </w:pPr>
      <w:r w:rsidRPr="008D4AD1">
        <w:rPr>
          <w:rFonts w:ascii="Times New Roman" w:hAnsi="Times New Roman"/>
          <w:sz w:val="24"/>
          <w:szCs w:val="24"/>
          <w:u w:val="single"/>
          <w:lang w:val="en-US"/>
        </w:rPr>
        <w:t>Título</w:t>
      </w:r>
      <w:r w:rsidRPr="008D4AD1">
        <w:rPr>
          <w:rFonts w:ascii="Times New Roman" w:hAnsi="Times New Roman"/>
          <w:sz w:val="24"/>
          <w:szCs w:val="24"/>
          <w:lang w:val="en-US"/>
        </w:rPr>
        <w:t>:</w:t>
      </w:r>
      <w:r w:rsidRPr="008D4AD1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Metodologia de análisis especializado de feminicidios</w:t>
      </w:r>
    </w:p>
    <w:p w14:paraId="6F746985" w14:textId="77777777" w:rsidR="001E5DD1" w:rsidRPr="001E5DD1" w:rsidRDefault="001E5DD1" w:rsidP="001E5DD1">
      <w:pPr>
        <w:pStyle w:val="ListParagraph"/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1E5DD1">
        <w:rPr>
          <w:rFonts w:ascii="Times New Roman" w:hAnsi="Times New Roman"/>
          <w:sz w:val="24"/>
          <w:szCs w:val="24"/>
          <w:u w:val="single"/>
        </w:rPr>
        <w:t>Temas</w:t>
      </w:r>
      <w:r w:rsidRPr="001E5DD1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Femicidio / feminicidio</w:t>
      </w:r>
      <w:r w:rsidRPr="001E5DD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violencia doméstica</w:t>
      </w:r>
    </w:p>
    <w:p w14:paraId="6000F446" w14:textId="126AFE67" w:rsidR="001E5DD1" w:rsidRPr="001E5DD1" w:rsidRDefault="001E5DD1" w:rsidP="001E5DD1">
      <w:pPr>
        <w:pStyle w:val="ListParagraph"/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1E5DD1">
        <w:rPr>
          <w:rFonts w:ascii="Times New Roman" w:hAnsi="Times New Roman"/>
          <w:sz w:val="24"/>
          <w:szCs w:val="24"/>
          <w:u w:val="single"/>
        </w:rPr>
        <w:t>Entidad contratante</w:t>
      </w:r>
      <w:r w:rsidRPr="001E5DD1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Departamento de Igualdad y Feminismos, Generalitat de Cataunya</w:t>
      </w:r>
      <w:r w:rsidRPr="001E5DD1">
        <w:rPr>
          <w:rFonts w:ascii="Times New Roman" w:hAnsi="Times New Roman"/>
          <w:sz w:val="24"/>
          <w:szCs w:val="24"/>
        </w:rPr>
        <w:t>.</w:t>
      </w:r>
    </w:p>
    <w:p w14:paraId="1FA7FD12" w14:textId="1FE285A4" w:rsidR="001E5DD1" w:rsidRPr="001932D3" w:rsidRDefault="001E5DD1" w:rsidP="001E5DD1">
      <w:pPr>
        <w:pStyle w:val="ListParagraph"/>
        <w:tabs>
          <w:tab w:val="left" w:pos="720"/>
        </w:tabs>
        <w:ind w:left="360"/>
        <w:rPr>
          <w:rFonts w:ascii="Times New Roman" w:hAnsi="Times New Roman"/>
          <w:i/>
          <w:sz w:val="24"/>
          <w:szCs w:val="24"/>
          <w:lang w:val="en-US"/>
        </w:rPr>
      </w:pPr>
      <w:r w:rsidRPr="001932D3">
        <w:rPr>
          <w:rFonts w:ascii="Times New Roman" w:hAnsi="Times New Roman"/>
          <w:sz w:val="24"/>
          <w:szCs w:val="24"/>
          <w:u w:val="single"/>
          <w:lang w:val="en-US"/>
        </w:rPr>
        <w:lastRenderedPageBreak/>
        <w:t>Período</w:t>
      </w:r>
      <w:r w:rsidRPr="001932D3">
        <w:rPr>
          <w:rFonts w:ascii="Times New Roman" w:hAnsi="Times New Roman"/>
          <w:sz w:val="24"/>
          <w:szCs w:val="24"/>
          <w:lang w:val="en-US"/>
        </w:rPr>
        <w:t>: 20</w:t>
      </w:r>
      <w:r>
        <w:rPr>
          <w:rFonts w:ascii="Times New Roman" w:hAnsi="Times New Roman"/>
          <w:sz w:val="24"/>
          <w:szCs w:val="24"/>
          <w:lang w:val="en-US"/>
        </w:rPr>
        <w:t>23</w:t>
      </w:r>
    </w:p>
    <w:p w14:paraId="5D4FB46D" w14:textId="77777777" w:rsidR="001E5DD1" w:rsidRPr="001E5DD1" w:rsidRDefault="001E5DD1" w:rsidP="001E5DD1">
      <w:pPr>
        <w:pStyle w:val="ListParagraph"/>
        <w:tabs>
          <w:tab w:val="left" w:pos="720"/>
        </w:tabs>
        <w:ind w:left="360"/>
        <w:rPr>
          <w:rFonts w:ascii="Times New Roman" w:hAnsi="Times New Roman"/>
          <w:i/>
          <w:sz w:val="24"/>
          <w:szCs w:val="24"/>
          <w:lang w:val="en-US"/>
        </w:rPr>
      </w:pPr>
    </w:p>
    <w:p w14:paraId="4DECCBD8" w14:textId="0AA454A3" w:rsidR="00B8579F" w:rsidRDefault="00B8579F" w:rsidP="001932D3">
      <w:pPr>
        <w:pStyle w:val="ListParagraph"/>
        <w:numPr>
          <w:ilvl w:val="0"/>
          <w:numId w:val="11"/>
        </w:numPr>
        <w:tabs>
          <w:tab w:val="left" w:pos="720"/>
        </w:tabs>
        <w:rPr>
          <w:rFonts w:ascii="Times New Roman" w:hAnsi="Times New Roman"/>
          <w:i/>
          <w:sz w:val="24"/>
          <w:szCs w:val="24"/>
          <w:lang w:val="en-US"/>
        </w:rPr>
      </w:pPr>
      <w:r w:rsidRPr="008D4AD1">
        <w:rPr>
          <w:rFonts w:ascii="Times New Roman" w:hAnsi="Times New Roman"/>
          <w:sz w:val="24"/>
          <w:szCs w:val="24"/>
          <w:u w:val="single"/>
          <w:lang w:val="en-US"/>
        </w:rPr>
        <w:t>Título</w:t>
      </w:r>
      <w:r w:rsidRPr="008D4AD1">
        <w:rPr>
          <w:rFonts w:ascii="Times New Roman" w:hAnsi="Times New Roman"/>
          <w:sz w:val="24"/>
          <w:szCs w:val="24"/>
          <w:lang w:val="en-US"/>
        </w:rPr>
        <w:t>:</w:t>
      </w:r>
      <w:r w:rsidRPr="008D4AD1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Background paper on Femicide Review Committees</w:t>
      </w:r>
    </w:p>
    <w:p w14:paraId="530EB3A7" w14:textId="30D075A7" w:rsidR="001E5DD1" w:rsidRPr="001E5DD1" w:rsidRDefault="001E5DD1" w:rsidP="001E5DD1">
      <w:pPr>
        <w:pStyle w:val="ListParagraph"/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1E5DD1">
        <w:rPr>
          <w:rFonts w:ascii="Times New Roman" w:hAnsi="Times New Roman"/>
          <w:sz w:val="24"/>
          <w:szCs w:val="24"/>
          <w:u w:val="single"/>
        </w:rPr>
        <w:t>Temas</w:t>
      </w:r>
      <w:r w:rsidRPr="001E5DD1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Femicidio / feminicidio</w:t>
      </w:r>
      <w:r w:rsidRPr="001E5DD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violencia doméstica</w:t>
      </w:r>
    </w:p>
    <w:p w14:paraId="760EFA16" w14:textId="77777777" w:rsidR="001E5DD1" w:rsidRPr="001E5DD1" w:rsidRDefault="001E5DD1" w:rsidP="001E5DD1">
      <w:pPr>
        <w:pStyle w:val="ListParagraph"/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1E5DD1">
        <w:rPr>
          <w:rFonts w:ascii="Times New Roman" w:hAnsi="Times New Roman"/>
          <w:sz w:val="24"/>
          <w:szCs w:val="24"/>
          <w:u w:val="single"/>
        </w:rPr>
        <w:t>Entidad contratante</w:t>
      </w:r>
      <w:r w:rsidRPr="001E5DD1">
        <w:rPr>
          <w:rFonts w:ascii="Times New Roman" w:hAnsi="Times New Roman"/>
          <w:sz w:val="24"/>
          <w:szCs w:val="24"/>
        </w:rPr>
        <w:t>: Oficina de las Naciones Unidas contra la Droga y el Delito (UNODC).</w:t>
      </w:r>
    </w:p>
    <w:p w14:paraId="379D17D4" w14:textId="1F36FC70" w:rsidR="001E5DD1" w:rsidRPr="001932D3" w:rsidRDefault="001E5DD1" w:rsidP="001E5DD1">
      <w:pPr>
        <w:pStyle w:val="ListParagraph"/>
        <w:tabs>
          <w:tab w:val="left" w:pos="720"/>
        </w:tabs>
        <w:ind w:left="360"/>
        <w:rPr>
          <w:rFonts w:ascii="Times New Roman" w:hAnsi="Times New Roman"/>
          <w:i/>
          <w:sz w:val="24"/>
          <w:szCs w:val="24"/>
          <w:lang w:val="en-US"/>
        </w:rPr>
      </w:pPr>
      <w:r w:rsidRPr="001932D3">
        <w:rPr>
          <w:rFonts w:ascii="Times New Roman" w:hAnsi="Times New Roman"/>
          <w:sz w:val="24"/>
          <w:szCs w:val="24"/>
          <w:u w:val="single"/>
          <w:lang w:val="en-US"/>
        </w:rPr>
        <w:t>Período</w:t>
      </w:r>
      <w:r w:rsidRPr="001932D3">
        <w:rPr>
          <w:rFonts w:ascii="Times New Roman" w:hAnsi="Times New Roman"/>
          <w:sz w:val="24"/>
          <w:szCs w:val="24"/>
          <w:lang w:val="en-US"/>
        </w:rPr>
        <w:t>: 202</w:t>
      </w:r>
      <w:r>
        <w:rPr>
          <w:rFonts w:ascii="Times New Roman" w:hAnsi="Times New Roman"/>
          <w:sz w:val="24"/>
          <w:szCs w:val="24"/>
          <w:lang w:val="en-US"/>
        </w:rPr>
        <w:t>2/23</w:t>
      </w:r>
    </w:p>
    <w:p w14:paraId="33049E94" w14:textId="77777777" w:rsidR="001E5DD1" w:rsidRPr="00B8579F" w:rsidRDefault="001E5DD1" w:rsidP="001E5DD1">
      <w:pPr>
        <w:pStyle w:val="ListParagraph"/>
        <w:tabs>
          <w:tab w:val="left" w:pos="720"/>
        </w:tabs>
        <w:ind w:left="360"/>
        <w:rPr>
          <w:rFonts w:ascii="Times New Roman" w:hAnsi="Times New Roman"/>
          <w:i/>
          <w:sz w:val="24"/>
          <w:szCs w:val="24"/>
          <w:lang w:val="en-US"/>
        </w:rPr>
      </w:pPr>
    </w:p>
    <w:p w14:paraId="77C23AA3" w14:textId="4680954F" w:rsidR="001932D3" w:rsidRPr="001932D3" w:rsidRDefault="001932D3" w:rsidP="001932D3">
      <w:pPr>
        <w:pStyle w:val="ListParagraph"/>
        <w:numPr>
          <w:ilvl w:val="0"/>
          <w:numId w:val="11"/>
        </w:numPr>
        <w:tabs>
          <w:tab w:val="left" w:pos="720"/>
        </w:tabs>
        <w:rPr>
          <w:rFonts w:ascii="Times New Roman" w:hAnsi="Times New Roman"/>
          <w:i/>
          <w:sz w:val="24"/>
          <w:szCs w:val="24"/>
          <w:lang w:val="en-US"/>
        </w:rPr>
      </w:pPr>
      <w:r w:rsidRPr="008D4AD1">
        <w:rPr>
          <w:rFonts w:ascii="Times New Roman" w:hAnsi="Times New Roman"/>
          <w:sz w:val="24"/>
          <w:szCs w:val="24"/>
          <w:u w:val="single"/>
          <w:lang w:val="en-US"/>
        </w:rPr>
        <w:t>Título</w:t>
      </w:r>
      <w:r w:rsidRPr="008D4AD1">
        <w:rPr>
          <w:rFonts w:ascii="Times New Roman" w:hAnsi="Times New Roman"/>
          <w:sz w:val="24"/>
          <w:szCs w:val="24"/>
          <w:lang w:val="en-US"/>
        </w:rPr>
        <w:t>:</w:t>
      </w:r>
      <w:r w:rsidRPr="008D4AD1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Global assessment of the impact of </w:t>
      </w:r>
      <w:r w:rsidRPr="001932D3">
        <w:rPr>
          <w:rFonts w:ascii="Times New Roman" w:hAnsi="Times New Roman"/>
          <w:i/>
          <w:sz w:val="24"/>
          <w:szCs w:val="24"/>
          <w:lang w:val="en-US"/>
        </w:rPr>
        <w:t>COVID-19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on</w:t>
      </w:r>
      <w:r w:rsidRPr="001932D3">
        <w:rPr>
          <w:rFonts w:ascii="Times New Roman" w:hAnsi="Times New Roman"/>
          <w:i/>
          <w:sz w:val="24"/>
          <w:szCs w:val="24"/>
          <w:lang w:val="en-US"/>
        </w:rPr>
        <w:t xml:space="preserve"> criminal justice responses to gender-based violence against women</w:t>
      </w:r>
      <w:r>
        <w:rPr>
          <w:rFonts w:ascii="Times New Roman" w:hAnsi="Times New Roman"/>
          <w:i/>
          <w:sz w:val="24"/>
          <w:szCs w:val="24"/>
          <w:lang w:val="en-US"/>
        </w:rPr>
        <w:t>.</w:t>
      </w:r>
    </w:p>
    <w:p w14:paraId="7E78A15C" w14:textId="28D932E3" w:rsidR="001932D3" w:rsidRPr="0011279B" w:rsidRDefault="001932D3" w:rsidP="001932D3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11279B">
        <w:rPr>
          <w:rFonts w:ascii="Times New Roman" w:hAnsi="Times New Roman"/>
          <w:sz w:val="24"/>
          <w:szCs w:val="24"/>
          <w:u w:val="single"/>
        </w:rPr>
        <w:t>Temas</w:t>
      </w:r>
      <w:r w:rsidRPr="0011279B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Violencia de género, violencia contra las mujeres, sistemas de justicia penal, COVID-19</w:t>
      </w:r>
    </w:p>
    <w:p w14:paraId="74D352E9" w14:textId="26581A1E" w:rsidR="001932D3" w:rsidRDefault="001932D3" w:rsidP="001932D3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11279B">
        <w:rPr>
          <w:rFonts w:ascii="Times New Roman" w:hAnsi="Times New Roman"/>
          <w:sz w:val="24"/>
          <w:szCs w:val="24"/>
          <w:u w:val="single"/>
        </w:rPr>
        <w:t>Entidad contratante</w:t>
      </w:r>
      <w:r>
        <w:rPr>
          <w:rFonts w:ascii="Times New Roman" w:hAnsi="Times New Roman"/>
          <w:sz w:val="24"/>
          <w:szCs w:val="24"/>
        </w:rPr>
        <w:t>: Oficina de las Naciones Unidas contra la Droga y el Delito (UNODC)</w:t>
      </w:r>
      <w:r w:rsidRPr="0011279B">
        <w:rPr>
          <w:rFonts w:ascii="Times New Roman" w:hAnsi="Times New Roman"/>
          <w:sz w:val="24"/>
          <w:szCs w:val="24"/>
        </w:rPr>
        <w:t>.</w:t>
      </w:r>
    </w:p>
    <w:p w14:paraId="6E8747BD" w14:textId="515D5C51" w:rsidR="001932D3" w:rsidRPr="001932D3" w:rsidRDefault="001932D3" w:rsidP="001932D3">
      <w:pPr>
        <w:pStyle w:val="ListParagraph"/>
        <w:tabs>
          <w:tab w:val="left" w:pos="720"/>
        </w:tabs>
        <w:ind w:left="360"/>
        <w:rPr>
          <w:rFonts w:ascii="Times New Roman" w:hAnsi="Times New Roman"/>
          <w:i/>
          <w:sz w:val="24"/>
          <w:szCs w:val="24"/>
          <w:lang w:val="en-US"/>
        </w:rPr>
      </w:pPr>
      <w:r w:rsidRPr="001932D3">
        <w:rPr>
          <w:rFonts w:ascii="Times New Roman" w:hAnsi="Times New Roman"/>
          <w:sz w:val="24"/>
          <w:szCs w:val="24"/>
          <w:u w:val="single"/>
          <w:lang w:val="en-US"/>
        </w:rPr>
        <w:t>Período</w:t>
      </w:r>
      <w:r w:rsidRPr="001932D3">
        <w:rPr>
          <w:rFonts w:ascii="Times New Roman" w:hAnsi="Times New Roman"/>
          <w:sz w:val="24"/>
          <w:szCs w:val="24"/>
          <w:lang w:val="en-US"/>
        </w:rPr>
        <w:t>: 202</w:t>
      </w:r>
      <w:r>
        <w:rPr>
          <w:rFonts w:ascii="Times New Roman" w:hAnsi="Times New Roman"/>
          <w:sz w:val="24"/>
          <w:szCs w:val="24"/>
          <w:lang w:val="en-US"/>
        </w:rPr>
        <w:t>0/21</w:t>
      </w:r>
    </w:p>
    <w:p w14:paraId="3901E6F9" w14:textId="77777777" w:rsidR="001932D3" w:rsidRPr="001932D3" w:rsidRDefault="001932D3" w:rsidP="001932D3">
      <w:pPr>
        <w:pStyle w:val="ListParagraph"/>
        <w:tabs>
          <w:tab w:val="left" w:pos="720"/>
        </w:tabs>
        <w:ind w:left="360"/>
        <w:rPr>
          <w:rFonts w:ascii="Times New Roman" w:hAnsi="Times New Roman"/>
          <w:i/>
          <w:sz w:val="24"/>
          <w:szCs w:val="24"/>
          <w:lang w:val="en-US"/>
        </w:rPr>
      </w:pPr>
    </w:p>
    <w:p w14:paraId="6983371C" w14:textId="56D809EF" w:rsidR="001932D3" w:rsidRPr="001932D3" w:rsidRDefault="001932D3" w:rsidP="001932D3">
      <w:pPr>
        <w:pStyle w:val="ListParagraph"/>
        <w:numPr>
          <w:ilvl w:val="0"/>
          <w:numId w:val="11"/>
        </w:numPr>
        <w:tabs>
          <w:tab w:val="left" w:pos="720"/>
        </w:tabs>
        <w:rPr>
          <w:rFonts w:ascii="Times New Roman" w:hAnsi="Times New Roman"/>
          <w:i/>
          <w:sz w:val="24"/>
          <w:szCs w:val="24"/>
          <w:lang w:val="en-US"/>
        </w:rPr>
      </w:pPr>
      <w:r w:rsidRPr="008D4AD1">
        <w:rPr>
          <w:rFonts w:ascii="Times New Roman" w:hAnsi="Times New Roman"/>
          <w:sz w:val="24"/>
          <w:szCs w:val="24"/>
          <w:u w:val="single"/>
          <w:lang w:val="en-US"/>
        </w:rPr>
        <w:t>Título</w:t>
      </w:r>
      <w:r w:rsidRPr="008D4AD1">
        <w:rPr>
          <w:rFonts w:ascii="Times New Roman" w:hAnsi="Times New Roman"/>
          <w:sz w:val="24"/>
          <w:szCs w:val="24"/>
          <w:lang w:val="en-US"/>
        </w:rPr>
        <w:t>:</w:t>
      </w:r>
      <w:r w:rsidRPr="008D4AD1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Ga</w:t>
      </w:r>
      <w:r w:rsidRPr="001932D3">
        <w:rPr>
          <w:rFonts w:ascii="Times New Roman" w:hAnsi="Times New Roman"/>
          <w:i/>
          <w:sz w:val="24"/>
          <w:szCs w:val="24"/>
          <w:lang w:val="en-US"/>
        </w:rPr>
        <w:t>p analysis of the police and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1932D3">
        <w:rPr>
          <w:rFonts w:ascii="Times New Roman" w:hAnsi="Times New Roman"/>
          <w:i/>
          <w:sz w:val="24"/>
          <w:szCs w:val="24"/>
          <w:lang w:val="en-US"/>
        </w:rPr>
        <w:t>judiciary response</w:t>
      </w:r>
      <w:r>
        <w:rPr>
          <w:rFonts w:ascii="Times New Roman" w:hAnsi="Times New Roman"/>
          <w:i/>
          <w:sz w:val="24"/>
          <w:szCs w:val="24"/>
          <w:lang w:val="en-US"/>
        </w:rPr>
        <w:t>s</w:t>
      </w:r>
      <w:r w:rsidRPr="001932D3">
        <w:rPr>
          <w:rFonts w:ascii="Times New Roman" w:hAnsi="Times New Roman"/>
          <w:i/>
          <w:sz w:val="24"/>
          <w:szCs w:val="24"/>
          <w:lang w:val="en-US"/>
        </w:rPr>
        <w:t xml:space="preserve"> to gender-based violence in Bangladesh.</w:t>
      </w:r>
    </w:p>
    <w:p w14:paraId="69E61432" w14:textId="3D43EF79" w:rsidR="001932D3" w:rsidRPr="0011279B" w:rsidRDefault="001932D3" w:rsidP="001932D3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11279B">
        <w:rPr>
          <w:rFonts w:ascii="Times New Roman" w:hAnsi="Times New Roman"/>
          <w:sz w:val="24"/>
          <w:szCs w:val="24"/>
          <w:u w:val="single"/>
        </w:rPr>
        <w:t>Temas</w:t>
      </w:r>
      <w:r w:rsidRPr="0011279B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Violencia de género, violencia contra las mujeres, sistema de justicia penal en Bangladesh</w:t>
      </w:r>
      <w:r w:rsidRPr="0011279B">
        <w:rPr>
          <w:rFonts w:ascii="Times New Roman" w:hAnsi="Times New Roman"/>
          <w:sz w:val="24"/>
          <w:szCs w:val="24"/>
        </w:rPr>
        <w:t>.</w:t>
      </w:r>
    </w:p>
    <w:p w14:paraId="3AA1B900" w14:textId="71646EFB" w:rsidR="001932D3" w:rsidRDefault="001932D3" w:rsidP="001932D3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11279B">
        <w:rPr>
          <w:rFonts w:ascii="Times New Roman" w:hAnsi="Times New Roman"/>
          <w:sz w:val="24"/>
          <w:szCs w:val="24"/>
          <w:u w:val="single"/>
        </w:rPr>
        <w:t>Entidad contratante</w:t>
      </w:r>
      <w:r>
        <w:rPr>
          <w:rFonts w:ascii="Times New Roman" w:hAnsi="Times New Roman"/>
          <w:sz w:val="24"/>
          <w:szCs w:val="24"/>
        </w:rPr>
        <w:t xml:space="preserve">: Oficina de las Naciones Unidas contra la Droga y el Delito (UNODC), </w:t>
      </w:r>
      <w:r w:rsidRPr="001932D3">
        <w:rPr>
          <w:rFonts w:ascii="Times New Roman" w:hAnsi="Times New Roman"/>
          <w:sz w:val="24"/>
          <w:szCs w:val="24"/>
        </w:rPr>
        <w:t>UNODC Programme Office, Dhaka, Bangladesh</w:t>
      </w:r>
      <w:r w:rsidRPr="0011279B">
        <w:rPr>
          <w:rFonts w:ascii="Times New Roman" w:hAnsi="Times New Roman"/>
          <w:sz w:val="24"/>
          <w:szCs w:val="24"/>
        </w:rPr>
        <w:t>.</w:t>
      </w:r>
    </w:p>
    <w:p w14:paraId="694311FC" w14:textId="59171CD0" w:rsidR="001932D3" w:rsidRDefault="001932D3" w:rsidP="001932D3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Período</w:t>
      </w:r>
      <w:r w:rsidRPr="0011279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2020</w:t>
      </w:r>
    </w:p>
    <w:p w14:paraId="5A664E17" w14:textId="77777777" w:rsidR="001932D3" w:rsidRPr="0011279B" w:rsidRDefault="001932D3" w:rsidP="001932D3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</w:p>
    <w:p w14:paraId="7AE114CE" w14:textId="676B595F" w:rsidR="007A5A7F" w:rsidRDefault="007A5A7F" w:rsidP="007A5A7F">
      <w:pPr>
        <w:pStyle w:val="ListParagraph"/>
        <w:numPr>
          <w:ilvl w:val="0"/>
          <w:numId w:val="11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11279B">
        <w:rPr>
          <w:rFonts w:ascii="Times New Roman" w:hAnsi="Times New Roman"/>
          <w:sz w:val="24"/>
          <w:szCs w:val="24"/>
          <w:u w:val="single"/>
        </w:rPr>
        <w:t>Título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AD1B6D">
        <w:rPr>
          <w:rFonts w:ascii="Times New Roman" w:hAnsi="Times New Roman"/>
          <w:i/>
          <w:sz w:val="24"/>
          <w:szCs w:val="24"/>
        </w:rPr>
        <w:t xml:space="preserve">Revisión y </w:t>
      </w:r>
      <w:r w:rsidR="0008321E">
        <w:rPr>
          <w:rFonts w:ascii="Times New Roman" w:hAnsi="Times New Roman"/>
          <w:i/>
          <w:sz w:val="24"/>
          <w:szCs w:val="24"/>
        </w:rPr>
        <w:t>finalización del Capítulo sobre EVAW del Plan de Acción de ONU Mujeres</w:t>
      </w:r>
      <w:r w:rsidR="008D4AD1">
        <w:rPr>
          <w:rFonts w:ascii="Times New Roman" w:hAnsi="Times New Roman"/>
          <w:i/>
          <w:sz w:val="24"/>
          <w:szCs w:val="24"/>
        </w:rPr>
        <w:t xml:space="preserve"> (Oficina Regional para América Latina y el Caribe)</w:t>
      </w:r>
      <w:r w:rsidRPr="00AD1B6D">
        <w:rPr>
          <w:rFonts w:ascii="Times New Roman" w:hAnsi="Times New Roman"/>
          <w:i/>
          <w:sz w:val="24"/>
          <w:szCs w:val="24"/>
        </w:rPr>
        <w:t>.</w:t>
      </w:r>
    </w:p>
    <w:p w14:paraId="27E81E78" w14:textId="5E838AF5" w:rsidR="007A5A7F" w:rsidRPr="0011279B" w:rsidRDefault="007A5A7F" w:rsidP="007A5A7F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11279B">
        <w:rPr>
          <w:rFonts w:ascii="Times New Roman" w:hAnsi="Times New Roman"/>
          <w:sz w:val="24"/>
          <w:szCs w:val="24"/>
          <w:u w:val="single"/>
        </w:rPr>
        <w:t>Temas</w:t>
      </w:r>
      <w:r w:rsidRPr="0011279B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Violencia de género, violencia contra las mujeres</w:t>
      </w:r>
      <w:r w:rsidR="0008321E">
        <w:rPr>
          <w:rFonts w:ascii="Times New Roman" w:hAnsi="Times New Roman"/>
          <w:sz w:val="24"/>
          <w:szCs w:val="24"/>
        </w:rPr>
        <w:t>, América Latina y el Caribe</w:t>
      </w:r>
      <w:r w:rsidRPr="0011279B">
        <w:rPr>
          <w:rFonts w:ascii="Times New Roman" w:hAnsi="Times New Roman"/>
          <w:sz w:val="24"/>
          <w:szCs w:val="24"/>
        </w:rPr>
        <w:t>.</w:t>
      </w:r>
    </w:p>
    <w:p w14:paraId="0EE5B059" w14:textId="5C51430F" w:rsidR="007A5A7F" w:rsidRDefault="007A5A7F" w:rsidP="007A5A7F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11279B">
        <w:rPr>
          <w:rFonts w:ascii="Times New Roman" w:hAnsi="Times New Roman"/>
          <w:sz w:val="24"/>
          <w:szCs w:val="24"/>
          <w:u w:val="single"/>
        </w:rPr>
        <w:t>Entidad contratante</w:t>
      </w:r>
      <w:r>
        <w:rPr>
          <w:rFonts w:ascii="Times New Roman" w:hAnsi="Times New Roman"/>
          <w:sz w:val="24"/>
          <w:szCs w:val="24"/>
        </w:rPr>
        <w:t>: Oficina Regional</w:t>
      </w:r>
      <w:r w:rsidR="0008321E">
        <w:rPr>
          <w:rFonts w:ascii="Times New Roman" w:hAnsi="Times New Roman"/>
          <w:sz w:val="24"/>
          <w:szCs w:val="24"/>
        </w:rPr>
        <w:t xml:space="preserve"> de ONU Mujeres</w:t>
      </w:r>
      <w:r>
        <w:rPr>
          <w:rFonts w:ascii="Times New Roman" w:hAnsi="Times New Roman"/>
          <w:sz w:val="24"/>
          <w:szCs w:val="24"/>
        </w:rPr>
        <w:t xml:space="preserve"> para </w:t>
      </w:r>
      <w:r w:rsidR="0008321E">
        <w:rPr>
          <w:rFonts w:ascii="Times New Roman" w:hAnsi="Times New Roman"/>
          <w:sz w:val="24"/>
          <w:szCs w:val="24"/>
        </w:rPr>
        <w:t>América Latina y el Caribe</w:t>
      </w:r>
      <w:r w:rsidRPr="0011279B">
        <w:rPr>
          <w:rFonts w:ascii="Times New Roman" w:hAnsi="Times New Roman"/>
          <w:sz w:val="24"/>
          <w:szCs w:val="24"/>
        </w:rPr>
        <w:t>.</w:t>
      </w:r>
    </w:p>
    <w:p w14:paraId="1CAAF624" w14:textId="041A4717" w:rsidR="007A5A7F" w:rsidRPr="0011279B" w:rsidRDefault="007A5A7F" w:rsidP="007A5A7F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Período</w:t>
      </w:r>
      <w:r w:rsidRPr="0011279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2019</w:t>
      </w:r>
    </w:p>
    <w:p w14:paraId="65B17235" w14:textId="77777777" w:rsidR="007A5A7F" w:rsidRDefault="007A5A7F" w:rsidP="007A5A7F">
      <w:pPr>
        <w:pStyle w:val="ListParagraph"/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</w:p>
    <w:p w14:paraId="79A4FC00" w14:textId="7CC43D9E" w:rsidR="007A5A7F" w:rsidRPr="008D4AD1" w:rsidRDefault="007A5A7F" w:rsidP="007A5A7F">
      <w:pPr>
        <w:pStyle w:val="ListParagraph"/>
        <w:numPr>
          <w:ilvl w:val="0"/>
          <w:numId w:val="11"/>
        </w:numPr>
        <w:tabs>
          <w:tab w:val="left" w:pos="720"/>
        </w:tabs>
        <w:rPr>
          <w:rFonts w:ascii="Times New Roman" w:hAnsi="Times New Roman"/>
          <w:sz w:val="24"/>
          <w:szCs w:val="24"/>
          <w:lang w:val="en-US"/>
        </w:rPr>
      </w:pPr>
      <w:r w:rsidRPr="008D4AD1">
        <w:rPr>
          <w:rFonts w:ascii="Times New Roman" w:hAnsi="Times New Roman"/>
          <w:sz w:val="24"/>
          <w:szCs w:val="24"/>
          <w:u w:val="single"/>
          <w:lang w:val="en-US"/>
        </w:rPr>
        <w:t>Título</w:t>
      </w:r>
      <w:r w:rsidRPr="008D4AD1">
        <w:rPr>
          <w:rFonts w:ascii="Times New Roman" w:hAnsi="Times New Roman"/>
          <w:sz w:val="24"/>
          <w:szCs w:val="24"/>
          <w:lang w:val="en-US"/>
        </w:rPr>
        <w:t>:</w:t>
      </w:r>
      <w:r w:rsidRPr="008D4AD1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8D4AD1">
        <w:rPr>
          <w:rFonts w:ascii="Times New Roman" w:hAnsi="Times New Roman"/>
          <w:i/>
          <w:sz w:val="24"/>
          <w:szCs w:val="24"/>
          <w:lang w:val="en-US"/>
        </w:rPr>
        <w:t>A</w:t>
      </w:r>
      <w:r w:rsidR="008D4AD1" w:rsidRPr="008D4AD1">
        <w:rPr>
          <w:rFonts w:ascii="Times New Roman" w:hAnsi="Times New Roman"/>
          <w:i/>
          <w:sz w:val="24"/>
          <w:szCs w:val="24"/>
          <w:lang w:val="en-US"/>
        </w:rPr>
        <w:t>ssess</w:t>
      </w:r>
      <w:r w:rsidR="008D4AD1">
        <w:rPr>
          <w:rFonts w:ascii="Times New Roman" w:hAnsi="Times New Roman"/>
          <w:i/>
          <w:sz w:val="24"/>
          <w:szCs w:val="24"/>
          <w:lang w:val="en-US"/>
        </w:rPr>
        <w:t>ment of</w:t>
      </w:r>
      <w:r w:rsidR="008D4AD1" w:rsidRPr="008D4AD1">
        <w:rPr>
          <w:rFonts w:ascii="Times New Roman" w:hAnsi="Times New Roman"/>
          <w:i/>
          <w:sz w:val="24"/>
          <w:szCs w:val="24"/>
          <w:lang w:val="en-US"/>
        </w:rPr>
        <w:t xml:space="preserve"> the situation of women in the Criminal Justice System (CJS) in Nepal</w:t>
      </w:r>
    </w:p>
    <w:p w14:paraId="49648CF4" w14:textId="2A064ECD" w:rsidR="007A5A7F" w:rsidRPr="0011279B" w:rsidRDefault="007A5A7F" w:rsidP="007A5A7F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11279B">
        <w:rPr>
          <w:rFonts w:ascii="Times New Roman" w:hAnsi="Times New Roman"/>
          <w:sz w:val="24"/>
          <w:szCs w:val="24"/>
          <w:u w:val="single"/>
        </w:rPr>
        <w:t>Temas</w:t>
      </w:r>
      <w:r w:rsidRPr="0011279B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Violencia de género, violencia contra las mujeres,</w:t>
      </w:r>
      <w:r w:rsidR="008D4AD1">
        <w:rPr>
          <w:rFonts w:ascii="Times New Roman" w:hAnsi="Times New Roman"/>
          <w:sz w:val="24"/>
          <w:szCs w:val="24"/>
        </w:rPr>
        <w:t xml:space="preserve"> mujeres en conflicto con la ley,</w:t>
      </w:r>
      <w:r>
        <w:rPr>
          <w:rFonts w:ascii="Times New Roman" w:hAnsi="Times New Roman"/>
          <w:sz w:val="24"/>
          <w:szCs w:val="24"/>
        </w:rPr>
        <w:t xml:space="preserve"> sistema de justicia penal en Nepal</w:t>
      </w:r>
      <w:r w:rsidRPr="0011279B">
        <w:rPr>
          <w:rFonts w:ascii="Times New Roman" w:hAnsi="Times New Roman"/>
          <w:sz w:val="24"/>
          <w:szCs w:val="24"/>
        </w:rPr>
        <w:t>.</w:t>
      </w:r>
    </w:p>
    <w:p w14:paraId="31803758" w14:textId="72064497" w:rsidR="007A5A7F" w:rsidRDefault="007A5A7F" w:rsidP="007A5A7F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11279B">
        <w:rPr>
          <w:rFonts w:ascii="Times New Roman" w:hAnsi="Times New Roman"/>
          <w:sz w:val="24"/>
          <w:szCs w:val="24"/>
          <w:u w:val="single"/>
        </w:rPr>
        <w:t>Entidad contratante</w:t>
      </w:r>
      <w:r>
        <w:rPr>
          <w:rFonts w:ascii="Times New Roman" w:hAnsi="Times New Roman"/>
          <w:sz w:val="24"/>
          <w:szCs w:val="24"/>
        </w:rPr>
        <w:t>: Oficina de las Naciones Unidas contra la Droga y el Delito (UNODC), Viena</w:t>
      </w:r>
      <w:r w:rsidRPr="0011279B">
        <w:rPr>
          <w:rFonts w:ascii="Times New Roman" w:hAnsi="Times New Roman"/>
          <w:sz w:val="24"/>
          <w:szCs w:val="24"/>
        </w:rPr>
        <w:t>.</w:t>
      </w:r>
    </w:p>
    <w:p w14:paraId="1ED8087B" w14:textId="54E48BD4" w:rsidR="007A5A7F" w:rsidRPr="0011279B" w:rsidRDefault="007A5A7F" w:rsidP="007A5A7F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Período</w:t>
      </w:r>
      <w:r w:rsidRPr="0011279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2018</w:t>
      </w:r>
    </w:p>
    <w:p w14:paraId="60CA2488" w14:textId="77777777" w:rsidR="007A5A7F" w:rsidRDefault="007A5A7F" w:rsidP="007A5A7F">
      <w:pPr>
        <w:pStyle w:val="ListParagraph"/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</w:p>
    <w:p w14:paraId="7ED7DCBA" w14:textId="785AF6A7" w:rsidR="005834DC" w:rsidRDefault="005834DC" w:rsidP="005834DC">
      <w:pPr>
        <w:pStyle w:val="ListParagraph"/>
        <w:numPr>
          <w:ilvl w:val="0"/>
          <w:numId w:val="11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11279B">
        <w:rPr>
          <w:rFonts w:ascii="Times New Roman" w:hAnsi="Times New Roman"/>
          <w:sz w:val="24"/>
          <w:szCs w:val="24"/>
          <w:u w:val="single"/>
        </w:rPr>
        <w:t>Título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AD1B6D">
        <w:rPr>
          <w:rFonts w:ascii="Times New Roman" w:hAnsi="Times New Roman"/>
          <w:i/>
          <w:sz w:val="24"/>
          <w:szCs w:val="24"/>
        </w:rPr>
        <w:t>Revisión y actualización de la Recomendación General No. 19 del Comité para la Eliminación de la Discriminación contra la Mujer: Recomendación General No. 35</w:t>
      </w:r>
      <w:r>
        <w:rPr>
          <w:rFonts w:ascii="Times New Roman" w:hAnsi="Times New Roman"/>
          <w:sz w:val="24"/>
          <w:szCs w:val="24"/>
        </w:rPr>
        <w:t xml:space="preserve"> </w:t>
      </w:r>
      <w:r w:rsidRPr="00AD1B6D">
        <w:rPr>
          <w:rFonts w:ascii="Times New Roman" w:hAnsi="Times New Roman"/>
          <w:i/>
          <w:sz w:val="24"/>
          <w:szCs w:val="24"/>
        </w:rPr>
        <w:t>(2017).</w:t>
      </w:r>
    </w:p>
    <w:p w14:paraId="3A3BD73D" w14:textId="77777777" w:rsidR="005834DC" w:rsidRPr="0011279B" w:rsidRDefault="005834DC" w:rsidP="005834D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11279B">
        <w:rPr>
          <w:rFonts w:ascii="Times New Roman" w:hAnsi="Times New Roman"/>
          <w:sz w:val="24"/>
          <w:szCs w:val="24"/>
          <w:u w:val="single"/>
        </w:rPr>
        <w:t>Temas</w:t>
      </w:r>
      <w:r w:rsidRPr="0011279B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Violencia de género, violencia contra las mujeres</w:t>
      </w:r>
      <w:r w:rsidRPr="0011279B">
        <w:rPr>
          <w:rFonts w:ascii="Times New Roman" w:hAnsi="Times New Roman"/>
          <w:sz w:val="24"/>
          <w:szCs w:val="24"/>
        </w:rPr>
        <w:t>.</w:t>
      </w:r>
    </w:p>
    <w:p w14:paraId="24BD08D1" w14:textId="77777777" w:rsidR="005834DC" w:rsidRDefault="005834DC" w:rsidP="005834D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11279B">
        <w:rPr>
          <w:rFonts w:ascii="Times New Roman" w:hAnsi="Times New Roman"/>
          <w:sz w:val="24"/>
          <w:szCs w:val="24"/>
          <w:u w:val="single"/>
        </w:rPr>
        <w:t>Entidad contratante</w:t>
      </w:r>
      <w:r>
        <w:rPr>
          <w:rFonts w:ascii="Times New Roman" w:hAnsi="Times New Roman"/>
          <w:sz w:val="24"/>
          <w:szCs w:val="24"/>
        </w:rPr>
        <w:t>: Oficina del Alto Comisionado</w:t>
      </w:r>
      <w:r w:rsidRPr="0011279B">
        <w:rPr>
          <w:rFonts w:ascii="Times New Roman" w:hAnsi="Times New Roman"/>
          <w:sz w:val="24"/>
          <w:szCs w:val="24"/>
        </w:rPr>
        <w:t xml:space="preserve"> de Naciones Unidas para los Derechos Humanos, Ginebra.</w:t>
      </w:r>
    </w:p>
    <w:p w14:paraId="0308029C" w14:textId="77777777" w:rsidR="005834DC" w:rsidRPr="0011279B" w:rsidRDefault="005834DC" w:rsidP="005834D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Período</w:t>
      </w:r>
      <w:r w:rsidRPr="0011279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2015 - 2017</w:t>
      </w:r>
    </w:p>
    <w:p w14:paraId="6558D57D" w14:textId="77777777" w:rsidR="005834DC" w:rsidRDefault="005834DC" w:rsidP="005834DC">
      <w:pPr>
        <w:pStyle w:val="ListParagraph"/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</w:p>
    <w:p w14:paraId="1C030CCF" w14:textId="77777777" w:rsidR="005834DC" w:rsidRDefault="005834DC" w:rsidP="005834DC">
      <w:pPr>
        <w:pStyle w:val="ListParagraph"/>
        <w:numPr>
          <w:ilvl w:val="0"/>
          <w:numId w:val="11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4B47D3">
        <w:rPr>
          <w:rFonts w:ascii="Times New Roman" w:hAnsi="Times New Roman"/>
          <w:sz w:val="24"/>
          <w:szCs w:val="24"/>
          <w:u w:val="single"/>
        </w:rPr>
        <w:t>Título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4B47D3">
        <w:rPr>
          <w:rFonts w:ascii="Times New Roman" w:hAnsi="Times New Roman"/>
          <w:i/>
          <w:sz w:val="24"/>
          <w:szCs w:val="24"/>
        </w:rPr>
        <w:t>Femicidio / feminicidio y violencia contra las mujeres en Latinoamérica y Europa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3C0F1700" w14:textId="77777777" w:rsidR="005834DC" w:rsidRPr="004B47D3" w:rsidRDefault="005834DC" w:rsidP="005834D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4B47D3">
        <w:rPr>
          <w:rFonts w:ascii="Times New Roman" w:hAnsi="Times New Roman"/>
          <w:sz w:val="24"/>
          <w:szCs w:val="24"/>
          <w:u w:val="single"/>
        </w:rPr>
        <w:t>Temas</w:t>
      </w:r>
      <w:r>
        <w:rPr>
          <w:rFonts w:ascii="Times New Roman" w:hAnsi="Times New Roman"/>
          <w:sz w:val="24"/>
          <w:szCs w:val="24"/>
        </w:rPr>
        <w:t>:</w:t>
      </w:r>
      <w:r w:rsidRPr="004B47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Colaboración para la adopción de la Resolución sobre Femicidio / Feminicidio de la Asamblea Parlamentaria EuroLat, participando en los debates al respecto en</w:t>
      </w:r>
      <w:r w:rsidRPr="004B47D3">
        <w:rPr>
          <w:rFonts w:ascii="Times New Roman" w:hAnsi="Times New Roman"/>
          <w:sz w:val="24"/>
          <w:szCs w:val="24"/>
        </w:rPr>
        <w:t xml:space="preserve"> Cádiz </w:t>
      </w:r>
      <w:r>
        <w:rPr>
          <w:rFonts w:ascii="Times New Roman" w:hAnsi="Times New Roman"/>
          <w:sz w:val="24"/>
          <w:szCs w:val="24"/>
        </w:rPr>
        <w:t xml:space="preserve">y Vilnius; elaboración de papers relativos a la situación del femicidio / feminicidio en Latinoamérica; apoyo en la coordinación y edición de publicaciones al respecto. </w:t>
      </w:r>
    </w:p>
    <w:p w14:paraId="29F21E83" w14:textId="77777777" w:rsidR="005834DC" w:rsidRDefault="005834DC" w:rsidP="005834D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4B47D3">
        <w:rPr>
          <w:rFonts w:ascii="Times New Roman" w:hAnsi="Times New Roman"/>
          <w:sz w:val="24"/>
          <w:szCs w:val="24"/>
          <w:u w:val="single"/>
        </w:rPr>
        <w:t>Entidad contratante</w:t>
      </w:r>
      <w:r>
        <w:rPr>
          <w:rFonts w:ascii="Times New Roman" w:hAnsi="Times New Roman"/>
          <w:sz w:val="24"/>
          <w:szCs w:val="24"/>
        </w:rPr>
        <w:t>: Fundación Heinrich Böll - Oficina Unión Europea, Bruselas.</w:t>
      </w:r>
    </w:p>
    <w:p w14:paraId="48895451" w14:textId="77777777" w:rsidR="005834DC" w:rsidRDefault="005834DC" w:rsidP="005834D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4B47D3">
        <w:rPr>
          <w:rFonts w:ascii="Times New Roman" w:hAnsi="Times New Roman"/>
          <w:sz w:val="24"/>
          <w:szCs w:val="24"/>
          <w:u w:val="single"/>
        </w:rPr>
        <w:t>Período</w:t>
      </w:r>
      <w:r>
        <w:rPr>
          <w:rFonts w:ascii="Times New Roman" w:hAnsi="Times New Roman"/>
          <w:sz w:val="24"/>
          <w:szCs w:val="24"/>
        </w:rPr>
        <w:t>: Diversas consultorías entre 2012 y 2018</w:t>
      </w:r>
    </w:p>
    <w:p w14:paraId="57748144" w14:textId="77777777" w:rsidR="005834DC" w:rsidRPr="00A03E00" w:rsidRDefault="005834DC" w:rsidP="005834D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</w:p>
    <w:p w14:paraId="2B8FDF60" w14:textId="77777777" w:rsidR="005834DC" w:rsidRDefault="005834DC" w:rsidP="005834DC">
      <w:pPr>
        <w:pStyle w:val="ListParagraph"/>
        <w:numPr>
          <w:ilvl w:val="0"/>
          <w:numId w:val="11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11279B">
        <w:rPr>
          <w:rFonts w:ascii="Times New Roman" w:hAnsi="Times New Roman"/>
          <w:sz w:val="24"/>
          <w:szCs w:val="24"/>
          <w:u w:val="single"/>
        </w:rPr>
        <w:t>Título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AD1B6D">
        <w:rPr>
          <w:rFonts w:ascii="Times New Roman" w:hAnsi="Times New Roman"/>
          <w:i/>
          <w:sz w:val="24"/>
          <w:szCs w:val="24"/>
        </w:rPr>
        <w:t>Actualización de los lineamientos para la investigación y persecución penal de los delitos de violencia sexual en Moldavia</w:t>
      </w:r>
      <w:r>
        <w:rPr>
          <w:rFonts w:ascii="Times New Roman" w:hAnsi="Times New Roman"/>
          <w:sz w:val="24"/>
          <w:szCs w:val="24"/>
        </w:rPr>
        <w:t>.</w:t>
      </w:r>
    </w:p>
    <w:p w14:paraId="49793F44" w14:textId="77777777" w:rsidR="005834DC" w:rsidRPr="0011279B" w:rsidRDefault="005834DC" w:rsidP="005834D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11279B">
        <w:rPr>
          <w:rFonts w:ascii="Times New Roman" w:hAnsi="Times New Roman"/>
          <w:sz w:val="24"/>
          <w:szCs w:val="24"/>
          <w:u w:val="single"/>
        </w:rPr>
        <w:t>Temas</w:t>
      </w:r>
      <w:r w:rsidRPr="0011279B">
        <w:rPr>
          <w:rFonts w:ascii="Times New Roman" w:hAnsi="Times New Roman"/>
          <w:sz w:val="24"/>
          <w:szCs w:val="24"/>
        </w:rPr>
        <w:t>: violencia sexual, normas y procedimientos penales, derecho internacional y violencia sexual.</w:t>
      </w:r>
    </w:p>
    <w:p w14:paraId="4B7CE1EE" w14:textId="77777777" w:rsidR="005834DC" w:rsidRDefault="005834DC" w:rsidP="005834D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11279B">
        <w:rPr>
          <w:rFonts w:ascii="Times New Roman" w:hAnsi="Times New Roman"/>
          <w:sz w:val="24"/>
          <w:szCs w:val="24"/>
          <w:u w:val="single"/>
        </w:rPr>
        <w:t>Entidad contratante</w:t>
      </w:r>
      <w:r>
        <w:rPr>
          <w:rFonts w:ascii="Times New Roman" w:hAnsi="Times New Roman"/>
          <w:sz w:val="24"/>
          <w:szCs w:val="24"/>
        </w:rPr>
        <w:t>: Oficina del Alto Comisionado</w:t>
      </w:r>
      <w:r w:rsidRPr="0011279B">
        <w:rPr>
          <w:rFonts w:ascii="Times New Roman" w:hAnsi="Times New Roman"/>
          <w:sz w:val="24"/>
          <w:szCs w:val="24"/>
        </w:rPr>
        <w:t xml:space="preserve"> de Naciones Unidas para los Derechos Humanos, Ginebra.</w:t>
      </w:r>
    </w:p>
    <w:p w14:paraId="10F43337" w14:textId="77777777" w:rsidR="005834DC" w:rsidRPr="0011279B" w:rsidRDefault="005834DC" w:rsidP="005834D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Período</w:t>
      </w:r>
      <w:r w:rsidRPr="0011279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2014</w:t>
      </w:r>
      <w:r w:rsidRPr="0011279B">
        <w:rPr>
          <w:rFonts w:ascii="Times New Roman" w:hAnsi="Times New Roman"/>
          <w:sz w:val="24"/>
          <w:szCs w:val="24"/>
        </w:rPr>
        <w:t xml:space="preserve"> </w:t>
      </w:r>
    </w:p>
    <w:p w14:paraId="035D90F6" w14:textId="77777777" w:rsidR="005834DC" w:rsidRPr="006C7139" w:rsidRDefault="005834DC" w:rsidP="005834DC">
      <w:pPr>
        <w:pStyle w:val="ListParagraph"/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</w:p>
    <w:p w14:paraId="378EE7E3" w14:textId="77777777" w:rsidR="005834DC" w:rsidRPr="00A00AF3" w:rsidRDefault="005834DC" w:rsidP="005834DC">
      <w:pPr>
        <w:pStyle w:val="ListParagraph"/>
        <w:numPr>
          <w:ilvl w:val="0"/>
          <w:numId w:val="11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Título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AD1B6D">
        <w:rPr>
          <w:rFonts w:ascii="Times New Roman" w:hAnsi="Times New Roman"/>
          <w:i/>
          <w:sz w:val="24"/>
          <w:szCs w:val="24"/>
        </w:rPr>
        <w:t>Las recomendaciones de organismos de derechos humanos en México y la tipificación del feminicidio</w:t>
      </w:r>
      <w:r>
        <w:rPr>
          <w:rFonts w:ascii="Times New Roman" w:hAnsi="Times New Roman"/>
          <w:sz w:val="24"/>
          <w:szCs w:val="24"/>
        </w:rPr>
        <w:t>.</w:t>
      </w:r>
    </w:p>
    <w:p w14:paraId="0062C3FD" w14:textId="77777777" w:rsidR="005834DC" w:rsidRPr="00346C7C" w:rsidRDefault="005834DC" w:rsidP="005834D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Temas</w:t>
      </w:r>
      <w:r w:rsidRPr="00346C7C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derecho internacional de los derechos humanos, violencia sexual y de género, políticas de seguridad ciudadana y violencia de género, análisis crítico de la legislación y jurisprudencia sobre feminicidio, etc.</w:t>
      </w:r>
    </w:p>
    <w:p w14:paraId="68057030" w14:textId="77777777" w:rsidR="005834DC" w:rsidRPr="00346C7C" w:rsidRDefault="005834DC" w:rsidP="005834D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 xml:space="preserve">Entidad </w:t>
      </w:r>
      <w:r>
        <w:rPr>
          <w:rFonts w:ascii="Times New Roman" w:hAnsi="Times New Roman"/>
          <w:sz w:val="24"/>
          <w:szCs w:val="24"/>
          <w:u w:val="single"/>
        </w:rPr>
        <w:t>contratante</w:t>
      </w:r>
      <w:r w:rsidRPr="00346C7C">
        <w:rPr>
          <w:rFonts w:ascii="Times New Roman" w:hAnsi="Times New Roman"/>
          <w:sz w:val="24"/>
          <w:szCs w:val="24"/>
        </w:rPr>
        <w:t>: Centro de Investigación y Docencia Económicas (CIDE), México y la Oficina del Alto Comisionado de Naciones Unidas para los Derechos Humanos (OACNUDH) en México.</w:t>
      </w:r>
    </w:p>
    <w:p w14:paraId="33ADD2E2" w14:textId="77777777" w:rsidR="005834DC" w:rsidRPr="00346C7C" w:rsidRDefault="005834DC" w:rsidP="005834D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Período</w:t>
      </w:r>
      <w:r w:rsidRPr="00346C7C">
        <w:rPr>
          <w:rFonts w:ascii="Times New Roman" w:hAnsi="Times New Roman"/>
          <w:sz w:val="24"/>
          <w:szCs w:val="24"/>
        </w:rPr>
        <w:t>: 2012 - 2013.</w:t>
      </w:r>
    </w:p>
    <w:p w14:paraId="2E7FEA1D" w14:textId="77777777" w:rsidR="005834DC" w:rsidRDefault="005834DC" w:rsidP="005834DC">
      <w:pPr>
        <w:outlineLvl w:val="0"/>
        <w:rPr>
          <w:rFonts w:ascii="Times New Roman" w:hAnsi="Times New Roman"/>
          <w:bCs/>
          <w:iCs/>
          <w:sz w:val="24"/>
          <w:szCs w:val="24"/>
        </w:rPr>
      </w:pPr>
    </w:p>
    <w:p w14:paraId="7C453558" w14:textId="77777777" w:rsidR="005834DC" w:rsidRPr="00A00AF3" w:rsidRDefault="005834DC" w:rsidP="005834DC">
      <w:pPr>
        <w:pStyle w:val="ListParagraph"/>
        <w:numPr>
          <w:ilvl w:val="0"/>
          <w:numId w:val="11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Título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AD1B6D">
        <w:rPr>
          <w:rFonts w:ascii="Times New Roman" w:hAnsi="Times New Roman"/>
          <w:i/>
          <w:sz w:val="24"/>
          <w:szCs w:val="24"/>
        </w:rPr>
        <w:t>Análisis jurídico de las propuestas de tipificación del feminicidio en Latinoamérica</w:t>
      </w:r>
    </w:p>
    <w:p w14:paraId="061C76DF" w14:textId="77777777" w:rsidR="005834DC" w:rsidRPr="00346C7C" w:rsidRDefault="005834DC" w:rsidP="005834D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Temas</w:t>
      </w:r>
      <w:r>
        <w:rPr>
          <w:rFonts w:ascii="Times New Roman" w:hAnsi="Times New Roman"/>
          <w:sz w:val="24"/>
          <w:szCs w:val="24"/>
        </w:rPr>
        <w:t>:</w:t>
      </w:r>
      <w:r w:rsidRPr="00346C7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derecho internacional de los derechos humanos, violencia sexual y de género, análisis crítico de la legislación y jurisprudencia sobre violencia contra las mujeres, etc.</w:t>
      </w:r>
    </w:p>
    <w:p w14:paraId="0D08ECE8" w14:textId="77777777" w:rsidR="005834DC" w:rsidRPr="00346C7C" w:rsidRDefault="005834DC" w:rsidP="005834D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 xml:space="preserve">Entidad </w:t>
      </w:r>
      <w:r>
        <w:rPr>
          <w:rFonts w:ascii="Times New Roman" w:hAnsi="Times New Roman"/>
          <w:sz w:val="24"/>
          <w:szCs w:val="24"/>
          <w:u w:val="single"/>
        </w:rPr>
        <w:t>contratante</w:t>
      </w:r>
      <w:r w:rsidRPr="00346C7C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Oficina del Alto Comisionado de Naciones Unidas para los Derechos Humanos (</w:t>
      </w:r>
      <w:r w:rsidRPr="00A00AF3">
        <w:rPr>
          <w:rFonts w:ascii="Times New Roman" w:hAnsi="Times New Roman"/>
          <w:sz w:val="24"/>
          <w:szCs w:val="24"/>
        </w:rPr>
        <w:t>OACNUDH</w:t>
      </w:r>
      <w:r>
        <w:rPr>
          <w:rFonts w:ascii="Times New Roman" w:hAnsi="Times New Roman"/>
          <w:sz w:val="24"/>
          <w:szCs w:val="24"/>
        </w:rPr>
        <w:t>) en México.</w:t>
      </w:r>
    </w:p>
    <w:p w14:paraId="2A7533FC" w14:textId="77777777" w:rsidR="005834DC" w:rsidRDefault="005834DC" w:rsidP="005834D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Período</w:t>
      </w:r>
      <w:r w:rsidRPr="00346C7C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2009.</w:t>
      </w:r>
    </w:p>
    <w:p w14:paraId="05B1BF00" w14:textId="77777777" w:rsidR="005834DC" w:rsidRDefault="005834DC" w:rsidP="008968A6">
      <w:pPr>
        <w:widowControl/>
        <w:pBdr>
          <w:bottom w:val="single" w:sz="4" w:space="1" w:color="auto"/>
        </w:pBdr>
        <w:overflowPunct/>
        <w:adjustRightInd/>
        <w:jc w:val="left"/>
        <w:rPr>
          <w:rFonts w:ascii="Times New Roman" w:hAnsi="Times New Roman"/>
          <w:sz w:val="20"/>
          <w:szCs w:val="20"/>
        </w:rPr>
      </w:pPr>
    </w:p>
    <w:p w14:paraId="06EE2054" w14:textId="77777777" w:rsidR="005834DC" w:rsidRDefault="005834DC" w:rsidP="008968A6">
      <w:pPr>
        <w:widowControl/>
        <w:pBdr>
          <w:bottom w:val="single" w:sz="4" w:space="1" w:color="auto"/>
        </w:pBdr>
        <w:overflowPunct/>
        <w:adjustRightInd/>
        <w:jc w:val="left"/>
        <w:rPr>
          <w:rFonts w:ascii="Times New Roman" w:hAnsi="Times New Roman"/>
          <w:sz w:val="20"/>
          <w:szCs w:val="20"/>
        </w:rPr>
      </w:pPr>
    </w:p>
    <w:p w14:paraId="3571AB12" w14:textId="0EF92431" w:rsidR="008A2C4E" w:rsidRPr="008968A6" w:rsidRDefault="008A2C4E" w:rsidP="008968A6">
      <w:pPr>
        <w:widowControl/>
        <w:pBdr>
          <w:bottom w:val="single" w:sz="4" w:space="1" w:color="auto"/>
        </w:pBdr>
        <w:overflowPunct/>
        <w:adjustRightInd/>
        <w:jc w:val="left"/>
        <w:rPr>
          <w:rFonts w:ascii="Times New Roman" w:hAnsi="Times New Roman"/>
          <w:sz w:val="20"/>
          <w:szCs w:val="20"/>
        </w:rPr>
      </w:pPr>
      <w:r w:rsidRPr="00D1133A">
        <w:rPr>
          <w:rFonts w:ascii="Times New Roman" w:hAnsi="Times New Roman"/>
          <w:sz w:val="20"/>
          <w:szCs w:val="20"/>
        </w:rPr>
        <w:t>INVESTIGACIONES ACADÉMICAS</w:t>
      </w:r>
      <w:r w:rsidR="00D1133A" w:rsidRPr="00D1133A">
        <w:rPr>
          <w:rFonts w:ascii="Times New Roman" w:hAnsi="Times New Roman"/>
          <w:bCs/>
          <w:sz w:val="20"/>
          <w:szCs w:val="20"/>
        </w:rPr>
        <w:t xml:space="preserve"> </w:t>
      </w:r>
    </w:p>
    <w:p w14:paraId="6FBF1166" w14:textId="5A773105" w:rsidR="005B1F8D" w:rsidRDefault="005B1F8D" w:rsidP="00FE762D">
      <w:pPr>
        <w:outlineLvl w:val="0"/>
        <w:rPr>
          <w:rFonts w:ascii="Times New Roman" w:hAnsi="Times New Roman"/>
          <w:bCs/>
          <w:iCs/>
          <w:sz w:val="24"/>
          <w:szCs w:val="24"/>
        </w:rPr>
      </w:pPr>
    </w:p>
    <w:p w14:paraId="46F17903" w14:textId="0423CCD0" w:rsidR="0009304E" w:rsidRPr="005834DC" w:rsidRDefault="0009304E" w:rsidP="0009304E">
      <w:pPr>
        <w:pStyle w:val="ListParagraph"/>
        <w:numPr>
          <w:ilvl w:val="0"/>
          <w:numId w:val="11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11279B">
        <w:rPr>
          <w:rFonts w:ascii="Times New Roman" w:hAnsi="Times New Roman"/>
          <w:sz w:val="24"/>
          <w:szCs w:val="24"/>
          <w:u w:val="single"/>
        </w:rPr>
        <w:t>Título</w:t>
      </w:r>
      <w:r w:rsidR="00AD1B6D">
        <w:rPr>
          <w:rFonts w:ascii="Times New Roman" w:hAnsi="Times New Roman"/>
          <w:sz w:val="24"/>
          <w:szCs w:val="24"/>
        </w:rPr>
        <w:t xml:space="preserve">: </w:t>
      </w:r>
      <w:r w:rsidRPr="00AD1B6D">
        <w:rPr>
          <w:rFonts w:ascii="Times New Roman" w:hAnsi="Times New Roman"/>
          <w:i/>
          <w:sz w:val="24"/>
          <w:szCs w:val="24"/>
        </w:rPr>
        <w:t xml:space="preserve">Marco jurídico para el abordaje de las </w:t>
      </w:r>
      <w:r w:rsidR="00AD1B6D" w:rsidRPr="00AD1B6D">
        <w:rPr>
          <w:rFonts w:ascii="Times New Roman" w:hAnsi="Times New Roman"/>
          <w:i/>
          <w:sz w:val="24"/>
          <w:szCs w:val="24"/>
        </w:rPr>
        <w:t>violencias sexuales en Cataluña</w:t>
      </w:r>
      <w:r w:rsidR="004D1B06">
        <w:rPr>
          <w:rFonts w:ascii="Times New Roman" w:hAnsi="Times New Roman"/>
          <w:i/>
          <w:sz w:val="24"/>
          <w:szCs w:val="24"/>
        </w:rPr>
        <w:t xml:space="preserve"> /</w:t>
      </w:r>
      <w:r w:rsidR="005834DC">
        <w:rPr>
          <w:rFonts w:ascii="Times New Roman" w:hAnsi="Times New Roman"/>
          <w:i/>
          <w:sz w:val="24"/>
          <w:szCs w:val="24"/>
        </w:rPr>
        <w:t xml:space="preserve"> </w:t>
      </w:r>
      <w:r w:rsidR="005834DC" w:rsidRPr="005834DC">
        <w:rPr>
          <w:rFonts w:ascii="Times New Roman" w:hAnsi="Times New Roman"/>
          <w:sz w:val="24"/>
          <w:szCs w:val="24"/>
        </w:rPr>
        <w:t>Grupo de investigación Antígona (Universidad Autónoma de Barcelona)</w:t>
      </w:r>
    </w:p>
    <w:p w14:paraId="38BC345E" w14:textId="77777777" w:rsidR="0009304E" w:rsidRPr="0011279B" w:rsidRDefault="0009304E" w:rsidP="0009304E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11279B">
        <w:rPr>
          <w:rFonts w:ascii="Times New Roman" w:hAnsi="Times New Roman"/>
          <w:sz w:val="24"/>
          <w:szCs w:val="24"/>
          <w:u w:val="single"/>
        </w:rPr>
        <w:t>Temas</w:t>
      </w:r>
      <w:r w:rsidRPr="0011279B">
        <w:rPr>
          <w:rFonts w:ascii="Times New Roman" w:hAnsi="Times New Roman"/>
          <w:sz w:val="24"/>
          <w:szCs w:val="24"/>
        </w:rPr>
        <w:t>: violencia sexual, normas y procedimientos penales, derecho internacional y violencia sexual.</w:t>
      </w:r>
    </w:p>
    <w:p w14:paraId="2731D08B" w14:textId="75395772" w:rsidR="0009304E" w:rsidRDefault="0009304E" w:rsidP="0009304E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11279B">
        <w:rPr>
          <w:rFonts w:ascii="Times New Roman" w:hAnsi="Times New Roman"/>
          <w:sz w:val="24"/>
          <w:szCs w:val="24"/>
          <w:u w:val="single"/>
        </w:rPr>
        <w:t xml:space="preserve">Entidad </w:t>
      </w:r>
      <w:r w:rsidR="00E57486">
        <w:rPr>
          <w:rFonts w:ascii="Times New Roman" w:hAnsi="Times New Roman"/>
          <w:sz w:val="24"/>
          <w:szCs w:val="24"/>
          <w:u w:val="single"/>
        </w:rPr>
        <w:t>Financiadora</w:t>
      </w:r>
      <w:r w:rsidRPr="0011279B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Instituto Catalán de las Mujeres </w:t>
      </w:r>
    </w:p>
    <w:p w14:paraId="3D1A2888" w14:textId="305DD085" w:rsidR="0009304E" w:rsidRPr="0011279B" w:rsidRDefault="0009304E" w:rsidP="0009304E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Período</w:t>
      </w:r>
      <w:r w:rsidRPr="0011279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2015 - 2016</w:t>
      </w:r>
      <w:r w:rsidRPr="0011279B">
        <w:rPr>
          <w:rFonts w:ascii="Times New Roman" w:hAnsi="Times New Roman"/>
          <w:sz w:val="24"/>
          <w:szCs w:val="24"/>
        </w:rPr>
        <w:t xml:space="preserve"> </w:t>
      </w:r>
    </w:p>
    <w:p w14:paraId="3817CC04" w14:textId="77777777" w:rsidR="00E57486" w:rsidRPr="00E57486" w:rsidRDefault="00E57486" w:rsidP="00E57486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</w:p>
    <w:p w14:paraId="09444F95" w14:textId="6FE63D8F" w:rsidR="00E57486" w:rsidRPr="00D1133A" w:rsidRDefault="00E57486" w:rsidP="00E57486">
      <w:pPr>
        <w:pStyle w:val="ListParagraph"/>
        <w:numPr>
          <w:ilvl w:val="0"/>
          <w:numId w:val="5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D1133A">
        <w:rPr>
          <w:rFonts w:ascii="Times New Roman" w:hAnsi="Times New Roman"/>
          <w:sz w:val="24"/>
          <w:szCs w:val="24"/>
          <w:u w:val="single"/>
        </w:rPr>
        <w:t>Título</w:t>
      </w:r>
      <w:r w:rsidRPr="00D1133A">
        <w:rPr>
          <w:rFonts w:ascii="Times New Roman" w:hAnsi="Times New Roman"/>
          <w:sz w:val="24"/>
          <w:szCs w:val="24"/>
        </w:rPr>
        <w:t xml:space="preserve">: </w:t>
      </w:r>
      <w:r w:rsidRPr="00AD1B6D">
        <w:rPr>
          <w:rFonts w:ascii="Times New Roman" w:hAnsi="Times New Roman"/>
          <w:bCs/>
          <w:i/>
          <w:sz w:val="24"/>
          <w:szCs w:val="24"/>
        </w:rPr>
        <w:t>Tratamiento jurídi</w:t>
      </w:r>
      <w:r w:rsidR="00AD1B6D" w:rsidRPr="00AD1B6D">
        <w:rPr>
          <w:rFonts w:ascii="Times New Roman" w:hAnsi="Times New Roman"/>
          <w:bCs/>
          <w:i/>
          <w:sz w:val="24"/>
          <w:szCs w:val="24"/>
        </w:rPr>
        <w:t>co de la prostitución en Europa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5834DC">
        <w:rPr>
          <w:rFonts w:ascii="Times New Roman" w:hAnsi="Times New Roman"/>
          <w:i/>
          <w:sz w:val="24"/>
          <w:szCs w:val="24"/>
        </w:rPr>
        <w:t xml:space="preserve">/ </w:t>
      </w:r>
      <w:r w:rsidR="005834DC" w:rsidRPr="005834DC">
        <w:rPr>
          <w:rFonts w:ascii="Times New Roman" w:hAnsi="Times New Roman"/>
          <w:sz w:val="24"/>
          <w:szCs w:val="24"/>
        </w:rPr>
        <w:t>Grupo de investigación Antígona (Universidad Autónoma de Barcelona)</w:t>
      </w:r>
    </w:p>
    <w:p w14:paraId="1CADB942" w14:textId="77777777" w:rsidR="00E57486" w:rsidRPr="00346C7C" w:rsidRDefault="00E57486" w:rsidP="00E57486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Temas</w:t>
      </w:r>
      <w:r w:rsidRPr="00346C7C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Modelos de regulación jurídica de la prostitución en países europeos; aspectos penales, tributarios, sociales; aspectos positivos y negativos de cada modelo.</w:t>
      </w:r>
    </w:p>
    <w:p w14:paraId="4FA8E04F" w14:textId="60A58012" w:rsidR="00E57486" w:rsidRPr="00346C7C" w:rsidRDefault="00E57486" w:rsidP="00E57486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Entidad Financiadora</w:t>
      </w:r>
      <w:r w:rsidRPr="00346C7C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Ayuntamiento de Barcelona / Fundación Surt</w:t>
      </w:r>
    </w:p>
    <w:p w14:paraId="1CB20D8B" w14:textId="77777777" w:rsidR="00E57486" w:rsidRDefault="00E57486" w:rsidP="00E57486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Período</w:t>
      </w:r>
      <w:r w:rsidRPr="00346C7C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2014.</w:t>
      </w:r>
    </w:p>
    <w:p w14:paraId="75BE54FA" w14:textId="77777777" w:rsidR="00E57486" w:rsidRPr="00E57486" w:rsidRDefault="00E57486" w:rsidP="00E57486">
      <w:pPr>
        <w:pStyle w:val="ListParagraph"/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</w:p>
    <w:p w14:paraId="03FA8B06" w14:textId="78C5CD10" w:rsidR="00E57486" w:rsidRDefault="00E57486" w:rsidP="00E57486">
      <w:pPr>
        <w:pStyle w:val="ListParagraph"/>
        <w:numPr>
          <w:ilvl w:val="0"/>
          <w:numId w:val="11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Título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AD1B6D">
        <w:rPr>
          <w:rFonts w:ascii="Times New Roman" w:hAnsi="Times New Roman"/>
          <w:i/>
          <w:sz w:val="24"/>
          <w:szCs w:val="24"/>
        </w:rPr>
        <w:t>Los derechos de las adolescentes ante la violencia machi</w:t>
      </w:r>
      <w:r w:rsidR="00AD1B6D" w:rsidRPr="00AD1B6D">
        <w:rPr>
          <w:rFonts w:ascii="Times New Roman" w:hAnsi="Times New Roman"/>
          <w:i/>
          <w:sz w:val="24"/>
          <w:szCs w:val="24"/>
        </w:rPr>
        <w:t>sta en las relaciones de pareja</w:t>
      </w:r>
      <w:r w:rsidRPr="00AD1B6D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/ Asociación Dones Juristes</w:t>
      </w:r>
    </w:p>
    <w:p w14:paraId="3DB4294A" w14:textId="77777777" w:rsidR="00E57486" w:rsidRPr="00346C7C" w:rsidRDefault="00E57486" w:rsidP="00E57486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Temas</w:t>
      </w:r>
      <w:r w:rsidRPr="00346C7C">
        <w:rPr>
          <w:rFonts w:ascii="Times New Roman" w:hAnsi="Times New Roman"/>
          <w:sz w:val="24"/>
          <w:szCs w:val="24"/>
        </w:rPr>
        <w:t>: criminalidad juvenil, las víctimas y e</w:t>
      </w:r>
      <w:r>
        <w:rPr>
          <w:rFonts w:ascii="Times New Roman" w:hAnsi="Times New Roman"/>
          <w:sz w:val="24"/>
          <w:szCs w:val="24"/>
        </w:rPr>
        <w:t>l sistema de justicia juvenil, protección de datos, mediación y reparación, uso de tecnologías de la información y comunicación (TICs) y violencia contra adolescentes, etc.</w:t>
      </w:r>
    </w:p>
    <w:p w14:paraId="43A0D9FE" w14:textId="7F35FCAE" w:rsidR="00E57486" w:rsidRPr="00346C7C" w:rsidRDefault="00E57486" w:rsidP="00E57486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Entidad Financiadora</w:t>
      </w:r>
      <w:r w:rsidRPr="00346C7C">
        <w:rPr>
          <w:rFonts w:ascii="Times New Roman" w:hAnsi="Times New Roman"/>
          <w:sz w:val="24"/>
          <w:szCs w:val="24"/>
        </w:rPr>
        <w:t>: Instituto Catalán de las Mujeres</w:t>
      </w:r>
      <w:r>
        <w:rPr>
          <w:rFonts w:ascii="Times New Roman" w:hAnsi="Times New Roman"/>
          <w:sz w:val="24"/>
          <w:szCs w:val="24"/>
        </w:rPr>
        <w:t xml:space="preserve"> / Associació Dones Juristes</w:t>
      </w:r>
    </w:p>
    <w:p w14:paraId="0CD7C483" w14:textId="77777777" w:rsidR="00E57486" w:rsidRPr="00346C7C" w:rsidRDefault="00E57486" w:rsidP="00E57486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Período</w:t>
      </w:r>
      <w:r>
        <w:rPr>
          <w:rFonts w:ascii="Times New Roman" w:hAnsi="Times New Roman"/>
          <w:sz w:val="24"/>
          <w:szCs w:val="24"/>
        </w:rPr>
        <w:t>: 2013</w:t>
      </w:r>
    </w:p>
    <w:p w14:paraId="4C9A83E5" w14:textId="77777777" w:rsidR="00E57486" w:rsidRPr="00E57486" w:rsidRDefault="00E57486" w:rsidP="00E57486">
      <w:pPr>
        <w:pStyle w:val="ListParagraph"/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</w:p>
    <w:p w14:paraId="7E564027" w14:textId="5FE27B11" w:rsidR="00346C7C" w:rsidRPr="00A00AF3" w:rsidRDefault="00346C7C" w:rsidP="00346C7C">
      <w:pPr>
        <w:pStyle w:val="ListParagraph"/>
        <w:numPr>
          <w:ilvl w:val="0"/>
          <w:numId w:val="11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Título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AD1B6D">
        <w:rPr>
          <w:rFonts w:ascii="Times New Roman" w:hAnsi="Times New Roman"/>
          <w:bCs/>
          <w:i/>
          <w:iCs/>
          <w:sz w:val="24"/>
          <w:szCs w:val="24"/>
        </w:rPr>
        <w:t>Estudio de implementación de la pena de prestación de servici</w:t>
      </w:r>
      <w:r w:rsidR="00AD1B6D" w:rsidRPr="00AD1B6D">
        <w:rPr>
          <w:rFonts w:ascii="Times New Roman" w:hAnsi="Times New Roman"/>
          <w:bCs/>
          <w:i/>
          <w:iCs/>
          <w:sz w:val="24"/>
          <w:szCs w:val="24"/>
        </w:rPr>
        <w:t>os en beneficio de la comunidad</w:t>
      </w:r>
      <w:r w:rsidR="00AD1B6D">
        <w:rPr>
          <w:rFonts w:ascii="Times New Roman" w:hAnsi="Times New Roman"/>
          <w:bCs/>
          <w:iCs/>
          <w:sz w:val="24"/>
          <w:szCs w:val="24"/>
        </w:rPr>
        <w:t>.</w:t>
      </w:r>
    </w:p>
    <w:p w14:paraId="4DE806B0" w14:textId="2434C9DF" w:rsidR="00346C7C" w:rsidRPr="00346C7C" w:rsidRDefault="00346C7C" w:rsidP="00346C7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Temas</w:t>
      </w:r>
      <w:r w:rsidRPr="00346C7C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</w:rPr>
        <w:t>análisis de respuestas punitivas alternativas a nivel comparado</w:t>
      </w:r>
      <w:r w:rsidR="00E3462F">
        <w:rPr>
          <w:rFonts w:ascii="Times New Roman" w:hAnsi="Times New Roman"/>
          <w:bCs/>
          <w:iCs/>
          <w:sz w:val="24"/>
          <w:szCs w:val="24"/>
        </w:rPr>
        <w:t>,</w:t>
      </w:r>
      <w:r w:rsidR="0097457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E3462F">
        <w:rPr>
          <w:rFonts w:ascii="Times New Roman" w:hAnsi="Times New Roman"/>
          <w:bCs/>
          <w:iCs/>
          <w:sz w:val="24"/>
          <w:szCs w:val="24"/>
        </w:rPr>
        <w:t>las penas alternativas ante</w:t>
      </w:r>
      <w:r>
        <w:rPr>
          <w:rFonts w:ascii="Times New Roman" w:hAnsi="Times New Roman"/>
          <w:bCs/>
          <w:iCs/>
          <w:sz w:val="24"/>
          <w:szCs w:val="24"/>
        </w:rPr>
        <w:t xml:space="preserve"> diversos tipos de criminalidad –incluy</w:t>
      </w:r>
      <w:r w:rsidR="00B573D8">
        <w:rPr>
          <w:rFonts w:ascii="Times New Roman" w:hAnsi="Times New Roman"/>
          <w:bCs/>
          <w:iCs/>
          <w:sz w:val="24"/>
          <w:szCs w:val="24"/>
        </w:rPr>
        <w:t xml:space="preserve">endo la criminalidad juvenil-, </w:t>
      </w:r>
      <w:r w:rsidR="00974572">
        <w:rPr>
          <w:rFonts w:ascii="Times New Roman" w:hAnsi="Times New Roman"/>
          <w:bCs/>
          <w:iCs/>
          <w:sz w:val="24"/>
          <w:szCs w:val="24"/>
        </w:rPr>
        <w:t xml:space="preserve">penas alternativas y seguridad ciudadana, </w:t>
      </w:r>
      <w:r w:rsidR="00B573D8">
        <w:rPr>
          <w:rFonts w:ascii="Times New Roman" w:hAnsi="Times New Roman"/>
          <w:bCs/>
          <w:iCs/>
          <w:sz w:val="24"/>
          <w:szCs w:val="24"/>
        </w:rPr>
        <w:t>etc</w:t>
      </w:r>
      <w:r>
        <w:rPr>
          <w:rFonts w:ascii="Times New Roman" w:hAnsi="Times New Roman"/>
          <w:bCs/>
          <w:iCs/>
          <w:sz w:val="24"/>
          <w:szCs w:val="24"/>
        </w:rPr>
        <w:t>.</w:t>
      </w:r>
    </w:p>
    <w:p w14:paraId="595564C7" w14:textId="2B15FC79" w:rsidR="00346C7C" w:rsidRPr="00346C7C" w:rsidRDefault="00346C7C" w:rsidP="00346C7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Entidad Financiadora</w:t>
      </w:r>
      <w:r w:rsidRPr="00346C7C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bCs/>
          <w:iCs/>
          <w:sz w:val="24"/>
          <w:szCs w:val="24"/>
        </w:rPr>
        <w:t>Centro de Estudios en Seguridad Ciudadana (CESC), del Instituto de Asuntos Públicos de la Universidad de Chile</w:t>
      </w:r>
      <w:r w:rsidR="001C662E">
        <w:rPr>
          <w:rFonts w:ascii="Times New Roman" w:hAnsi="Times New Roman"/>
          <w:bCs/>
          <w:iCs/>
          <w:sz w:val="24"/>
          <w:szCs w:val="24"/>
        </w:rPr>
        <w:t>.</w:t>
      </w:r>
    </w:p>
    <w:p w14:paraId="3C081423" w14:textId="05837106" w:rsidR="00346C7C" w:rsidRDefault="00346C7C" w:rsidP="00346C7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Período</w:t>
      </w:r>
      <w:r w:rsidRPr="00346C7C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2012</w:t>
      </w:r>
      <w:r w:rsidR="001C662E">
        <w:rPr>
          <w:rFonts w:ascii="Times New Roman" w:hAnsi="Times New Roman"/>
          <w:sz w:val="24"/>
          <w:szCs w:val="24"/>
        </w:rPr>
        <w:t>.</w:t>
      </w:r>
    </w:p>
    <w:p w14:paraId="4D99ED00" w14:textId="77777777" w:rsidR="00346C7C" w:rsidRPr="00346C7C" w:rsidRDefault="00346C7C" w:rsidP="00346C7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</w:p>
    <w:p w14:paraId="560CD20E" w14:textId="3164BB65" w:rsidR="00346C7C" w:rsidRPr="00D1133A" w:rsidRDefault="00346C7C" w:rsidP="00D1133A">
      <w:pPr>
        <w:pStyle w:val="ListParagraph"/>
        <w:numPr>
          <w:ilvl w:val="0"/>
          <w:numId w:val="5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662676">
        <w:rPr>
          <w:rFonts w:ascii="Times New Roman" w:hAnsi="Times New Roman"/>
          <w:sz w:val="24"/>
          <w:szCs w:val="24"/>
          <w:u w:val="single"/>
          <w:lang w:val="en-US"/>
        </w:rPr>
        <w:t>Título</w:t>
      </w:r>
      <w:r w:rsidRPr="00662676">
        <w:rPr>
          <w:rFonts w:ascii="Times New Roman" w:hAnsi="Times New Roman"/>
          <w:sz w:val="24"/>
          <w:szCs w:val="24"/>
          <w:lang w:val="en-US"/>
        </w:rPr>
        <w:t xml:space="preserve">: </w:t>
      </w:r>
      <w:r w:rsidR="00C10396" w:rsidRPr="00AD1B6D">
        <w:rPr>
          <w:rFonts w:ascii="Times New Roman" w:hAnsi="Times New Roman"/>
          <w:bCs/>
          <w:i/>
          <w:sz w:val="24"/>
          <w:szCs w:val="24"/>
          <w:lang w:val="en-US"/>
        </w:rPr>
        <w:t>Gender based violence, stalking, and fear of cri</w:t>
      </w:r>
      <w:r w:rsidR="00322911" w:rsidRPr="00AD1B6D">
        <w:rPr>
          <w:rFonts w:ascii="Times New Roman" w:hAnsi="Times New Roman"/>
          <w:bCs/>
          <w:i/>
          <w:sz w:val="24"/>
          <w:szCs w:val="24"/>
          <w:lang w:val="en-US"/>
        </w:rPr>
        <w:t>m</w:t>
      </w:r>
      <w:r w:rsidR="00512F95" w:rsidRPr="00AD1B6D">
        <w:rPr>
          <w:rFonts w:ascii="Times New Roman" w:hAnsi="Times New Roman"/>
          <w:bCs/>
          <w:i/>
          <w:sz w:val="24"/>
          <w:szCs w:val="24"/>
          <w:lang w:val="en-US"/>
        </w:rPr>
        <w:t xml:space="preserve">e. </w:t>
      </w:r>
      <w:r w:rsidR="00512F95" w:rsidRPr="00AD1B6D">
        <w:rPr>
          <w:rFonts w:ascii="Times New Roman" w:hAnsi="Times New Roman"/>
          <w:bCs/>
          <w:i/>
          <w:sz w:val="24"/>
          <w:szCs w:val="24"/>
        </w:rPr>
        <w:t xml:space="preserve">Prevention and </w:t>
      </w:r>
      <w:r w:rsidR="00AD1B6D" w:rsidRPr="00AD1B6D">
        <w:rPr>
          <w:rFonts w:ascii="Times New Roman" w:hAnsi="Times New Roman"/>
          <w:bCs/>
          <w:i/>
          <w:sz w:val="24"/>
          <w:szCs w:val="24"/>
        </w:rPr>
        <w:t>intervention</w:t>
      </w:r>
      <w:r w:rsidR="00D1133A">
        <w:rPr>
          <w:rFonts w:ascii="Times New Roman" w:hAnsi="Times New Roman"/>
          <w:bCs/>
          <w:sz w:val="24"/>
          <w:szCs w:val="24"/>
        </w:rPr>
        <w:t xml:space="preserve"> / </w:t>
      </w:r>
      <w:r w:rsidR="00D1133A">
        <w:rPr>
          <w:rFonts w:ascii="Times New Roman" w:hAnsi="Times New Roman"/>
          <w:sz w:val="24"/>
          <w:szCs w:val="24"/>
        </w:rPr>
        <w:t>Grupo de Investigación Antígona, Universidad Autónoma de Barcelona</w:t>
      </w:r>
    </w:p>
    <w:p w14:paraId="44E33BBA" w14:textId="1045D980" w:rsidR="00346C7C" w:rsidRPr="00346C7C" w:rsidRDefault="00346C7C" w:rsidP="00346C7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Temas</w:t>
      </w:r>
      <w:r w:rsidRPr="00346C7C">
        <w:rPr>
          <w:rFonts w:ascii="Times New Roman" w:hAnsi="Times New Roman"/>
          <w:sz w:val="24"/>
          <w:szCs w:val="24"/>
        </w:rPr>
        <w:t xml:space="preserve">: </w:t>
      </w:r>
      <w:r w:rsidR="00C00988">
        <w:rPr>
          <w:rFonts w:ascii="Times New Roman" w:hAnsi="Times New Roman"/>
          <w:sz w:val="24"/>
          <w:szCs w:val="24"/>
        </w:rPr>
        <w:t xml:space="preserve">violencia </w:t>
      </w:r>
      <w:r w:rsidR="00A04842">
        <w:rPr>
          <w:rFonts w:ascii="Times New Roman" w:hAnsi="Times New Roman"/>
          <w:sz w:val="24"/>
          <w:szCs w:val="24"/>
        </w:rPr>
        <w:t>sexual –acoso sexual, stalking, agresiones sexuales-</w:t>
      </w:r>
      <w:r w:rsidR="00C00988">
        <w:rPr>
          <w:rFonts w:ascii="Times New Roman" w:hAnsi="Times New Roman"/>
          <w:sz w:val="24"/>
          <w:szCs w:val="24"/>
        </w:rPr>
        <w:t>,</w:t>
      </w:r>
      <w:r w:rsidRPr="00346C7C">
        <w:rPr>
          <w:rFonts w:ascii="Times New Roman" w:hAnsi="Times New Roman"/>
          <w:sz w:val="24"/>
          <w:szCs w:val="24"/>
        </w:rPr>
        <w:t xml:space="preserve"> </w:t>
      </w:r>
      <w:r w:rsidR="00C00988">
        <w:rPr>
          <w:rFonts w:ascii="Times New Roman" w:hAnsi="Times New Roman"/>
          <w:sz w:val="24"/>
          <w:szCs w:val="24"/>
        </w:rPr>
        <w:t>victimización y miedo al delito,</w:t>
      </w:r>
      <w:r w:rsidR="00A7158B">
        <w:rPr>
          <w:rFonts w:ascii="Times New Roman" w:hAnsi="Times New Roman"/>
          <w:sz w:val="24"/>
          <w:szCs w:val="24"/>
        </w:rPr>
        <w:t xml:space="preserve"> información a partir de</w:t>
      </w:r>
      <w:r w:rsidR="00C00988">
        <w:rPr>
          <w:rFonts w:ascii="Times New Roman" w:hAnsi="Times New Roman"/>
          <w:sz w:val="24"/>
          <w:szCs w:val="24"/>
        </w:rPr>
        <w:t xml:space="preserve"> </w:t>
      </w:r>
      <w:r w:rsidR="00A04842">
        <w:rPr>
          <w:rFonts w:ascii="Times New Roman" w:hAnsi="Times New Roman"/>
          <w:sz w:val="24"/>
          <w:szCs w:val="24"/>
        </w:rPr>
        <w:t>encuestas on-line a nivel europeo, entrevistas en profundidad, grupos focales, etc.</w:t>
      </w:r>
    </w:p>
    <w:p w14:paraId="5C7723D6" w14:textId="1E939619" w:rsidR="00346C7C" w:rsidRPr="00346C7C" w:rsidRDefault="00346C7C" w:rsidP="00346C7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Entidad Financiadora</w:t>
      </w:r>
      <w:r w:rsidRPr="00346C7C">
        <w:rPr>
          <w:rFonts w:ascii="Times New Roman" w:hAnsi="Times New Roman"/>
          <w:sz w:val="24"/>
          <w:szCs w:val="24"/>
        </w:rPr>
        <w:t xml:space="preserve">: </w:t>
      </w:r>
      <w:r w:rsidR="00C10396">
        <w:rPr>
          <w:rFonts w:ascii="Times New Roman" w:hAnsi="Times New Roman"/>
          <w:sz w:val="24"/>
          <w:szCs w:val="24"/>
        </w:rPr>
        <w:t>Unión Europea</w:t>
      </w:r>
      <w:r w:rsidR="001C662E">
        <w:rPr>
          <w:rFonts w:ascii="Times New Roman" w:hAnsi="Times New Roman"/>
          <w:sz w:val="24"/>
          <w:szCs w:val="24"/>
        </w:rPr>
        <w:t>.</w:t>
      </w:r>
    </w:p>
    <w:p w14:paraId="61A6BDB4" w14:textId="0858DC37" w:rsidR="00346C7C" w:rsidRDefault="00346C7C" w:rsidP="00346C7C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Período</w:t>
      </w:r>
      <w:r w:rsidRPr="00346C7C">
        <w:rPr>
          <w:rFonts w:ascii="Times New Roman" w:hAnsi="Times New Roman"/>
          <w:sz w:val="24"/>
          <w:szCs w:val="24"/>
        </w:rPr>
        <w:t>:</w:t>
      </w:r>
      <w:r w:rsidR="00C10396">
        <w:rPr>
          <w:rFonts w:ascii="Times New Roman" w:hAnsi="Times New Roman"/>
          <w:sz w:val="24"/>
          <w:szCs w:val="24"/>
        </w:rPr>
        <w:t xml:space="preserve"> 2009 </w:t>
      </w:r>
      <w:r w:rsidR="001C662E">
        <w:rPr>
          <w:rFonts w:ascii="Times New Roman" w:hAnsi="Times New Roman"/>
          <w:sz w:val="24"/>
          <w:szCs w:val="24"/>
        </w:rPr>
        <w:t>–</w:t>
      </w:r>
      <w:r w:rsidR="00C10396">
        <w:rPr>
          <w:rFonts w:ascii="Times New Roman" w:hAnsi="Times New Roman"/>
          <w:sz w:val="24"/>
          <w:szCs w:val="24"/>
        </w:rPr>
        <w:t xml:space="preserve"> 2011</w:t>
      </w:r>
      <w:r w:rsidR="001C662E">
        <w:rPr>
          <w:rFonts w:ascii="Times New Roman" w:hAnsi="Times New Roman"/>
          <w:sz w:val="24"/>
          <w:szCs w:val="24"/>
        </w:rPr>
        <w:t>.</w:t>
      </w:r>
    </w:p>
    <w:p w14:paraId="0085163E" w14:textId="77777777" w:rsidR="008B77C7" w:rsidRPr="00E57486" w:rsidRDefault="008B77C7" w:rsidP="00E57486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</w:p>
    <w:p w14:paraId="6567CC77" w14:textId="3CBA30FF" w:rsidR="008B77C7" w:rsidRPr="000014A3" w:rsidRDefault="008B77C7" w:rsidP="000014A3">
      <w:pPr>
        <w:pStyle w:val="ListParagraph"/>
        <w:numPr>
          <w:ilvl w:val="0"/>
          <w:numId w:val="5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0014A3">
        <w:rPr>
          <w:rFonts w:ascii="Times New Roman" w:hAnsi="Times New Roman"/>
          <w:sz w:val="24"/>
          <w:szCs w:val="24"/>
          <w:u w:val="single"/>
        </w:rPr>
        <w:t>Título</w:t>
      </w:r>
      <w:r w:rsidRPr="000014A3">
        <w:rPr>
          <w:rFonts w:ascii="Times New Roman" w:hAnsi="Times New Roman"/>
          <w:sz w:val="24"/>
          <w:szCs w:val="24"/>
        </w:rPr>
        <w:t xml:space="preserve">: </w:t>
      </w:r>
      <w:r w:rsidRPr="00AD1B6D">
        <w:rPr>
          <w:rFonts w:ascii="Times New Roman" w:hAnsi="Times New Roman"/>
          <w:i/>
          <w:iCs/>
          <w:sz w:val="24"/>
          <w:szCs w:val="24"/>
        </w:rPr>
        <w:t>Iniciativa Interdisciplinaria en Género y Derecho Penal</w:t>
      </w:r>
      <w:r w:rsidR="000014A3" w:rsidRPr="00AD1B6D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0014A3" w:rsidRPr="000014A3">
        <w:rPr>
          <w:rFonts w:ascii="Times New Roman" w:hAnsi="Times New Roman"/>
          <w:iCs/>
          <w:sz w:val="24"/>
          <w:szCs w:val="24"/>
        </w:rPr>
        <w:t xml:space="preserve">/ </w:t>
      </w:r>
      <w:r w:rsidR="000014A3" w:rsidRPr="000014A3">
        <w:rPr>
          <w:rFonts w:ascii="Times New Roman" w:hAnsi="Times New Roman"/>
          <w:sz w:val="24"/>
          <w:szCs w:val="24"/>
        </w:rPr>
        <w:t xml:space="preserve">Departamento de Ciencias Penales y Criminología, </w:t>
      </w:r>
      <w:r w:rsidR="000014A3" w:rsidRPr="000014A3">
        <w:rPr>
          <w:rFonts w:ascii="Times New Roman" w:hAnsi="Times New Roman"/>
          <w:bCs/>
          <w:iCs/>
          <w:sz w:val="24"/>
          <w:szCs w:val="24"/>
        </w:rPr>
        <w:t>Facultad de Derecho, Universidad de Chile</w:t>
      </w:r>
      <w:r w:rsidRPr="000014A3">
        <w:rPr>
          <w:rFonts w:ascii="Times New Roman" w:hAnsi="Times New Roman"/>
          <w:iCs/>
          <w:sz w:val="24"/>
          <w:szCs w:val="24"/>
        </w:rPr>
        <w:t xml:space="preserve"> </w:t>
      </w:r>
    </w:p>
    <w:p w14:paraId="5A1BE6DE" w14:textId="6AE30059" w:rsidR="008B77C7" w:rsidRPr="00346C7C" w:rsidRDefault="008B77C7" w:rsidP="008B77C7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Temas</w:t>
      </w:r>
      <w:r w:rsidR="0038725C">
        <w:rPr>
          <w:rFonts w:ascii="Times New Roman" w:hAnsi="Times New Roman"/>
          <w:sz w:val="24"/>
          <w:szCs w:val="24"/>
        </w:rPr>
        <w:t xml:space="preserve">: criminología crítica feminista, delitos </w:t>
      </w:r>
      <w:r w:rsidR="008E3675">
        <w:rPr>
          <w:rFonts w:ascii="Times New Roman" w:hAnsi="Times New Roman"/>
          <w:sz w:val="24"/>
          <w:szCs w:val="24"/>
        </w:rPr>
        <w:t>sexuales y violencia de género</w:t>
      </w:r>
      <w:r w:rsidR="0038725C">
        <w:rPr>
          <w:rFonts w:ascii="Times New Roman" w:hAnsi="Times New Roman"/>
          <w:sz w:val="24"/>
          <w:szCs w:val="24"/>
        </w:rPr>
        <w:t xml:space="preserve">, medios de comunicación y violencia contra las mujeres, </w:t>
      </w:r>
      <w:r w:rsidR="008E3675">
        <w:rPr>
          <w:rFonts w:ascii="Times New Roman" w:hAnsi="Times New Roman"/>
          <w:sz w:val="24"/>
          <w:szCs w:val="24"/>
        </w:rPr>
        <w:t xml:space="preserve">violencia </w:t>
      </w:r>
      <w:r w:rsidR="003E4B84">
        <w:rPr>
          <w:rFonts w:ascii="Times New Roman" w:hAnsi="Times New Roman"/>
          <w:sz w:val="24"/>
          <w:szCs w:val="24"/>
        </w:rPr>
        <w:t>y</w:t>
      </w:r>
      <w:r w:rsidR="008E3675">
        <w:rPr>
          <w:rFonts w:ascii="Times New Roman" w:hAnsi="Times New Roman"/>
          <w:sz w:val="24"/>
          <w:szCs w:val="24"/>
        </w:rPr>
        <w:t xml:space="preserve"> tecnologías de la in</w:t>
      </w:r>
      <w:r w:rsidR="003E4B84">
        <w:rPr>
          <w:rFonts w:ascii="Times New Roman" w:hAnsi="Times New Roman"/>
          <w:sz w:val="24"/>
          <w:szCs w:val="24"/>
        </w:rPr>
        <w:t>formación y comunicación (TICs)</w:t>
      </w:r>
      <w:r w:rsidR="003C7AC6">
        <w:rPr>
          <w:rFonts w:ascii="Times New Roman" w:hAnsi="Times New Roman"/>
          <w:sz w:val="24"/>
          <w:szCs w:val="24"/>
        </w:rPr>
        <w:t xml:space="preserve">, </w:t>
      </w:r>
      <w:r w:rsidR="0038725C">
        <w:rPr>
          <w:rFonts w:ascii="Times New Roman" w:hAnsi="Times New Roman"/>
          <w:sz w:val="24"/>
          <w:szCs w:val="24"/>
        </w:rPr>
        <w:t>etc.</w:t>
      </w:r>
    </w:p>
    <w:p w14:paraId="7B74B33A" w14:textId="2018FA74" w:rsidR="008B77C7" w:rsidRPr="00346C7C" w:rsidRDefault="008B77C7" w:rsidP="008B77C7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Entidad Financiadora</w:t>
      </w:r>
      <w:r w:rsidRPr="00346C7C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Universidad de Chile – Proyecto Domeyko</w:t>
      </w:r>
    </w:p>
    <w:p w14:paraId="470CBD71" w14:textId="29637AA9" w:rsidR="008B77C7" w:rsidRDefault="008B77C7" w:rsidP="008B77C7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Período</w:t>
      </w:r>
      <w:r w:rsidRPr="00346C7C">
        <w:rPr>
          <w:rFonts w:ascii="Times New Roman" w:hAnsi="Times New Roman"/>
          <w:sz w:val="24"/>
          <w:szCs w:val="24"/>
        </w:rPr>
        <w:t>:</w:t>
      </w:r>
      <w:r w:rsidRPr="008B77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2008 –</w:t>
      </w:r>
      <w:r w:rsidRPr="00A60B7B">
        <w:rPr>
          <w:rFonts w:ascii="Times New Roman" w:hAnsi="Times New Roman"/>
          <w:sz w:val="24"/>
          <w:szCs w:val="24"/>
        </w:rPr>
        <w:t xml:space="preserve"> 2010</w:t>
      </w:r>
    </w:p>
    <w:p w14:paraId="6AF0FA60" w14:textId="77777777" w:rsidR="008B77C7" w:rsidRDefault="008B77C7" w:rsidP="00F42E40">
      <w:pPr>
        <w:tabs>
          <w:tab w:val="left" w:pos="720"/>
        </w:tabs>
        <w:rPr>
          <w:rFonts w:ascii="Times New Roman" w:hAnsi="Times New Roman"/>
          <w:iCs/>
          <w:sz w:val="24"/>
          <w:szCs w:val="24"/>
        </w:rPr>
      </w:pPr>
    </w:p>
    <w:p w14:paraId="54D396AB" w14:textId="368BE9BA" w:rsidR="008B77C7" w:rsidRPr="000014A3" w:rsidRDefault="008B77C7" w:rsidP="000014A3">
      <w:pPr>
        <w:pStyle w:val="ListParagraph"/>
        <w:numPr>
          <w:ilvl w:val="0"/>
          <w:numId w:val="5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0014A3">
        <w:rPr>
          <w:rFonts w:ascii="Times New Roman" w:hAnsi="Times New Roman"/>
          <w:sz w:val="24"/>
          <w:szCs w:val="24"/>
          <w:u w:val="single"/>
        </w:rPr>
        <w:t>Título</w:t>
      </w:r>
      <w:r w:rsidR="00AD1B6D">
        <w:rPr>
          <w:rFonts w:ascii="Times New Roman" w:hAnsi="Times New Roman"/>
          <w:sz w:val="24"/>
          <w:szCs w:val="24"/>
        </w:rPr>
        <w:t xml:space="preserve">: </w:t>
      </w:r>
      <w:r w:rsidRPr="00AD1B6D">
        <w:rPr>
          <w:rFonts w:ascii="Times New Roman" w:hAnsi="Times New Roman"/>
          <w:i/>
          <w:iCs/>
          <w:sz w:val="24"/>
          <w:szCs w:val="24"/>
        </w:rPr>
        <w:t>Incorporación de perspectiva de género en Nuevo Código Penal</w:t>
      </w:r>
      <w:r w:rsidR="000014A3" w:rsidRPr="000014A3">
        <w:rPr>
          <w:rFonts w:ascii="Times New Roman" w:hAnsi="Times New Roman"/>
          <w:iCs/>
          <w:sz w:val="24"/>
          <w:szCs w:val="24"/>
        </w:rPr>
        <w:t xml:space="preserve"> / </w:t>
      </w:r>
      <w:r w:rsidR="000014A3" w:rsidRPr="000014A3">
        <w:rPr>
          <w:rFonts w:ascii="Times New Roman" w:hAnsi="Times New Roman"/>
          <w:sz w:val="24"/>
          <w:szCs w:val="24"/>
        </w:rPr>
        <w:t xml:space="preserve">Departamento de Ciencias Penales y Criminología, </w:t>
      </w:r>
      <w:r w:rsidR="000014A3" w:rsidRPr="000014A3">
        <w:rPr>
          <w:rFonts w:ascii="Times New Roman" w:hAnsi="Times New Roman"/>
          <w:bCs/>
          <w:iCs/>
          <w:sz w:val="24"/>
          <w:szCs w:val="24"/>
        </w:rPr>
        <w:t>Facultad de Derecho, Universidad de Chile</w:t>
      </w:r>
    </w:p>
    <w:p w14:paraId="5447F2B7" w14:textId="6B96385D" w:rsidR="008B77C7" w:rsidRPr="00346C7C" w:rsidRDefault="008B77C7" w:rsidP="008B77C7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Temas</w:t>
      </w:r>
      <w:r w:rsidR="0038725C">
        <w:rPr>
          <w:rFonts w:ascii="Times New Roman" w:hAnsi="Times New Roman"/>
          <w:sz w:val="24"/>
          <w:szCs w:val="24"/>
        </w:rPr>
        <w:t>: análisis del anteproyecto de nuevo Código Penal desde una perspectiva de género,</w:t>
      </w:r>
      <w:r w:rsidR="005C5930">
        <w:rPr>
          <w:rFonts w:ascii="Times New Roman" w:hAnsi="Times New Roman"/>
          <w:sz w:val="24"/>
          <w:szCs w:val="24"/>
        </w:rPr>
        <w:t xml:space="preserve"> </w:t>
      </w:r>
      <w:r w:rsidR="0038725C">
        <w:rPr>
          <w:rFonts w:ascii="Times New Roman" w:hAnsi="Times New Roman"/>
          <w:sz w:val="24"/>
          <w:szCs w:val="24"/>
        </w:rPr>
        <w:t xml:space="preserve">criminología crítica feminista, recomendaciones y </w:t>
      </w:r>
      <w:r w:rsidR="005C5930">
        <w:rPr>
          <w:rFonts w:ascii="Times New Roman" w:hAnsi="Times New Roman"/>
          <w:sz w:val="24"/>
          <w:szCs w:val="24"/>
        </w:rPr>
        <w:t>propuestas, etc.</w:t>
      </w:r>
    </w:p>
    <w:p w14:paraId="67373317" w14:textId="1F8275E1" w:rsidR="008B77C7" w:rsidRPr="00346C7C" w:rsidRDefault="008B77C7" w:rsidP="008B77C7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lastRenderedPageBreak/>
        <w:t>Entidad Financiadora</w:t>
      </w:r>
      <w:r w:rsidRPr="00346C7C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Servicio Nacional de la Mujer, Chile.</w:t>
      </w:r>
    </w:p>
    <w:p w14:paraId="4BAFE6AD" w14:textId="49FD8FCD" w:rsidR="008B77C7" w:rsidRDefault="008B77C7" w:rsidP="008B77C7">
      <w:pPr>
        <w:tabs>
          <w:tab w:val="left" w:pos="720"/>
        </w:tabs>
        <w:ind w:left="360"/>
        <w:rPr>
          <w:rFonts w:ascii="Times New Roman" w:hAnsi="Times New Roman"/>
          <w:sz w:val="24"/>
          <w:szCs w:val="24"/>
        </w:rPr>
      </w:pPr>
      <w:r w:rsidRPr="00346C7C">
        <w:rPr>
          <w:rFonts w:ascii="Times New Roman" w:hAnsi="Times New Roman"/>
          <w:sz w:val="24"/>
          <w:szCs w:val="24"/>
          <w:u w:val="single"/>
        </w:rPr>
        <w:t>Período</w:t>
      </w:r>
      <w:r w:rsidRPr="00346C7C">
        <w:rPr>
          <w:rFonts w:ascii="Times New Roman" w:hAnsi="Times New Roman"/>
          <w:sz w:val="24"/>
          <w:szCs w:val="24"/>
        </w:rPr>
        <w:t>:</w:t>
      </w:r>
      <w:r w:rsidRPr="008B77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2007</w:t>
      </w:r>
    </w:p>
    <w:p w14:paraId="73E3A4C3" w14:textId="77777777" w:rsidR="00920C00" w:rsidRDefault="00920C00" w:rsidP="00FE762D">
      <w:pPr>
        <w:rPr>
          <w:rFonts w:ascii="Times New Roman" w:hAnsi="Times New Roman"/>
          <w:i/>
          <w:iCs/>
          <w:sz w:val="24"/>
          <w:szCs w:val="24"/>
        </w:rPr>
      </w:pPr>
    </w:p>
    <w:p w14:paraId="526A0D6E" w14:textId="77777777" w:rsidR="00920C00" w:rsidRDefault="00920C00">
      <w:pPr>
        <w:ind w:left="360"/>
        <w:rPr>
          <w:rFonts w:ascii="Times New Roman" w:hAnsi="Times New Roman"/>
          <w:sz w:val="24"/>
          <w:szCs w:val="24"/>
        </w:rPr>
      </w:pPr>
    </w:p>
    <w:p w14:paraId="7F42090A" w14:textId="5D1A9FED" w:rsidR="005C4F7F" w:rsidRPr="00755CDE" w:rsidRDefault="00920C00" w:rsidP="00755CDE">
      <w:pPr>
        <w:keepNext/>
        <w:pBdr>
          <w:bottom w:val="single" w:sz="8" w:space="1" w:color="auto"/>
        </w:pBdr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PUBLICACIONES</w:t>
      </w:r>
      <w:r w:rsidR="00BF0DD7">
        <w:rPr>
          <w:rFonts w:ascii="Times New Roman" w:hAnsi="Times New Roman"/>
          <w:sz w:val="20"/>
          <w:szCs w:val="20"/>
        </w:rPr>
        <w:t xml:space="preserve"> </w:t>
      </w:r>
    </w:p>
    <w:p w14:paraId="5DF7345B" w14:textId="77777777" w:rsidR="00755CDE" w:rsidRDefault="00755CDE" w:rsidP="00EF77A4">
      <w:pPr>
        <w:rPr>
          <w:rFonts w:ascii="Times New Roman" w:hAnsi="Times New Roman"/>
          <w:i/>
          <w:iCs/>
          <w:sz w:val="24"/>
          <w:szCs w:val="24"/>
        </w:rPr>
      </w:pPr>
    </w:p>
    <w:p w14:paraId="6176382A" w14:textId="22F4B8B2" w:rsidR="0090436D" w:rsidRPr="0090436D" w:rsidRDefault="006D6E35" w:rsidP="0090436D">
      <w:pPr>
        <w:keepNext/>
        <w:outlineLvl w:val="0"/>
        <w:rPr>
          <w:rFonts w:ascii="Times New Roman" w:hAnsi="Times New Roman"/>
          <w:sz w:val="20"/>
          <w:szCs w:val="20"/>
        </w:rPr>
      </w:pPr>
      <w:r w:rsidRPr="0090436D">
        <w:rPr>
          <w:rFonts w:ascii="Times New Roman" w:hAnsi="Times New Roman"/>
          <w:sz w:val="20"/>
          <w:szCs w:val="20"/>
        </w:rPr>
        <w:t xml:space="preserve">LIBROS: </w:t>
      </w:r>
    </w:p>
    <w:p w14:paraId="0F5580C6" w14:textId="77777777" w:rsidR="0090436D" w:rsidRDefault="0090436D" w:rsidP="00EF77A4">
      <w:pPr>
        <w:rPr>
          <w:rFonts w:ascii="Times New Roman" w:hAnsi="Times New Roman"/>
          <w:i/>
          <w:iCs/>
          <w:sz w:val="24"/>
          <w:szCs w:val="24"/>
        </w:rPr>
      </w:pPr>
    </w:p>
    <w:p w14:paraId="1854CA83" w14:textId="3959FA20" w:rsidR="006D6E35" w:rsidRDefault="00755CDE" w:rsidP="006D6E35">
      <w:pPr>
        <w:pStyle w:val="ListParagraph"/>
        <w:numPr>
          <w:ilvl w:val="0"/>
          <w:numId w:val="19"/>
        </w:numPr>
        <w:rPr>
          <w:rFonts w:ascii="Times New Roman" w:hAnsi="Times New Roman"/>
          <w:iCs/>
          <w:sz w:val="24"/>
          <w:szCs w:val="24"/>
        </w:rPr>
      </w:pPr>
      <w:r w:rsidRPr="006D6E35">
        <w:rPr>
          <w:rFonts w:ascii="Times New Roman" w:hAnsi="Times New Roman"/>
          <w:i/>
          <w:iCs/>
          <w:sz w:val="24"/>
          <w:szCs w:val="24"/>
        </w:rPr>
        <w:t>Femicidio</w:t>
      </w:r>
      <w:r w:rsidR="005C4F7F" w:rsidRPr="006D6E35">
        <w:rPr>
          <w:rFonts w:ascii="Times New Roman" w:hAnsi="Times New Roman"/>
          <w:i/>
          <w:iCs/>
          <w:sz w:val="24"/>
          <w:szCs w:val="24"/>
        </w:rPr>
        <w:t>/feminicidio</w:t>
      </w:r>
      <w:r w:rsidRPr="006D6E35">
        <w:rPr>
          <w:rFonts w:ascii="Times New Roman" w:hAnsi="Times New Roman"/>
          <w:iCs/>
          <w:sz w:val="24"/>
          <w:szCs w:val="24"/>
        </w:rPr>
        <w:t xml:space="preserve"> (2014)</w:t>
      </w:r>
      <w:r w:rsidR="00454EBA" w:rsidRPr="006D6E35">
        <w:rPr>
          <w:rFonts w:ascii="Times New Roman" w:hAnsi="Times New Roman"/>
          <w:i/>
          <w:iCs/>
          <w:sz w:val="24"/>
          <w:szCs w:val="24"/>
        </w:rPr>
        <w:t>.</w:t>
      </w:r>
      <w:r w:rsidR="00454EBA" w:rsidRPr="006D6E35">
        <w:rPr>
          <w:rFonts w:ascii="Times New Roman" w:hAnsi="Times New Roman"/>
          <w:iCs/>
          <w:sz w:val="24"/>
          <w:szCs w:val="24"/>
        </w:rPr>
        <w:t xml:space="preserve"> Editorial Didot, Buenos Aires. </w:t>
      </w:r>
      <w:r w:rsidR="0090436D" w:rsidRPr="006D6E35">
        <w:rPr>
          <w:rFonts w:ascii="Times New Roman" w:hAnsi="Times New Roman"/>
          <w:iCs/>
          <w:sz w:val="24"/>
          <w:szCs w:val="24"/>
        </w:rPr>
        <w:t xml:space="preserve">335 p. </w:t>
      </w:r>
    </w:p>
    <w:p w14:paraId="18AA1197" w14:textId="77777777" w:rsidR="0023062A" w:rsidRPr="006D6E35" w:rsidRDefault="0023062A" w:rsidP="0023062A">
      <w:pPr>
        <w:pStyle w:val="ListParagraph"/>
        <w:ind w:left="360"/>
        <w:rPr>
          <w:rFonts w:ascii="Times New Roman" w:hAnsi="Times New Roman"/>
          <w:iCs/>
          <w:sz w:val="24"/>
          <w:szCs w:val="24"/>
        </w:rPr>
      </w:pPr>
    </w:p>
    <w:p w14:paraId="470D0745" w14:textId="75BB1720" w:rsidR="006D6E35" w:rsidRPr="006D6E35" w:rsidRDefault="006D6E35" w:rsidP="006D6E35">
      <w:pPr>
        <w:pStyle w:val="ListParagraph"/>
        <w:numPr>
          <w:ilvl w:val="0"/>
          <w:numId w:val="19"/>
        </w:numPr>
        <w:rPr>
          <w:rFonts w:ascii="Times New Roman" w:hAnsi="Times New Roman"/>
          <w:iCs/>
          <w:sz w:val="24"/>
          <w:szCs w:val="24"/>
        </w:rPr>
      </w:pPr>
      <w:r w:rsidRPr="006D6E35">
        <w:rPr>
          <w:rFonts w:ascii="Times New Roman" w:hAnsi="Times New Roman"/>
          <w:i/>
          <w:iCs/>
          <w:sz w:val="24"/>
          <w:szCs w:val="24"/>
        </w:rPr>
        <w:t>Feminicidio</w:t>
      </w:r>
      <w:r>
        <w:rPr>
          <w:rFonts w:ascii="Times New Roman" w:hAnsi="Times New Roman"/>
          <w:iCs/>
          <w:sz w:val="24"/>
          <w:szCs w:val="24"/>
        </w:rPr>
        <w:t xml:space="preserve"> (2009). Naciones Unidas, Oficina de la Alta Comisionada para los Derechos Humanos, México. 158 p. Disponible en: </w:t>
      </w:r>
      <w:hyperlink r:id="rId7" w:history="1">
        <w:r w:rsidRPr="009118C9">
          <w:rPr>
            <w:rStyle w:val="Hyperlink"/>
            <w:rFonts w:ascii="Times New Roman" w:hAnsi="Times New Roman"/>
            <w:iCs/>
            <w:sz w:val="24"/>
            <w:szCs w:val="24"/>
          </w:rPr>
          <w:t>http://hchr.org.mx/files/doctos/Libros/feminicidio.pdf</w:t>
        </w:r>
      </w:hyperlink>
      <w:r>
        <w:rPr>
          <w:rFonts w:ascii="Times New Roman" w:hAnsi="Times New Roman"/>
          <w:iCs/>
          <w:sz w:val="24"/>
          <w:szCs w:val="24"/>
        </w:rPr>
        <w:t xml:space="preserve"> </w:t>
      </w:r>
    </w:p>
    <w:p w14:paraId="7AA31BD4" w14:textId="77777777" w:rsidR="00755CDE" w:rsidRDefault="00755CDE" w:rsidP="00EF77A4">
      <w:pPr>
        <w:rPr>
          <w:rFonts w:ascii="Times New Roman" w:hAnsi="Times New Roman"/>
          <w:iCs/>
          <w:sz w:val="24"/>
          <w:szCs w:val="24"/>
        </w:rPr>
      </w:pPr>
    </w:p>
    <w:p w14:paraId="12F2CF70" w14:textId="5E4EC5E9" w:rsidR="0090436D" w:rsidRPr="00903367" w:rsidRDefault="006D6E35" w:rsidP="00903367">
      <w:pPr>
        <w:keepNext/>
        <w:outlineLvl w:val="0"/>
        <w:rPr>
          <w:rFonts w:ascii="Times New Roman" w:hAnsi="Times New Roman"/>
          <w:sz w:val="20"/>
          <w:szCs w:val="20"/>
          <w:lang w:val="es-ES"/>
        </w:rPr>
      </w:pPr>
      <w:r w:rsidRPr="00903367">
        <w:rPr>
          <w:rFonts w:ascii="Times New Roman" w:hAnsi="Times New Roman"/>
          <w:sz w:val="20"/>
          <w:szCs w:val="20"/>
          <w:lang w:val="es-ES"/>
        </w:rPr>
        <w:t>ARTÍCULOS</w:t>
      </w:r>
      <w:r w:rsidR="00412C34">
        <w:rPr>
          <w:rFonts w:ascii="Times New Roman" w:hAnsi="Times New Roman"/>
          <w:sz w:val="20"/>
          <w:szCs w:val="20"/>
          <w:lang w:val="es-ES"/>
        </w:rPr>
        <w:t xml:space="preserve"> Y ESTUDIOS</w:t>
      </w:r>
      <w:r w:rsidRPr="00903367">
        <w:rPr>
          <w:rFonts w:ascii="Times New Roman" w:hAnsi="Times New Roman"/>
          <w:sz w:val="20"/>
          <w:szCs w:val="20"/>
          <w:lang w:val="es-ES"/>
        </w:rPr>
        <w:t>:</w:t>
      </w:r>
    </w:p>
    <w:p w14:paraId="20AAD7F8" w14:textId="77777777" w:rsidR="00903367" w:rsidRPr="00903367" w:rsidRDefault="00903367" w:rsidP="00903367">
      <w:pPr>
        <w:pStyle w:val="ListParagraph"/>
        <w:ind w:left="360"/>
        <w:rPr>
          <w:rFonts w:ascii="Times New Roman" w:hAnsi="Times New Roman"/>
          <w:iCs/>
          <w:sz w:val="24"/>
          <w:szCs w:val="24"/>
          <w:lang w:val="en-US"/>
        </w:rPr>
      </w:pPr>
    </w:p>
    <w:p w14:paraId="110584F0" w14:textId="7BEDCE4F" w:rsidR="00B634EB" w:rsidRPr="00430617" w:rsidRDefault="00B634EB" w:rsidP="00B634EB">
      <w:pPr>
        <w:pStyle w:val="ListParagraph"/>
        <w:numPr>
          <w:ilvl w:val="0"/>
          <w:numId w:val="20"/>
        </w:numPr>
        <w:rPr>
          <w:rFonts w:ascii="Times New Roman" w:hAnsi="Times New Roman"/>
          <w:iCs/>
          <w:sz w:val="24"/>
          <w:szCs w:val="24"/>
          <w:lang w:val="es-ES"/>
        </w:rPr>
      </w:pPr>
      <w:r>
        <w:rPr>
          <w:rFonts w:ascii="Times New Roman" w:hAnsi="Times New Roman"/>
          <w:iCs/>
          <w:sz w:val="24"/>
          <w:szCs w:val="24"/>
        </w:rPr>
        <w:t>“</w:t>
      </w:r>
      <w:r w:rsidRPr="00430617">
        <w:rPr>
          <w:rFonts w:ascii="Times New Roman" w:hAnsi="Times New Roman"/>
          <w:iCs/>
          <w:sz w:val="24"/>
          <w:szCs w:val="24"/>
          <w:lang w:val="en"/>
        </w:rPr>
        <w:t>Background paper on Femicide Review Committees</w:t>
      </w:r>
      <w:r>
        <w:rPr>
          <w:rFonts w:ascii="Times New Roman" w:hAnsi="Times New Roman"/>
          <w:iCs/>
          <w:sz w:val="24"/>
          <w:szCs w:val="24"/>
        </w:rPr>
        <w:t xml:space="preserve">” (2023). UNODC. </w:t>
      </w:r>
      <w:r>
        <w:rPr>
          <w:rFonts w:ascii="Times New Roman" w:hAnsi="Times New Roman"/>
          <w:iCs/>
          <w:sz w:val="24"/>
          <w:szCs w:val="24"/>
        </w:rPr>
        <w:t>Disponible en</w:t>
      </w:r>
      <w:r>
        <w:rPr>
          <w:rFonts w:ascii="Times New Roman" w:hAnsi="Times New Roman"/>
          <w:iCs/>
          <w:sz w:val="24"/>
          <w:szCs w:val="24"/>
        </w:rPr>
        <w:t xml:space="preserve">: </w:t>
      </w:r>
      <w:hyperlink r:id="rId8" w:history="1">
        <w:r w:rsidRPr="00BB5F40">
          <w:rPr>
            <w:rStyle w:val="Hyperlink"/>
            <w:rFonts w:ascii="Times New Roman" w:hAnsi="Times New Roman"/>
            <w:iCs/>
            <w:sz w:val="24"/>
            <w:szCs w:val="24"/>
          </w:rPr>
          <w:t>https://www.unodc.org/documents/commissions/CCPCJ/CCPCJ_Sessions/CCPCJ_32/CRPs/ECN152023_CRP6_e.pdf</w:t>
        </w:r>
      </w:hyperlink>
    </w:p>
    <w:p w14:paraId="10AA9BFB" w14:textId="77777777" w:rsidR="00B634EB" w:rsidRPr="00B634EB" w:rsidRDefault="00B634EB" w:rsidP="00B634EB">
      <w:pPr>
        <w:pStyle w:val="ListParagraph"/>
        <w:ind w:left="360"/>
        <w:rPr>
          <w:rFonts w:ascii="Times New Roman" w:hAnsi="Times New Roman"/>
          <w:iCs/>
          <w:sz w:val="24"/>
          <w:szCs w:val="24"/>
          <w:lang w:val="es-ES"/>
        </w:rPr>
      </w:pPr>
    </w:p>
    <w:p w14:paraId="0F99C9B3" w14:textId="064498E7" w:rsidR="001932D3" w:rsidRDefault="00412C34" w:rsidP="00412C34">
      <w:pPr>
        <w:pStyle w:val="ListParagraph"/>
        <w:numPr>
          <w:ilvl w:val="0"/>
          <w:numId w:val="20"/>
        </w:numPr>
        <w:rPr>
          <w:rFonts w:ascii="Times New Roman" w:hAnsi="Times New Roman"/>
          <w:iCs/>
          <w:sz w:val="24"/>
          <w:szCs w:val="24"/>
          <w:lang w:val="es-ES"/>
        </w:rPr>
      </w:pPr>
      <w:r>
        <w:rPr>
          <w:rFonts w:ascii="Times New Roman" w:hAnsi="Times New Roman"/>
          <w:iCs/>
          <w:sz w:val="24"/>
          <w:szCs w:val="24"/>
          <w:lang w:val="en-US"/>
        </w:rPr>
        <w:t>“</w:t>
      </w:r>
      <w:r w:rsidRPr="00412C34">
        <w:rPr>
          <w:rFonts w:ascii="Times New Roman" w:hAnsi="Times New Roman"/>
          <w:iCs/>
          <w:sz w:val="24"/>
          <w:szCs w:val="24"/>
          <w:lang w:val="en-US"/>
        </w:rPr>
        <w:t>The Impact of COVID-19 on Criminal Justice System Responses to Gender-based Violence Against Women:</w:t>
      </w:r>
      <w:r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r w:rsidRPr="00412C34">
        <w:rPr>
          <w:rFonts w:ascii="Times New Roman" w:hAnsi="Times New Roman"/>
          <w:iCs/>
          <w:sz w:val="24"/>
          <w:szCs w:val="24"/>
          <w:lang w:val="en-US"/>
        </w:rPr>
        <w:t>A Global Review of Emerging Evidence</w:t>
      </w:r>
      <w:r>
        <w:rPr>
          <w:rFonts w:ascii="Times New Roman" w:hAnsi="Times New Roman"/>
          <w:iCs/>
          <w:sz w:val="24"/>
          <w:szCs w:val="24"/>
          <w:lang w:val="en-US"/>
        </w:rPr>
        <w:t xml:space="preserve">” (2021). </w:t>
      </w:r>
      <w:r w:rsidRPr="00412C34">
        <w:rPr>
          <w:rFonts w:ascii="Times New Roman" w:hAnsi="Times New Roman"/>
          <w:iCs/>
          <w:sz w:val="24"/>
          <w:szCs w:val="24"/>
          <w:lang w:val="es-ES"/>
        </w:rPr>
        <w:t xml:space="preserve">UNODC. Disponible en: </w:t>
      </w:r>
      <w:hyperlink r:id="rId9" w:history="1">
        <w:r w:rsidRPr="00512B82">
          <w:rPr>
            <w:rStyle w:val="Hyperlink"/>
            <w:rFonts w:ascii="Times New Roman" w:hAnsi="Times New Roman"/>
            <w:iCs/>
            <w:sz w:val="24"/>
            <w:szCs w:val="24"/>
            <w:lang w:val="es-ES"/>
          </w:rPr>
          <w:t>https://www.unodc.org/documents/justice-and-prison-reform/AssessmentCOVID-19andCJSresponsestoGBVAW23Mar2021.pdf</w:t>
        </w:r>
      </w:hyperlink>
    </w:p>
    <w:p w14:paraId="47AF6EB6" w14:textId="7E8323A1" w:rsidR="00412C34" w:rsidRDefault="00412C34" w:rsidP="00412C34">
      <w:pPr>
        <w:rPr>
          <w:rFonts w:ascii="Times New Roman" w:hAnsi="Times New Roman"/>
          <w:iCs/>
          <w:sz w:val="24"/>
          <w:szCs w:val="24"/>
          <w:lang w:val="es-ES"/>
        </w:rPr>
      </w:pPr>
    </w:p>
    <w:p w14:paraId="2517A71A" w14:textId="1CEEC8CB" w:rsidR="00E426D6" w:rsidRPr="00F12308" w:rsidRDefault="00A63BD8" w:rsidP="00F36F22">
      <w:pPr>
        <w:pStyle w:val="ListParagraph"/>
        <w:numPr>
          <w:ilvl w:val="0"/>
          <w:numId w:val="20"/>
        </w:numPr>
        <w:rPr>
          <w:rFonts w:ascii="Times New Roman" w:hAnsi="Times New Roman"/>
          <w:iCs/>
          <w:sz w:val="24"/>
          <w:szCs w:val="24"/>
          <w:lang w:val="en-US"/>
        </w:rPr>
      </w:pPr>
      <w:r w:rsidRPr="00F12308">
        <w:rPr>
          <w:rFonts w:ascii="Times New Roman" w:hAnsi="Times New Roman"/>
          <w:iCs/>
          <w:sz w:val="24"/>
          <w:szCs w:val="24"/>
          <w:lang w:val="en-US"/>
        </w:rPr>
        <w:t>"Criminalisation of femicide/feminicide in Latin American countries" (2017) En: Rivista di Criminologia, Vittimologia e Sicurezza, Vol. XI N. 2 - May/August 2017</w:t>
      </w:r>
    </w:p>
    <w:p w14:paraId="4EC7421F" w14:textId="77777777" w:rsidR="00903367" w:rsidRPr="001932D3" w:rsidRDefault="00903367" w:rsidP="00903367">
      <w:pPr>
        <w:rPr>
          <w:rFonts w:ascii="Times New Roman" w:hAnsi="Times New Roman"/>
          <w:iCs/>
          <w:sz w:val="24"/>
          <w:szCs w:val="24"/>
          <w:lang w:val="en-US"/>
        </w:rPr>
      </w:pPr>
    </w:p>
    <w:p w14:paraId="69E36C8F" w14:textId="416BBB2F" w:rsidR="00F36F22" w:rsidRPr="00F36F22" w:rsidRDefault="00653690" w:rsidP="00F36F22">
      <w:pPr>
        <w:pStyle w:val="ListParagraph"/>
        <w:numPr>
          <w:ilvl w:val="0"/>
          <w:numId w:val="20"/>
        </w:num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“F</w:t>
      </w:r>
      <w:r w:rsidR="00F36F22">
        <w:rPr>
          <w:rFonts w:ascii="Times New Roman" w:hAnsi="Times New Roman"/>
          <w:iCs/>
          <w:sz w:val="24"/>
          <w:szCs w:val="24"/>
        </w:rPr>
        <w:t>emicidio</w:t>
      </w:r>
      <w:r>
        <w:rPr>
          <w:rFonts w:ascii="Times New Roman" w:hAnsi="Times New Roman"/>
          <w:iCs/>
          <w:sz w:val="24"/>
          <w:szCs w:val="24"/>
        </w:rPr>
        <w:t xml:space="preserve">” (2016) En: </w:t>
      </w:r>
      <w:r w:rsidRPr="00653690">
        <w:rPr>
          <w:rFonts w:ascii="Times New Roman" w:hAnsi="Times New Roman"/>
          <w:iCs/>
          <w:sz w:val="24"/>
          <w:szCs w:val="24"/>
        </w:rPr>
        <w:t>Sistema Penal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653690">
        <w:rPr>
          <w:rFonts w:ascii="Times New Roman" w:hAnsi="Times New Roman"/>
          <w:iCs/>
          <w:sz w:val="24"/>
          <w:szCs w:val="24"/>
        </w:rPr>
        <w:t>&amp; Violência</w:t>
      </w:r>
      <w:r>
        <w:rPr>
          <w:rFonts w:ascii="Times New Roman" w:hAnsi="Times New Roman"/>
          <w:iCs/>
          <w:sz w:val="24"/>
          <w:szCs w:val="24"/>
        </w:rPr>
        <w:t xml:space="preserve">. </w:t>
      </w:r>
      <w:r w:rsidRPr="00653690">
        <w:rPr>
          <w:rFonts w:ascii="Times New Roman" w:hAnsi="Times New Roman"/>
          <w:iCs/>
          <w:sz w:val="24"/>
          <w:szCs w:val="24"/>
        </w:rPr>
        <w:t>Revista Eletrônica da Faculdade de Direito</w:t>
      </w:r>
      <w:r>
        <w:rPr>
          <w:rFonts w:ascii="Times New Roman" w:hAnsi="Times New Roman"/>
          <w:iCs/>
          <w:sz w:val="24"/>
          <w:szCs w:val="24"/>
        </w:rPr>
        <w:t xml:space="preserve">, </w:t>
      </w:r>
      <w:r w:rsidRPr="00653690">
        <w:rPr>
          <w:rFonts w:ascii="Times New Roman" w:hAnsi="Times New Roman"/>
          <w:iCs/>
          <w:sz w:val="24"/>
          <w:szCs w:val="24"/>
        </w:rPr>
        <w:t>Programa de Pós-Graduação em Ciências Criminais</w:t>
      </w:r>
      <w:r>
        <w:rPr>
          <w:rFonts w:ascii="Times New Roman" w:hAnsi="Times New Roman"/>
          <w:iCs/>
          <w:sz w:val="24"/>
          <w:szCs w:val="24"/>
        </w:rPr>
        <w:t xml:space="preserve">, </w:t>
      </w:r>
      <w:r w:rsidRPr="00653690">
        <w:rPr>
          <w:rFonts w:ascii="Times New Roman" w:hAnsi="Times New Roman"/>
          <w:iCs/>
          <w:sz w:val="24"/>
          <w:szCs w:val="24"/>
        </w:rPr>
        <w:t>Pontifícia Universidade Católica do Rio Grande do Sul – PUCRS</w:t>
      </w:r>
      <w:r>
        <w:rPr>
          <w:rFonts w:ascii="Times New Roman" w:hAnsi="Times New Roman"/>
          <w:iCs/>
          <w:sz w:val="24"/>
          <w:szCs w:val="24"/>
        </w:rPr>
        <w:t>. Porto Alegre, Volume 8 – Número 1 (</w:t>
      </w:r>
      <w:r w:rsidRPr="00653690">
        <w:rPr>
          <w:rFonts w:ascii="Times New Roman" w:hAnsi="Times New Roman"/>
          <w:iCs/>
          <w:sz w:val="24"/>
          <w:szCs w:val="24"/>
        </w:rPr>
        <w:t>janeiro-junho 2016</w:t>
      </w:r>
      <w:r>
        <w:rPr>
          <w:rFonts w:ascii="Times New Roman" w:hAnsi="Times New Roman"/>
          <w:iCs/>
          <w:sz w:val="24"/>
          <w:szCs w:val="24"/>
        </w:rPr>
        <w:t>),</w:t>
      </w:r>
      <w:r w:rsidRPr="00653690">
        <w:rPr>
          <w:rFonts w:ascii="Times New Roman" w:hAnsi="Times New Roman"/>
          <w:iCs/>
          <w:sz w:val="24"/>
          <w:szCs w:val="24"/>
        </w:rPr>
        <w:t xml:space="preserve"> p. 77-</w:t>
      </w:r>
      <w:r>
        <w:rPr>
          <w:rFonts w:ascii="Times New Roman" w:hAnsi="Times New Roman"/>
          <w:iCs/>
          <w:sz w:val="24"/>
          <w:szCs w:val="24"/>
        </w:rPr>
        <w:t xml:space="preserve">92. Disponible en: </w:t>
      </w:r>
      <w:hyperlink r:id="rId10" w:history="1">
        <w:r w:rsidR="00F36F22" w:rsidRPr="00637DA6">
          <w:rPr>
            <w:rStyle w:val="Hyperlink"/>
            <w:rFonts w:ascii="Times New Roman" w:hAnsi="Times New Roman"/>
            <w:iCs/>
            <w:sz w:val="24"/>
            <w:szCs w:val="24"/>
          </w:rPr>
          <w:t>http://revistaseletronicas.pucrs.br/ojs/index.php/sistemapenaleviolencia/article/download/23927/14735</w:t>
        </w:r>
      </w:hyperlink>
      <w:r w:rsidR="00F36F22">
        <w:rPr>
          <w:rFonts w:ascii="Times New Roman" w:hAnsi="Times New Roman"/>
          <w:iCs/>
          <w:sz w:val="24"/>
          <w:szCs w:val="24"/>
        </w:rPr>
        <w:t xml:space="preserve"> Publicado </w:t>
      </w:r>
      <w:r w:rsidR="00F36F22" w:rsidRPr="00F36F22">
        <w:rPr>
          <w:rFonts w:ascii="Times New Roman" w:hAnsi="Times New Roman" w:cs="Times New Roman"/>
          <w:iCs/>
          <w:sz w:val="24"/>
          <w:szCs w:val="24"/>
        </w:rPr>
        <w:t>también</w:t>
      </w:r>
      <w:r w:rsidR="00F36F22">
        <w:rPr>
          <w:rFonts w:ascii="Times New Roman" w:hAnsi="Times New Roman" w:cs="Times New Roman"/>
          <w:iCs/>
          <w:sz w:val="24"/>
          <w:szCs w:val="24"/>
        </w:rPr>
        <w:t xml:space="preserve"> (capítulo de libro)</w:t>
      </w:r>
      <w:r w:rsidR="00F36F22" w:rsidRPr="00F36F22">
        <w:rPr>
          <w:rFonts w:ascii="Times New Roman" w:hAnsi="Times New Roman" w:cs="Times New Roman"/>
          <w:iCs/>
          <w:sz w:val="24"/>
          <w:szCs w:val="24"/>
        </w:rPr>
        <w:t xml:space="preserve"> en </w:t>
      </w:r>
      <w:r w:rsidR="00F36F22"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shd w:val="clear" w:color="auto" w:fill="FFFFFF"/>
          <w:lang w:eastAsia="es-ES_tradnl"/>
        </w:rPr>
        <w:t>Di Corleto, Julieta (Comp.) (2017), </w:t>
      </w:r>
      <w:r w:rsidR="00F36F22" w:rsidRPr="00F36F22">
        <w:rPr>
          <w:rFonts w:ascii="Times New Roman" w:hAnsi="Times New Roman" w:cs="Times New Roman"/>
          <w:i/>
          <w:iCs/>
          <w:noProof w:val="0"/>
          <w:color w:val="000000"/>
          <w:kern w:val="0"/>
          <w:sz w:val="24"/>
          <w:szCs w:val="24"/>
          <w:lang w:eastAsia="es-ES_tradnl"/>
        </w:rPr>
        <w:t>Género y Justicia Penal</w:t>
      </w:r>
      <w:r w:rsidR="00F36F22"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shd w:val="clear" w:color="auto" w:fill="FFFFFF"/>
          <w:lang w:eastAsia="es-ES_tradnl"/>
        </w:rPr>
        <w:t>, Ed. </w:t>
      </w:r>
      <w:proofErr w:type="spellStart"/>
      <w:r w:rsidR="00F36F22"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shd w:val="clear" w:color="auto" w:fill="FFFFFF"/>
          <w:lang w:eastAsia="es-ES_tradnl"/>
        </w:rPr>
        <w:t>Didot</w:t>
      </w:r>
      <w:proofErr w:type="spellEnd"/>
      <w:r w:rsidR="00F36F22"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shd w:val="clear" w:color="auto" w:fill="FFFFFF"/>
          <w:lang w:eastAsia="es-ES_tradnl"/>
        </w:rPr>
        <w:t>, Buenos Aires, pp. 237 - 264. ISBN 978-987-3620-27-0 </w:t>
      </w:r>
    </w:p>
    <w:p w14:paraId="27E936DC" w14:textId="77777777" w:rsidR="00653690" w:rsidRPr="00653690" w:rsidRDefault="00653690" w:rsidP="00653690">
      <w:pPr>
        <w:pStyle w:val="ListParagraph"/>
        <w:ind w:left="360"/>
        <w:rPr>
          <w:rFonts w:ascii="Times New Roman" w:hAnsi="Times New Roman"/>
          <w:iCs/>
          <w:sz w:val="24"/>
          <w:szCs w:val="24"/>
        </w:rPr>
      </w:pPr>
    </w:p>
    <w:p w14:paraId="5E6F9F28" w14:textId="198A8832" w:rsidR="00755CDE" w:rsidRPr="006D6E35" w:rsidRDefault="00755CDE" w:rsidP="006D6E35">
      <w:pPr>
        <w:pStyle w:val="ListParagraph"/>
        <w:numPr>
          <w:ilvl w:val="0"/>
          <w:numId w:val="20"/>
        </w:numPr>
        <w:rPr>
          <w:rFonts w:ascii="Times New Roman" w:hAnsi="Times New Roman"/>
          <w:iCs/>
          <w:sz w:val="24"/>
          <w:szCs w:val="24"/>
        </w:rPr>
      </w:pPr>
      <w:r w:rsidRPr="006D6E35">
        <w:rPr>
          <w:rFonts w:ascii="Times New Roman" w:hAnsi="Times New Roman"/>
          <w:iCs/>
          <w:sz w:val="24"/>
          <w:szCs w:val="24"/>
        </w:rPr>
        <w:t>Toledo Vásquez, Patsi</w:t>
      </w:r>
      <w:r w:rsidR="00B45FF0">
        <w:rPr>
          <w:rFonts w:ascii="Times New Roman" w:hAnsi="Times New Roman"/>
          <w:iCs/>
          <w:sz w:val="24"/>
          <w:szCs w:val="24"/>
        </w:rPr>
        <w:t xml:space="preserve">lí y Lagos Lira, Claudia (2014). </w:t>
      </w:r>
      <w:r w:rsidRPr="00B45FF0">
        <w:rPr>
          <w:rFonts w:ascii="Times New Roman" w:hAnsi="Times New Roman"/>
          <w:iCs/>
          <w:sz w:val="24"/>
          <w:szCs w:val="24"/>
          <w:lang w:val="en-GB"/>
        </w:rPr>
        <w:t>“</w:t>
      </w:r>
      <w:r w:rsidR="00B45FF0" w:rsidRPr="00B45FF0">
        <w:rPr>
          <w:rFonts w:ascii="Times New Roman" w:hAnsi="Times New Roman"/>
          <w:iCs/>
          <w:sz w:val="24"/>
          <w:szCs w:val="24"/>
          <w:lang w:val="en-GB"/>
        </w:rPr>
        <w:t>The Media and Gender-Based Murders of Women: Notes on the Cases in Europe and Latin America</w:t>
      </w:r>
      <w:r w:rsidRPr="00B45FF0">
        <w:rPr>
          <w:rFonts w:ascii="Times New Roman" w:hAnsi="Times New Roman"/>
          <w:iCs/>
          <w:sz w:val="24"/>
          <w:szCs w:val="24"/>
          <w:lang w:val="en-GB"/>
        </w:rPr>
        <w:t xml:space="preserve">”. </w:t>
      </w:r>
      <w:r w:rsidR="006C7139" w:rsidRPr="00662676">
        <w:rPr>
          <w:rFonts w:ascii="Times New Roman" w:hAnsi="Times New Roman"/>
          <w:iCs/>
          <w:sz w:val="24"/>
          <w:szCs w:val="24"/>
        </w:rPr>
        <w:t>Disponible</w:t>
      </w:r>
      <w:r w:rsidR="006C7139" w:rsidRPr="006D6E35">
        <w:rPr>
          <w:rFonts w:ascii="Times New Roman" w:hAnsi="Times New Roman"/>
          <w:iCs/>
          <w:sz w:val="24"/>
          <w:szCs w:val="24"/>
        </w:rPr>
        <w:t xml:space="preserve"> en: </w:t>
      </w:r>
      <w:hyperlink r:id="rId11" w:history="1">
        <w:r w:rsidR="00B45FF0" w:rsidRPr="00923232">
          <w:rPr>
            <w:rStyle w:val="Hyperlink"/>
            <w:rFonts w:ascii="Times New Roman" w:hAnsi="Times New Roman"/>
            <w:iCs/>
            <w:sz w:val="24"/>
            <w:szCs w:val="24"/>
          </w:rPr>
          <w:t>http://eu.boell.org/sites/default/files/uploads/2014/07/femicidemcptoledoclagosen.pdf</w:t>
        </w:r>
      </w:hyperlink>
      <w:r w:rsidR="00B45FF0">
        <w:rPr>
          <w:rFonts w:ascii="Times New Roman" w:hAnsi="Times New Roman"/>
          <w:iCs/>
          <w:sz w:val="24"/>
          <w:szCs w:val="24"/>
        </w:rPr>
        <w:t xml:space="preserve"> </w:t>
      </w:r>
    </w:p>
    <w:p w14:paraId="3A51E1C7" w14:textId="77777777" w:rsidR="005B341C" w:rsidRDefault="005B341C" w:rsidP="00EF77A4">
      <w:pPr>
        <w:rPr>
          <w:rFonts w:ascii="Times New Roman" w:hAnsi="Times New Roman"/>
          <w:iCs/>
          <w:sz w:val="24"/>
          <w:szCs w:val="24"/>
        </w:rPr>
      </w:pPr>
    </w:p>
    <w:p w14:paraId="724F6396" w14:textId="12CB8530" w:rsidR="005B341C" w:rsidRPr="006D6E35" w:rsidRDefault="005B341C" w:rsidP="006D6E35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iCs/>
          <w:sz w:val="24"/>
          <w:szCs w:val="24"/>
        </w:rPr>
      </w:pPr>
      <w:r w:rsidRPr="006D6E35">
        <w:rPr>
          <w:rFonts w:ascii="Times New Roman" w:hAnsi="Times New Roman"/>
          <w:iCs/>
          <w:sz w:val="24"/>
          <w:szCs w:val="24"/>
        </w:rPr>
        <w:t>“Límites y dificultades en la implementación de recomendaciones de organismos internacionales de derechos humanos sobre la tipificación del feminicidio en México: primeras leyes y sentencias” (2013)</w:t>
      </w:r>
      <w:r w:rsidR="00B45FF0">
        <w:rPr>
          <w:rFonts w:ascii="Times New Roman" w:hAnsi="Times New Roman"/>
          <w:iCs/>
          <w:sz w:val="24"/>
          <w:szCs w:val="24"/>
        </w:rPr>
        <w:t>.</w:t>
      </w:r>
      <w:r w:rsidRPr="006D6E35">
        <w:rPr>
          <w:rFonts w:ascii="Times New Roman" w:hAnsi="Times New Roman"/>
          <w:iCs/>
          <w:sz w:val="24"/>
          <w:szCs w:val="24"/>
        </w:rPr>
        <w:t xml:space="preserve"> En: </w:t>
      </w:r>
      <w:r w:rsidRPr="006D6E35">
        <w:rPr>
          <w:rFonts w:ascii="Times New Roman" w:hAnsi="Times New Roman"/>
          <w:i/>
          <w:iCs/>
          <w:sz w:val="24"/>
          <w:szCs w:val="24"/>
        </w:rPr>
        <w:t>Revista Electrónica Género, Sexualidades y Derechos Humanos</w:t>
      </w:r>
      <w:r w:rsidRPr="006D6E35">
        <w:rPr>
          <w:rFonts w:ascii="Times New Roman" w:hAnsi="Times New Roman"/>
          <w:iCs/>
          <w:sz w:val="24"/>
          <w:szCs w:val="24"/>
        </w:rPr>
        <w:t xml:space="preserve">, Vol. I, Nº 2, Julio 2013, disponible en </w:t>
      </w:r>
      <w:hyperlink r:id="rId12" w:tgtFrame="_blank" w:history="1">
        <w:r w:rsidRPr="006D6E35">
          <w:rPr>
            <w:rStyle w:val="Hyperlink"/>
            <w:rFonts w:ascii="Times New Roman" w:hAnsi="Times New Roman" w:cs="Times New Roman"/>
            <w:sz w:val="24"/>
            <w:szCs w:val="24"/>
          </w:rPr>
          <w:t>http://www.cdh.uchile.cl/media/redes/boletin/RevistaNro2.pdf</w:t>
        </w:r>
      </w:hyperlink>
      <w:r w:rsidR="00705E31">
        <w:rPr>
          <w:rFonts w:ascii="Times New Roman" w:hAnsi="Times New Roman" w:cs="Times New Roman"/>
          <w:sz w:val="24"/>
          <w:szCs w:val="24"/>
        </w:rPr>
        <w:t xml:space="preserve"> </w:t>
      </w:r>
      <w:r w:rsidR="00705E31" w:rsidRPr="00F36F22">
        <w:rPr>
          <w:rFonts w:ascii="Times New Roman" w:hAnsi="Times New Roman" w:cs="Times New Roman"/>
          <w:sz w:val="24"/>
          <w:szCs w:val="24"/>
        </w:rPr>
        <w:t xml:space="preserve">Publicado también </w:t>
      </w:r>
      <w:r w:rsidR="0023062A" w:rsidRPr="00F36F22">
        <w:rPr>
          <w:rFonts w:ascii="Times New Roman" w:hAnsi="Times New Roman" w:cs="Times New Roman"/>
          <w:sz w:val="24"/>
          <w:szCs w:val="24"/>
        </w:rPr>
        <w:t xml:space="preserve">(capítulo de libro) </w:t>
      </w:r>
      <w:r w:rsidR="00705E31" w:rsidRPr="00F36F22">
        <w:rPr>
          <w:rFonts w:ascii="Times New Roman" w:hAnsi="Times New Roman" w:cs="Times New Roman"/>
          <w:sz w:val="24"/>
          <w:szCs w:val="24"/>
        </w:rPr>
        <w:t>en:</w:t>
      </w:r>
      <w:r w:rsidR="00705E31">
        <w:rPr>
          <w:rFonts w:ascii="Times New Roman" w:hAnsi="Times New Roman" w:cs="Times New Roman"/>
          <w:sz w:val="24"/>
          <w:szCs w:val="24"/>
        </w:rPr>
        <w:t xml:space="preserve"> </w:t>
      </w:r>
      <w:r w:rsidR="00705E31" w:rsidRPr="00705E31">
        <w:rPr>
          <w:rFonts w:ascii="Times New Roman" w:hAnsi="Times New Roman" w:cs="Times New Roman"/>
          <w:sz w:val="24"/>
          <w:szCs w:val="24"/>
        </w:rPr>
        <w:t>Alejandro Anaya Muñoz y Alán García Campos (compiladores),</w:t>
      </w:r>
      <w:r w:rsidR="00705E31" w:rsidRPr="00705E31">
        <w:rPr>
          <w:rFonts w:ascii="Times New Roman" w:hAnsi="Times New Roman" w:cs="Times New Roman"/>
          <w:i/>
          <w:iCs/>
          <w:sz w:val="24"/>
          <w:szCs w:val="24"/>
        </w:rPr>
        <w:t xml:space="preserve"> Recomendaciones Internacionales a México en materia de derechos humanos. Contrastes con la situación en el país</w:t>
      </w:r>
      <w:r w:rsidR="00705E31" w:rsidRPr="00705E31">
        <w:rPr>
          <w:rFonts w:ascii="Times New Roman" w:hAnsi="Times New Roman" w:cs="Times New Roman"/>
          <w:sz w:val="24"/>
          <w:szCs w:val="24"/>
        </w:rPr>
        <w:t>, Ciudad de México, Oficina en México del Alto Comisionado de las Naciones Unidas para los Derechos Humanos, 2014, pp. 55-78.</w:t>
      </w:r>
    </w:p>
    <w:p w14:paraId="7A374682" w14:textId="77777777" w:rsidR="00454EBA" w:rsidRDefault="00454EBA">
      <w:pPr>
        <w:ind w:left="360"/>
        <w:rPr>
          <w:rFonts w:ascii="Times New Roman" w:hAnsi="Times New Roman"/>
          <w:i/>
          <w:iCs/>
          <w:sz w:val="24"/>
          <w:szCs w:val="24"/>
        </w:rPr>
      </w:pPr>
    </w:p>
    <w:p w14:paraId="46095517" w14:textId="507A8822" w:rsidR="00454EBA" w:rsidRDefault="007E1DE0" w:rsidP="0023062A">
      <w:pPr>
        <w:pStyle w:val="ListParagraph"/>
        <w:numPr>
          <w:ilvl w:val="0"/>
          <w:numId w:val="20"/>
        </w:numPr>
        <w:rPr>
          <w:rFonts w:ascii="Times New Roman" w:hAnsi="Times New Roman"/>
          <w:iCs/>
          <w:sz w:val="24"/>
          <w:szCs w:val="24"/>
        </w:rPr>
      </w:pPr>
      <w:r w:rsidRPr="006D6E35">
        <w:rPr>
          <w:rFonts w:ascii="Times New Roman" w:hAnsi="Times New Roman"/>
          <w:iCs/>
          <w:sz w:val="24"/>
          <w:szCs w:val="24"/>
        </w:rPr>
        <w:t>“</w:t>
      </w:r>
      <w:r w:rsidR="00454EBA" w:rsidRPr="006D6E35">
        <w:rPr>
          <w:rFonts w:ascii="Times New Roman" w:hAnsi="Times New Roman"/>
          <w:iCs/>
          <w:sz w:val="24"/>
          <w:szCs w:val="24"/>
        </w:rPr>
        <w:t>La violencia contra las mujeres y el femicidio/feminicidio a nivel global y latinoamericano. Las persistentes cifras que inte</w:t>
      </w:r>
      <w:r w:rsidR="002E29A4" w:rsidRPr="006D6E35">
        <w:rPr>
          <w:rFonts w:ascii="Times New Roman" w:hAnsi="Times New Roman"/>
          <w:iCs/>
          <w:sz w:val="24"/>
          <w:szCs w:val="24"/>
        </w:rPr>
        <w:t>rpelan a los Estados</w:t>
      </w:r>
      <w:r w:rsidRPr="006D6E35">
        <w:rPr>
          <w:rFonts w:ascii="Times New Roman" w:hAnsi="Times New Roman"/>
          <w:iCs/>
          <w:sz w:val="24"/>
          <w:szCs w:val="24"/>
        </w:rPr>
        <w:t>”</w:t>
      </w:r>
      <w:r w:rsidR="002E29A4" w:rsidRPr="006D6E3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2E29A4" w:rsidRPr="006D6E35">
        <w:rPr>
          <w:rFonts w:ascii="Times New Roman" w:hAnsi="Times New Roman"/>
          <w:iCs/>
          <w:sz w:val="24"/>
          <w:szCs w:val="24"/>
        </w:rPr>
        <w:t>(2013).</w:t>
      </w:r>
      <w:r w:rsidR="00454EBA" w:rsidRPr="006D6E3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454EBA" w:rsidRPr="006D6E35">
        <w:rPr>
          <w:rFonts w:ascii="Times New Roman" w:hAnsi="Times New Roman"/>
          <w:iCs/>
          <w:sz w:val="24"/>
          <w:szCs w:val="24"/>
        </w:rPr>
        <w:t xml:space="preserve">En: </w:t>
      </w:r>
      <w:r w:rsidR="00D041FB" w:rsidRPr="006D6E35">
        <w:rPr>
          <w:rFonts w:ascii="Times New Roman" w:hAnsi="Times New Roman"/>
          <w:iCs/>
          <w:sz w:val="24"/>
          <w:szCs w:val="24"/>
        </w:rPr>
        <w:t xml:space="preserve">Heinrich Böll Stiftung Unión Europea, </w:t>
      </w:r>
      <w:r w:rsidR="00D041FB" w:rsidRPr="006D6E35">
        <w:rPr>
          <w:rFonts w:ascii="Times New Roman" w:hAnsi="Times New Roman"/>
          <w:i/>
          <w:iCs/>
          <w:sz w:val="24"/>
          <w:szCs w:val="24"/>
        </w:rPr>
        <w:t>Feminicidio: Un fenómeno global. De Madrid a Santiago</w:t>
      </w:r>
      <w:r w:rsidR="00D041FB" w:rsidRPr="006D6E35">
        <w:rPr>
          <w:rFonts w:ascii="Times New Roman" w:hAnsi="Times New Roman"/>
          <w:iCs/>
          <w:sz w:val="24"/>
          <w:szCs w:val="24"/>
        </w:rPr>
        <w:t xml:space="preserve">, Bruselas, pp. 5 – 8. Disponible en </w:t>
      </w:r>
      <w:hyperlink r:id="rId13" w:history="1">
        <w:r w:rsidR="00D041FB" w:rsidRPr="006D6E35">
          <w:rPr>
            <w:rStyle w:val="Hyperlink"/>
            <w:rFonts w:ascii="Times New Roman" w:hAnsi="Times New Roman"/>
            <w:iCs/>
            <w:sz w:val="24"/>
            <w:szCs w:val="24"/>
          </w:rPr>
          <w:t>http://www.boell.eu/downloads/FeminicideESnew.pdf</w:t>
        </w:r>
      </w:hyperlink>
      <w:r w:rsidR="00D041FB" w:rsidRPr="006D6E35">
        <w:rPr>
          <w:rFonts w:ascii="Times New Roman" w:hAnsi="Times New Roman"/>
          <w:iCs/>
          <w:sz w:val="24"/>
          <w:szCs w:val="24"/>
        </w:rPr>
        <w:t xml:space="preserve">   </w:t>
      </w:r>
    </w:p>
    <w:p w14:paraId="3B7200D5" w14:textId="77777777" w:rsidR="0023062A" w:rsidRPr="0023062A" w:rsidRDefault="0023062A" w:rsidP="0023062A">
      <w:pPr>
        <w:rPr>
          <w:rFonts w:ascii="Times New Roman" w:hAnsi="Times New Roman"/>
          <w:iCs/>
          <w:sz w:val="24"/>
          <w:szCs w:val="24"/>
        </w:rPr>
      </w:pPr>
    </w:p>
    <w:p w14:paraId="59B2B042" w14:textId="77777777" w:rsidR="0023062A" w:rsidRDefault="0023062A" w:rsidP="0023062A">
      <w:pPr>
        <w:pStyle w:val="ListParagraph"/>
        <w:numPr>
          <w:ilvl w:val="0"/>
          <w:numId w:val="20"/>
        </w:numPr>
        <w:rPr>
          <w:rFonts w:ascii="Times New Roman" w:hAnsi="Times New Roman"/>
          <w:iCs/>
          <w:sz w:val="24"/>
          <w:szCs w:val="24"/>
        </w:rPr>
      </w:pPr>
      <w:r w:rsidRPr="006D6E35">
        <w:rPr>
          <w:rFonts w:ascii="Times New Roman" w:hAnsi="Times New Roman"/>
          <w:iCs/>
          <w:sz w:val="24"/>
          <w:szCs w:val="24"/>
        </w:rPr>
        <w:t>“The drug-war femicides / Femicidios de la guerra contra las drogas”</w:t>
      </w:r>
      <w:r w:rsidRPr="006D6E3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D6E35">
        <w:rPr>
          <w:rFonts w:ascii="Times New Roman" w:hAnsi="Times New Roman"/>
          <w:iCs/>
          <w:sz w:val="24"/>
          <w:szCs w:val="24"/>
        </w:rPr>
        <w:t xml:space="preserve">(2011). The Project Syndicate, 9 de agosto de 2011. Diponible en: </w:t>
      </w:r>
      <w:hyperlink r:id="rId14" w:history="1">
        <w:r w:rsidRPr="006D6E35">
          <w:rPr>
            <w:rStyle w:val="Hyperlink"/>
            <w:rFonts w:ascii="Times New Roman" w:hAnsi="Times New Roman"/>
            <w:iCs/>
            <w:sz w:val="24"/>
            <w:szCs w:val="24"/>
          </w:rPr>
          <w:t>http://www.project-syndicate.org/commentary/toledo1/English</w:t>
        </w:r>
      </w:hyperlink>
      <w:r w:rsidRPr="006D6E35">
        <w:rPr>
          <w:rFonts w:ascii="Times New Roman" w:hAnsi="Times New Roman"/>
          <w:iCs/>
          <w:sz w:val="24"/>
          <w:szCs w:val="24"/>
        </w:rPr>
        <w:t xml:space="preserve"> </w:t>
      </w:r>
    </w:p>
    <w:p w14:paraId="51E7156C" w14:textId="77777777" w:rsidR="0023062A" w:rsidRPr="0023062A" w:rsidRDefault="0023062A" w:rsidP="0023062A">
      <w:pPr>
        <w:rPr>
          <w:rFonts w:ascii="Times New Roman" w:hAnsi="Times New Roman"/>
          <w:iCs/>
          <w:sz w:val="24"/>
          <w:szCs w:val="24"/>
        </w:rPr>
      </w:pPr>
    </w:p>
    <w:p w14:paraId="143B6B12" w14:textId="77777777" w:rsidR="0023062A" w:rsidRDefault="0023062A" w:rsidP="0023062A">
      <w:pPr>
        <w:pStyle w:val="ListParagraph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“</w:t>
      </w:r>
      <w:r w:rsidRPr="00EF77A4">
        <w:rPr>
          <w:rFonts w:ascii="Times New Roman" w:hAnsi="Times New Roman"/>
          <w:iCs/>
          <w:sz w:val="24"/>
          <w:szCs w:val="24"/>
        </w:rPr>
        <w:t>¿Tipificar el femicidio?</w:t>
      </w:r>
      <w:r>
        <w:rPr>
          <w:rFonts w:ascii="Times New Roman" w:hAnsi="Times New Roman"/>
          <w:iCs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(2008). Centro de Derechos Humanos, Facultad de Derecho, Universidad de Chile. </w:t>
      </w:r>
      <w:r w:rsidRPr="00493AD7">
        <w:rPr>
          <w:rFonts w:ascii="Times New Roman" w:hAnsi="Times New Roman"/>
          <w:i/>
          <w:sz w:val="24"/>
          <w:szCs w:val="24"/>
        </w:rPr>
        <w:t>Anuario de Derechos Humanos</w:t>
      </w:r>
      <w:r>
        <w:rPr>
          <w:rFonts w:ascii="Times New Roman" w:hAnsi="Times New Roman"/>
          <w:sz w:val="24"/>
          <w:szCs w:val="24"/>
        </w:rPr>
        <w:t xml:space="preserve">. Anuario N° 4, Año 2007. Santiago de Chile. Disponible en </w:t>
      </w:r>
      <w:hyperlink r:id="rId15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http://www.cdh.uchile.cl/anuario04/7-SeccionNacional/3-ToledoPatsili/PatsiliToledo.pdf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5AFF3DFB" w14:textId="77777777" w:rsidR="0023062A" w:rsidRPr="0023062A" w:rsidRDefault="0023062A" w:rsidP="0023062A">
      <w:pPr>
        <w:rPr>
          <w:rFonts w:ascii="Times New Roman" w:hAnsi="Times New Roman"/>
          <w:sz w:val="24"/>
          <w:szCs w:val="24"/>
        </w:rPr>
      </w:pPr>
    </w:p>
    <w:p w14:paraId="4B8078CC" w14:textId="77777777" w:rsidR="0023062A" w:rsidRPr="0023062A" w:rsidRDefault="0023062A" w:rsidP="0023062A">
      <w:pPr>
        <w:pStyle w:val="ListParagraph"/>
        <w:numPr>
          <w:ilvl w:val="0"/>
          <w:numId w:val="20"/>
        </w:numPr>
        <w:rPr>
          <w:rFonts w:ascii="Times New Roman" w:hAnsi="Times New Roman"/>
          <w:iCs/>
          <w:sz w:val="24"/>
          <w:szCs w:val="24"/>
        </w:rPr>
      </w:pPr>
      <w:r w:rsidRPr="0023062A">
        <w:rPr>
          <w:rFonts w:ascii="Times New Roman" w:hAnsi="Times New Roman"/>
          <w:iCs/>
          <w:sz w:val="24"/>
          <w:szCs w:val="24"/>
        </w:rPr>
        <w:t>“Ley 20.005 sobre Acoso Sexual en Chile”</w:t>
      </w:r>
      <w:r w:rsidRPr="0023062A">
        <w:rPr>
          <w:rFonts w:ascii="Times New Roman" w:hAnsi="Times New Roman"/>
          <w:sz w:val="24"/>
          <w:szCs w:val="24"/>
        </w:rPr>
        <w:t xml:space="preserve"> (2006). Centro de Derechos Humanos, Facultad de Derecho, Universidad de Chile, </w:t>
      </w:r>
      <w:r w:rsidRPr="0023062A">
        <w:rPr>
          <w:rFonts w:ascii="Times New Roman" w:hAnsi="Times New Roman"/>
          <w:i/>
          <w:sz w:val="24"/>
          <w:szCs w:val="24"/>
        </w:rPr>
        <w:t>Anuario de Derechos Humanos</w:t>
      </w:r>
      <w:r w:rsidRPr="0023062A">
        <w:rPr>
          <w:rFonts w:ascii="Times New Roman" w:hAnsi="Times New Roman"/>
          <w:sz w:val="24"/>
          <w:szCs w:val="24"/>
        </w:rPr>
        <w:t xml:space="preserve">. Anuario N° 2, Año 2005. Santiago de Chile. Disponible en </w:t>
      </w:r>
      <w:hyperlink r:id="rId16" w:history="1">
        <w:r w:rsidRPr="0023062A">
          <w:rPr>
            <w:rFonts w:ascii="Times New Roman" w:hAnsi="Times New Roman"/>
            <w:color w:val="0000FF"/>
            <w:sz w:val="24"/>
            <w:szCs w:val="24"/>
            <w:u w:val="single"/>
          </w:rPr>
          <w:t>http://www.cdh.uchile.cl/anuario2/nac5.pdf</w:t>
        </w:r>
      </w:hyperlink>
      <w:r w:rsidRPr="0023062A">
        <w:rPr>
          <w:rFonts w:ascii="Times New Roman" w:hAnsi="Times New Roman"/>
          <w:sz w:val="24"/>
          <w:szCs w:val="24"/>
        </w:rPr>
        <w:t xml:space="preserve"> </w:t>
      </w:r>
    </w:p>
    <w:p w14:paraId="1AA6F4AA" w14:textId="77777777" w:rsidR="0023062A" w:rsidRDefault="0023062A" w:rsidP="0023062A">
      <w:pPr>
        <w:ind w:left="360"/>
        <w:rPr>
          <w:rFonts w:ascii="Times New Roman" w:hAnsi="Times New Roman"/>
          <w:i/>
          <w:iCs/>
          <w:sz w:val="24"/>
          <w:szCs w:val="24"/>
        </w:rPr>
      </w:pPr>
    </w:p>
    <w:p w14:paraId="3F87A58E" w14:textId="1204ED56" w:rsidR="0023062A" w:rsidRPr="006D6E35" w:rsidRDefault="0023062A" w:rsidP="0023062A">
      <w:pPr>
        <w:pStyle w:val="ListParagraph"/>
        <w:numPr>
          <w:ilvl w:val="0"/>
          <w:numId w:val="20"/>
        </w:num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“</w:t>
      </w:r>
      <w:r w:rsidRPr="00EF77A4">
        <w:rPr>
          <w:rFonts w:ascii="Times New Roman" w:hAnsi="Times New Roman"/>
          <w:iCs/>
          <w:sz w:val="24"/>
          <w:szCs w:val="24"/>
        </w:rPr>
        <w:t>Derechos Humanos y Tuición</w:t>
      </w:r>
      <w:r>
        <w:rPr>
          <w:rFonts w:ascii="Times New Roman" w:hAnsi="Times New Roman"/>
          <w:iCs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(2005). Centro de Derechos Humanos, Facultad de Derecho, Universidad de Chile, </w:t>
      </w:r>
      <w:r w:rsidRPr="00493AD7">
        <w:rPr>
          <w:rFonts w:ascii="Times New Roman" w:hAnsi="Times New Roman"/>
          <w:i/>
          <w:sz w:val="24"/>
          <w:szCs w:val="24"/>
        </w:rPr>
        <w:t>Anuario de Derechos Humanos</w:t>
      </w:r>
      <w:r>
        <w:rPr>
          <w:rFonts w:ascii="Times New Roman" w:hAnsi="Times New Roman"/>
          <w:sz w:val="24"/>
          <w:szCs w:val="24"/>
        </w:rPr>
        <w:t xml:space="preserve">. Anuario N°1, Año 2004. Santiago de Chile. Disponible en </w:t>
      </w:r>
      <w:hyperlink r:id="rId17" w:history="1">
        <w:r>
          <w:rPr>
            <w:rFonts w:ascii="Times New Roman" w:hAnsi="Times New Roman"/>
            <w:color w:val="0000FF"/>
            <w:sz w:val="24"/>
            <w:szCs w:val="24"/>
            <w:u w:val="single"/>
          </w:rPr>
          <w:t>http://www.cdh.uchile.cl/anuario1/14derechos-humanos-tuicion.pdf</w:t>
        </w:r>
      </w:hyperlink>
    </w:p>
    <w:p w14:paraId="3720B862" w14:textId="77777777" w:rsidR="0023062A" w:rsidRDefault="0023062A" w:rsidP="0023062A">
      <w:pPr>
        <w:keepNext/>
        <w:outlineLvl w:val="0"/>
        <w:rPr>
          <w:rFonts w:ascii="Times New Roman" w:hAnsi="Times New Roman"/>
          <w:sz w:val="20"/>
          <w:szCs w:val="20"/>
        </w:rPr>
      </w:pPr>
    </w:p>
    <w:p w14:paraId="07C569A1" w14:textId="2A210FEE" w:rsidR="0023062A" w:rsidRDefault="0023062A" w:rsidP="0023062A">
      <w:pPr>
        <w:keepNext/>
        <w:outlineLvl w:val="0"/>
        <w:rPr>
          <w:rFonts w:ascii="Times New Roman" w:hAnsi="Times New Roman"/>
          <w:sz w:val="20"/>
          <w:szCs w:val="20"/>
        </w:rPr>
      </w:pPr>
      <w:r w:rsidRPr="0023062A">
        <w:rPr>
          <w:rFonts w:ascii="Times New Roman" w:hAnsi="Times New Roman"/>
          <w:sz w:val="20"/>
          <w:szCs w:val="20"/>
        </w:rPr>
        <w:t>CAPITULOS DE LIBRO</w:t>
      </w:r>
      <w:r>
        <w:rPr>
          <w:rFonts w:ascii="Times New Roman" w:hAnsi="Times New Roman"/>
          <w:sz w:val="20"/>
          <w:szCs w:val="20"/>
        </w:rPr>
        <w:t>:</w:t>
      </w:r>
    </w:p>
    <w:p w14:paraId="516CF367" w14:textId="77777777" w:rsidR="00903367" w:rsidRPr="0023062A" w:rsidRDefault="00903367" w:rsidP="0023062A">
      <w:pPr>
        <w:keepNext/>
        <w:outlineLvl w:val="0"/>
        <w:rPr>
          <w:rFonts w:ascii="Times New Roman" w:hAnsi="Times New Roman"/>
          <w:sz w:val="20"/>
          <w:szCs w:val="20"/>
        </w:rPr>
      </w:pPr>
    </w:p>
    <w:p w14:paraId="57242D5C" w14:textId="0A4C05B2" w:rsidR="001E5DD1" w:rsidRDefault="001E5DD1" w:rsidP="00412C34">
      <w:pPr>
        <w:pStyle w:val="ListParagraph"/>
        <w:numPr>
          <w:ilvl w:val="0"/>
          <w:numId w:val="20"/>
        </w:numPr>
        <w:rPr>
          <w:rFonts w:ascii="Times New Roman" w:hAnsi="Times New Roman"/>
          <w:iCs/>
          <w:sz w:val="24"/>
          <w:szCs w:val="24"/>
          <w:lang w:val="es-ES"/>
        </w:rPr>
      </w:pPr>
      <w:r>
        <w:rPr>
          <w:rFonts w:ascii="Times New Roman" w:hAnsi="Times New Roman"/>
          <w:iCs/>
          <w:sz w:val="24"/>
          <w:szCs w:val="24"/>
          <w:lang w:val="en-GB"/>
        </w:rPr>
        <w:t>“</w:t>
      </w:r>
      <w:r w:rsidRPr="001E5DD1">
        <w:rPr>
          <w:rFonts w:ascii="Times New Roman" w:hAnsi="Times New Roman"/>
          <w:iCs/>
          <w:sz w:val="24"/>
          <w:szCs w:val="24"/>
          <w:lang w:val="en-GB"/>
        </w:rPr>
        <w:t>Femicide/feminicide and Legislation</w:t>
      </w:r>
      <w:r>
        <w:rPr>
          <w:rFonts w:ascii="Times New Roman" w:hAnsi="Times New Roman"/>
          <w:iCs/>
          <w:sz w:val="24"/>
          <w:szCs w:val="24"/>
          <w:lang w:val="en-GB"/>
        </w:rPr>
        <w:t>”</w:t>
      </w:r>
      <w:r w:rsidRPr="001E5DD1">
        <w:rPr>
          <w:rFonts w:ascii="Times New Roman" w:hAnsi="Times New Roman"/>
          <w:iCs/>
          <w:sz w:val="24"/>
          <w:szCs w:val="24"/>
          <w:lang w:val="en-GB"/>
        </w:rPr>
        <w:t xml:space="preserve"> (2023) </w:t>
      </w:r>
      <w:r>
        <w:rPr>
          <w:rFonts w:ascii="Times New Roman" w:hAnsi="Times New Roman"/>
          <w:iCs/>
          <w:sz w:val="24"/>
          <w:szCs w:val="24"/>
          <w:lang w:val="en-GB"/>
        </w:rPr>
        <w:t>E</w:t>
      </w:r>
      <w:r w:rsidRPr="001E5DD1">
        <w:rPr>
          <w:rFonts w:ascii="Times New Roman" w:hAnsi="Times New Roman"/>
          <w:iCs/>
          <w:sz w:val="24"/>
          <w:szCs w:val="24"/>
          <w:lang w:val="en-GB"/>
        </w:rPr>
        <w:t>n: Dawson and Mobayed Vega (Eds.) The Routledge Handbook on Femicide and Feminicide, Routledge, UK</w:t>
      </w:r>
      <w:r w:rsidRPr="001E5DD1">
        <w:rPr>
          <w:rFonts w:ascii="Times New Roman" w:hAnsi="Times New Roman"/>
          <w:iCs/>
          <w:sz w:val="24"/>
          <w:szCs w:val="24"/>
          <w:lang w:val="es-ES"/>
        </w:rPr>
        <w:t xml:space="preserve"> </w:t>
      </w:r>
    </w:p>
    <w:p w14:paraId="59A6A44F" w14:textId="77777777" w:rsidR="001E5DD1" w:rsidRDefault="001E5DD1" w:rsidP="001E5DD1">
      <w:pPr>
        <w:pStyle w:val="ListParagraph"/>
        <w:ind w:left="360"/>
        <w:rPr>
          <w:rFonts w:ascii="Times New Roman" w:hAnsi="Times New Roman"/>
          <w:iCs/>
          <w:sz w:val="24"/>
          <w:szCs w:val="24"/>
          <w:lang w:val="es-ES"/>
        </w:rPr>
      </w:pPr>
    </w:p>
    <w:p w14:paraId="6D00ED49" w14:textId="399D111F" w:rsidR="00412C34" w:rsidRPr="001E5DD1" w:rsidRDefault="00412C34" w:rsidP="001E5DD1">
      <w:pPr>
        <w:pStyle w:val="ListParagraph"/>
        <w:numPr>
          <w:ilvl w:val="0"/>
          <w:numId w:val="20"/>
        </w:numPr>
        <w:rPr>
          <w:rFonts w:ascii="Times New Roman" w:hAnsi="Times New Roman"/>
          <w:iCs/>
          <w:sz w:val="24"/>
          <w:szCs w:val="24"/>
          <w:lang w:val="es-ES"/>
        </w:rPr>
      </w:pPr>
      <w:r w:rsidRPr="001E5DD1">
        <w:rPr>
          <w:rFonts w:ascii="Times New Roman" w:hAnsi="Times New Roman"/>
          <w:iCs/>
          <w:sz w:val="24"/>
          <w:szCs w:val="24"/>
          <w:lang w:val="es-ES"/>
        </w:rPr>
        <w:t xml:space="preserve">“De què parlem quan parlem de violències sexuals. Des dels conceptes, les lleis i els drets humans” (2020) En: Maria Freixanet Mateo (coord.) </w:t>
      </w:r>
      <w:r w:rsidRPr="001E5DD1">
        <w:rPr>
          <w:rFonts w:ascii="Times New Roman" w:hAnsi="Times New Roman"/>
          <w:i/>
          <w:sz w:val="24"/>
          <w:szCs w:val="24"/>
          <w:lang w:val="es-ES"/>
        </w:rPr>
        <w:t>Violències sexuals. Política pública perseguint-ne l’erradicació</w:t>
      </w:r>
      <w:r w:rsidRPr="001E5DD1">
        <w:rPr>
          <w:rFonts w:ascii="Times New Roman" w:hAnsi="Times New Roman"/>
          <w:iCs/>
          <w:sz w:val="24"/>
          <w:szCs w:val="24"/>
          <w:lang w:val="es-ES"/>
        </w:rPr>
        <w:t xml:space="preserve">. Institut de Ciències Polítiques i Socials (ICPS). P. 12-43. Disponible en: </w:t>
      </w:r>
      <w:hyperlink r:id="rId18" w:history="1">
        <w:r w:rsidRPr="001E5DD1">
          <w:rPr>
            <w:rStyle w:val="Hyperlink"/>
            <w:rFonts w:ascii="Times New Roman" w:hAnsi="Times New Roman"/>
            <w:iCs/>
            <w:sz w:val="24"/>
            <w:szCs w:val="24"/>
            <w:lang w:val="es-ES"/>
          </w:rPr>
          <w:t>https://www.icps.cat/archivos/CiPdigital/cip-g38freixanet.pdf?noga=1</w:t>
        </w:r>
      </w:hyperlink>
      <w:r w:rsidRPr="001E5DD1">
        <w:rPr>
          <w:rFonts w:ascii="Times New Roman" w:hAnsi="Times New Roman"/>
          <w:iCs/>
          <w:sz w:val="24"/>
          <w:szCs w:val="24"/>
          <w:lang w:val="es-ES"/>
        </w:rPr>
        <w:t xml:space="preserve"> </w:t>
      </w:r>
    </w:p>
    <w:p w14:paraId="579C03CD" w14:textId="77777777" w:rsidR="00412C34" w:rsidRPr="00412C34" w:rsidRDefault="00412C34" w:rsidP="00412C34">
      <w:pPr>
        <w:pStyle w:val="ListParagraph"/>
        <w:ind w:left="360"/>
        <w:rPr>
          <w:rFonts w:ascii="Times New Roman" w:hAnsi="Times New Roman"/>
          <w:iCs/>
          <w:sz w:val="24"/>
          <w:szCs w:val="24"/>
          <w:lang w:val="es-ES"/>
        </w:rPr>
      </w:pPr>
    </w:p>
    <w:p w14:paraId="68A6CF8A" w14:textId="77777777" w:rsidR="00903367" w:rsidRDefault="00903367" w:rsidP="00903367">
      <w:pPr>
        <w:pStyle w:val="ListParagraph"/>
        <w:numPr>
          <w:ilvl w:val="0"/>
          <w:numId w:val="20"/>
        </w:numPr>
        <w:rPr>
          <w:rFonts w:ascii="Times New Roman" w:hAnsi="Times New Roman"/>
          <w:iCs/>
          <w:sz w:val="24"/>
          <w:szCs w:val="24"/>
          <w:lang w:val="en-US"/>
        </w:rPr>
      </w:pPr>
      <w:r w:rsidRPr="00903367">
        <w:rPr>
          <w:rFonts w:ascii="Times New Roman" w:hAnsi="Times New Roman"/>
          <w:iCs/>
          <w:sz w:val="24"/>
          <w:szCs w:val="24"/>
          <w:lang w:val="en-US"/>
        </w:rPr>
        <w:t xml:space="preserve">‘Criminalising Femicide in Latin American Countries: Legal Power Working For Women?’ (2018) En: Howe, Adrian and Alaattinoğlu, Daniela (Eds.) </w:t>
      </w:r>
      <w:r w:rsidRPr="00412C34">
        <w:rPr>
          <w:rFonts w:ascii="Times New Roman" w:hAnsi="Times New Roman"/>
          <w:i/>
          <w:sz w:val="24"/>
          <w:szCs w:val="24"/>
          <w:lang w:val="en-US"/>
        </w:rPr>
        <w:t>Contesting Femicide: Feminism and the Power of Law Revisited</w:t>
      </w:r>
      <w:r w:rsidRPr="00903367">
        <w:rPr>
          <w:rFonts w:ascii="Times New Roman" w:hAnsi="Times New Roman"/>
          <w:iCs/>
          <w:sz w:val="24"/>
          <w:szCs w:val="24"/>
          <w:lang w:val="en-US"/>
        </w:rPr>
        <w:t>, Routledge, UK</w:t>
      </w:r>
    </w:p>
    <w:p w14:paraId="06C903E3" w14:textId="77777777" w:rsidR="00903367" w:rsidRPr="00903367" w:rsidRDefault="00903367" w:rsidP="00903367">
      <w:pPr>
        <w:pStyle w:val="ListParagraph"/>
        <w:ind w:left="360"/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lang w:val="en-US" w:eastAsia="es-ES_tradnl"/>
        </w:rPr>
      </w:pPr>
    </w:p>
    <w:p w14:paraId="4244AFBD" w14:textId="7F0BE7D0" w:rsidR="00F36F22" w:rsidRDefault="00F36F22" w:rsidP="00F36F22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lang w:eastAsia="es-ES_tradnl"/>
        </w:rPr>
      </w:pPr>
      <w:r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lang w:eastAsia="es-ES_tradnl"/>
        </w:rPr>
        <w:t xml:space="preserve">"El reconocimiento jurídico-penal del femicidio / feminicidio en Latinoamérica desde la perspectiva de los derechos humanos". En: Parra Vera, Óscar; </w:t>
      </w:r>
      <w:proofErr w:type="spellStart"/>
      <w:r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lang w:eastAsia="es-ES_tradnl"/>
        </w:rPr>
        <w:t>Sijniesnsky</w:t>
      </w:r>
      <w:proofErr w:type="spellEnd"/>
      <w:r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lang w:eastAsia="es-ES_tradnl"/>
        </w:rPr>
        <w:t>, Romina I.; Pacheco Arias, Gabriela (2017). </w:t>
      </w:r>
      <w:r w:rsidRPr="00F36F22">
        <w:rPr>
          <w:rFonts w:ascii="Times New Roman" w:hAnsi="Times New Roman" w:cs="Times New Roman"/>
          <w:i/>
          <w:iCs/>
          <w:noProof w:val="0"/>
          <w:color w:val="000000"/>
          <w:kern w:val="0"/>
          <w:sz w:val="24"/>
          <w:szCs w:val="24"/>
          <w:lang w:eastAsia="es-ES_tradnl"/>
        </w:rPr>
        <w:t>La lucha por los derechos humanos hoy. Estudios en homenaje a Cecilia Medina Quiroga,</w:t>
      </w:r>
      <w:r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lang w:eastAsia="es-ES_tradnl"/>
        </w:rPr>
        <w:t> Tirant lo Blanch,</w:t>
      </w:r>
      <w:r w:rsidRPr="00F36F22">
        <w:rPr>
          <w:rFonts w:ascii="Times New Roman" w:hAnsi="Times New Roman" w:cs="Times New Roman"/>
          <w:b/>
          <w:bCs/>
          <w:noProof w:val="0"/>
          <w:color w:val="000000"/>
          <w:kern w:val="0"/>
          <w:sz w:val="24"/>
          <w:szCs w:val="24"/>
          <w:lang w:eastAsia="es-ES_tradnl"/>
        </w:rPr>
        <w:t> </w:t>
      </w:r>
      <w:r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lang w:eastAsia="es-ES_tradnl"/>
        </w:rPr>
        <w:t>pp. 455 - 472. </w:t>
      </w:r>
      <w:r w:rsidRPr="00F36F22">
        <w:rPr>
          <w:rFonts w:ascii="Times New Roman" w:hAnsi="Times New Roman"/>
          <w:iCs/>
          <w:sz w:val="24"/>
          <w:szCs w:val="24"/>
        </w:rPr>
        <w:t>ISBN </w:t>
      </w:r>
      <w:r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lang w:eastAsia="es-ES_tradnl"/>
        </w:rPr>
        <w:t>13:9788491196266 </w:t>
      </w:r>
    </w:p>
    <w:p w14:paraId="0999C8F2" w14:textId="77777777" w:rsidR="00F36F22" w:rsidRPr="00F36F22" w:rsidRDefault="00F36F22" w:rsidP="00F36F22">
      <w:pPr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lang w:eastAsia="es-ES_tradnl"/>
        </w:rPr>
      </w:pPr>
    </w:p>
    <w:p w14:paraId="1E2FE450" w14:textId="77777777" w:rsidR="00F36F22" w:rsidRPr="00F36F22" w:rsidRDefault="00F36F22" w:rsidP="00F36F22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noProof w:val="0"/>
          <w:kern w:val="0"/>
          <w:sz w:val="24"/>
          <w:szCs w:val="24"/>
          <w:lang w:eastAsia="es-ES_tradnl"/>
        </w:rPr>
      </w:pPr>
      <w:r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lang w:eastAsia="es-ES_tradnl"/>
        </w:rPr>
        <w:t xml:space="preserve">"Movimiento de mujeres, derechos humanos y tipificación del femicidio / feminicidio en Latinoamérica". En: </w:t>
      </w:r>
      <w:proofErr w:type="spellStart"/>
      <w:r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lang w:eastAsia="es-ES_tradnl"/>
        </w:rPr>
        <w:t>Femenías</w:t>
      </w:r>
      <w:proofErr w:type="spellEnd"/>
      <w:r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lang w:eastAsia="es-ES_tradnl"/>
        </w:rPr>
        <w:t>, María Luisa (compiladora) (2015) </w:t>
      </w:r>
      <w:r w:rsidRPr="00F36F22">
        <w:rPr>
          <w:rFonts w:ascii="Times New Roman" w:hAnsi="Times New Roman" w:cs="Times New Roman"/>
          <w:i/>
          <w:iCs/>
          <w:noProof w:val="0"/>
          <w:color w:val="000000"/>
          <w:kern w:val="0"/>
          <w:sz w:val="24"/>
          <w:szCs w:val="24"/>
          <w:lang w:eastAsia="es-ES_tradnl"/>
        </w:rPr>
        <w:t>Violencias Cruzadas: Miradas y Perspectivas.</w:t>
      </w:r>
      <w:r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lang w:eastAsia="es-ES_tradnl"/>
        </w:rPr>
        <w:t> </w:t>
      </w:r>
      <w:proofErr w:type="spellStart"/>
      <w:r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lang w:eastAsia="es-ES_tradnl"/>
        </w:rPr>
        <w:t>Prohistoria</w:t>
      </w:r>
      <w:proofErr w:type="spellEnd"/>
      <w:r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lang w:eastAsia="es-ES_tradnl"/>
        </w:rPr>
        <w:t xml:space="preserve"> Ediciones, Rosario, Los Ríos </w:t>
      </w:r>
      <w:r w:rsidRPr="00F36F22">
        <w:rPr>
          <w:rFonts w:ascii="Times New Roman" w:hAnsi="Times New Roman"/>
          <w:iCs/>
          <w:sz w:val="24"/>
          <w:szCs w:val="24"/>
        </w:rPr>
        <w:t>Subterráneos</w:t>
      </w:r>
      <w:r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lang w:eastAsia="es-ES_tradnl"/>
        </w:rPr>
        <w:t>, IV, 260 pp. ISBN: 978987386417</w:t>
      </w:r>
    </w:p>
    <w:p w14:paraId="545166A6" w14:textId="77777777" w:rsidR="00F36F22" w:rsidRPr="00F36F22" w:rsidRDefault="00F36F22" w:rsidP="00F36F22">
      <w:pPr>
        <w:pStyle w:val="ListParagraph"/>
        <w:ind w:left="360"/>
        <w:rPr>
          <w:rFonts w:ascii="Times New Roman" w:hAnsi="Times New Roman" w:cs="Times New Roman"/>
          <w:noProof w:val="0"/>
          <w:kern w:val="0"/>
          <w:sz w:val="24"/>
          <w:szCs w:val="24"/>
          <w:lang w:eastAsia="es-ES_tradnl"/>
        </w:rPr>
      </w:pPr>
    </w:p>
    <w:p w14:paraId="7FC28C45" w14:textId="02A4A891" w:rsidR="00F36F22" w:rsidRPr="00F36F22" w:rsidRDefault="00F36F22" w:rsidP="00F36F22">
      <w:pPr>
        <w:pStyle w:val="ListParagraph"/>
        <w:widowControl/>
        <w:numPr>
          <w:ilvl w:val="0"/>
          <w:numId w:val="20"/>
        </w:numPr>
        <w:overflowPunct/>
        <w:adjustRightInd/>
        <w:rPr>
          <w:rFonts w:ascii="Times New Roman" w:hAnsi="Times New Roman" w:cs="Times New Roman"/>
          <w:noProof w:val="0"/>
          <w:kern w:val="0"/>
          <w:sz w:val="24"/>
          <w:szCs w:val="24"/>
          <w:lang w:eastAsia="es-ES_tradnl"/>
        </w:rPr>
      </w:pPr>
      <w:r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lang w:eastAsia="es-ES_tradnl"/>
        </w:rPr>
        <w:t>"Femicidio". En: Marianella Abarzúa, Roberto Aceituno y René Valenzuela (editores) (2016) </w:t>
      </w:r>
      <w:r w:rsidRPr="00F36F22">
        <w:rPr>
          <w:rFonts w:ascii="Times New Roman" w:hAnsi="Times New Roman" w:cs="Times New Roman"/>
          <w:i/>
          <w:iCs/>
          <w:noProof w:val="0"/>
          <w:color w:val="000000"/>
          <w:kern w:val="0"/>
          <w:sz w:val="24"/>
          <w:szCs w:val="24"/>
          <w:lang w:eastAsia="es-ES_tradnl"/>
        </w:rPr>
        <w:t>Chile: Glosario Ilustrado del Malestar</w:t>
      </w:r>
      <w:r w:rsidRPr="00F36F22">
        <w:rPr>
          <w:rFonts w:ascii="Times New Roman" w:hAnsi="Times New Roman" w:cs="Times New Roman"/>
          <w:noProof w:val="0"/>
          <w:color w:val="000000"/>
          <w:kern w:val="0"/>
          <w:sz w:val="24"/>
          <w:szCs w:val="24"/>
          <w:lang w:eastAsia="es-ES_tradnl"/>
        </w:rPr>
        <w:t>, Social Ediciones, Santiago, ISBN: 9789561909694 </w:t>
      </w:r>
    </w:p>
    <w:p w14:paraId="55E3DD23" w14:textId="77777777" w:rsidR="00F36F22" w:rsidRPr="00F36F22" w:rsidRDefault="00F36F22" w:rsidP="00F36F22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ind w:left="360"/>
        <w:rPr>
          <w:rFonts w:ascii="Times New Roman" w:hAnsi="Times New Roman" w:cs="Times New Roman"/>
          <w:color w:val="141413"/>
          <w:sz w:val="24"/>
          <w:szCs w:val="24"/>
          <w:lang w:val="es-ES"/>
        </w:rPr>
      </w:pPr>
    </w:p>
    <w:p w14:paraId="6F122E51" w14:textId="753EB6ED" w:rsidR="0083331E" w:rsidRPr="00F36F22" w:rsidRDefault="0023062A" w:rsidP="006D6E35">
      <w:pPr>
        <w:pStyle w:val="ListParagraph"/>
        <w:numPr>
          <w:ilvl w:val="0"/>
          <w:numId w:val="2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rPr>
          <w:rFonts w:ascii="Times New Roman" w:hAnsi="Times New Roman" w:cs="Times New Roman"/>
          <w:color w:val="141413"/>
          <w:sz w:val="24"/>
          <w:szCs w:val="24"/>
          <w:lang w:val="es-ES"/>
        </w:rPr>
      </w:pPr>
      <w:r w:rsidRPr="00F36F2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E1DE0" w:rsidRPr="00F36F22">
        <w:rPr>
          <w:rFonts w:ascii="Times New Roman" w:hAnsi="Times New Roman" w:cs="Times New Roman"/>
          <w:iCs/>
          <w:sz w:val="24"/>
          <w:szCs w:val="24"/>
        </w:rPr>
        <w:t>“</w:t>
      </w:r>
      <w:r w:rsidR="0083331E" w:rsidRPr="00F36F22">
        <w:rPr>
          <w:rFonts w:ascii="Times New Roman" w:hAnsi="Times New Roman" w:cs="Times New Roman"/>
          <w:iCs/>
          <w:sz w:val="24"/>
          <w:szCs w:val="24"/>
        </w:rPr>
        <w:t>¿Vivir violencia y/o ser víctimas?</w:t>
      </w:r>
      <w:r w:rsidR="007E1DE0" w:rsidRPr="00F36F22">
        <w:rPr>
          <w:rFonts w:ascii="Times New Roman" w:hAnsi="Times New Roman" w:cs="Times New Roman"/>
          <w:iCs/>
          <w:sz w:val="24"/>
          <w:szCs w:val="24"/>
        </w:rPr>
        <w:t>”</w:t>
      </w:r>
      <w:r w:rsidR="0083331E" w:rsidRPr="00F36F2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65CAB" w:rsidRPr="00F36F22">
        <w:rPr>
          <w:rFonts w:ascii="Times New Roman" w:hAnsi="Times New Roman" w:cs="Times New Roman"/>
          <w:iCs/>
          <w:sz w:val="24"/>
          <w:szCs w:val="24"/>
        </w:rPr>
        <w:t>(2012) En:</w:t>
      </w:r>
      <w:r w:rsidR="0083331E" w:rsidRPr="00F36F2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E1DE0" w:rsidRPr="00F36F22">
        <w:rPr>
          <w:rFonts w:ascii="Times New Roman" w:hAnsi="Times New Roman" w:cs="Times New Roman"/>
          <w:iCs/>
          <w:sz w:val="24"/>
          <w:szCs w:val="24"/>
        </w:rPr>
        <w:t xml:space="preserve">Red Chilena contra la Violencia Doméstica, </w:t>
      </w:r>
      <w:r w:rsidR="007E1DE0" w:rsidRPr="00F36F22">
        <w:rPr>
          <w:rFonts w:ascii="Times New Roman" w:hAnsi="Times New Roman" w:cs="Times New Roman"/>
          <w:i/>
          <w:iCs/>
          <w:sz w:val="24"/>
          <w:szCs w:val="24"/>
        </w:rPr>
        <w:t>Mujeres y violencia: silencios y resistencias</w:t>
      </w:r>
      <w:r w:rsidR="007E1DE0" w:rsidRPr="00F36F22">
        <w:rPr>
          <w:rFonts w:ascii="Times New Roman" w:hAnsi="Times New Roman" w:cs="Times New Roman"/>
          <w:iCs/>
          <w:sz w:val="24"/>
          <w:szCs w:val="24"/>
        </w:rPr>
        <w:t>,</w:t>
      </w:r>
      <w:r w:rsidR="007E1DE0" w:rsidRPr="00F36F22">
        <w:rPr>
          <w:rFonts w:ascii="Times New Roman" w:hAnsi="Times New Roman" w:cs="Times New Roman"/>
          <w:sz w:val="24"/>
          <w:szCs w:val="24"/>
        </w:rPr>
        <w:t xml:space="preserve"> Ed. </w:t>
      </w:r>
      <w:r w:rsidR="007E1DE0" w:rsidRPr="00F36F22">
        <w:rPr>
          <w:rFonts w:ascii="Times New Roman" w:hAnsi="Times New Roman" w:cs="Times New Roman"/>
          <w:sz w:val="24"/>
          <w:szCs w:val="24"/>
          <w:lang w:val="en-US"/>
        </w:rPr>
        <w:t xml:space="preserve">Andros, </w:t>
      </w:r>
      <w:r w:rsidR="007E1DE0" w:rsidRPr="00F36F22">
        <w:rPr>
          <w:rFonts w:ascii="Times New Roman" w:hAnsi="Times New Roman" w:cs="Times New Roman"/>
          <w:sz w:val="24"/>
          <w:szCs w:val="24"/>
        </w:rPr>
        <w:t>Santiago de Chile, pp. 51 – 62.</w:t>
      </w:r>
    </w:p>
    <w:p w14:paraId="35A6C02B" w14:textId="77777777" w:rsidR="00920C00" w:rsidRPr="00F36F22" w:rsidRDefault="00920C00" w:rsidP="00F27B13">
      <w:pPr>
        <w:rPr>
          <w:rFonts w:ascii="Times New Roman" w:hAnsi="Times New Roman" w:cs="Times New Roman"/>
          <w:sz w:val="24"/>
          <w:szCs w:val="24"/>
        </w:rPr>
      </w:pPr>
    </w:p>
    <w:p w14:paraId="59270BAF" w14:textId="77777777" w:rsidR="007E1DE0" w:rsidRPr="007E1DE0" w:rsidRDefault="007E1DE0" w:rsidP="00F27B13">
      <w:pPr>
        <w:pStyle w:val="ListParagraph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“</w:t>
      </w:r>
      <w:r w:rsidRPr="007E1DE0">
        <w:rPr>
          <w:rFonts w:ascii="Times New Roman" w:hAnsi="Times New Roman"/>
          <w:iCs/>
          <w:sz w:val="24"/>
          <w:szCs w:val="24"/>
        </w:rPr>
        <w:t>Prevención del femicidio y violencia institucional: ¿alguna relación?</w:t>
      </w:r>
      <w:r>
        <w:rPr>
          <w:rFonts w:ascii="Times New Roman" w:hAnsi="Times New Roman"/>
          <w:iCs/>
          <w:sz w:val="24"/>
          <w:szCs w:val="24"/>
        </w:rPr>
        <w:t>”</w:t>
      </w:r>
      <w:r w:rsidRPr="007E1DE0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 xml:space="preserve">(2009) </w:t>
      </w:r>
      <w:r w:rsidRPr="007E1DE0">
        <w:rPr>
          <w:rFonts w:ascii="Times New Roman" w:hAnsi="Times New Roman"/>
          <w:sz w:val="24"/>
          <w:szCs w:val="24"/>
        </w:rPr>
        <w:t>En: Lagos,</w:t>
      </w:r>
      <w:r>
        <w:rPr>
          <w:rFonts w:ascii="Helvetica" w:hAnsi="Helvetica" w:cs="Helvetica"/>
          <w:color w:val="141413"/>
          <w:sz w:val="18"/>
          <w:szCs w:val="18"/>
          <w:lang w:val="es-ES"/>
        </w:rPr>
        <w:t xml:space="preserve"> </w:t>
      </w:r>
      <w:r w:rsidRPr="00F27B13">
        <w:rPr>
          <w:rFonts w:ascii="Times New Roman" w:hAnsi="Times New Roman"/>
          <w:iCs/>
          <w:sz w:val="24"/>
          <w:szCs w:val="24"/>
        </w:rPr>
        <w:t>Claudia</w:t>
      </w:r>
      <w:r w:rsidRPr="007E1DE0">
        <w:rPr>
          <w:rFonts w:ascii="Times New Roman" w:hAnsi="Times New Roman"/>
          <w:sz w:val="24"/>
          <w:szCs w:val="24"/>
        </w:rPr>
        <w:t xml:space="preserve">; Olea, Raquel y Rojas, Soledad (Eds.). </w:t>
      </w:r>
      <w:r w:rsidRPr="007E1DE0">
        <w:rPr>
          <w:rFonts w:ascii="Times New Roman" w:hAnsi="Times New Roman"/>
          <w:i/>
          <w:sz w:val="24"/>
          <w:szCs w:val="24"/>
        </w:rPr>
        <w:t>Nación Golpeadora. Manifestaciones y latencias de la violencia machista</w:t>
      </w:r>
      <w:r w:rsidRPr="007E1DE0">
        <w:rPr>
          <w:rFonts w:ascii="Times New Roman" w:hAnsi="Times New Roman"/>
          <w:sz w:val="24"/>
          <w:szCs w:val="24"/>
        </w:rPr>
        <w:t xml:space="preserve">. Red Chilena contra la Violencia Doméstica y Sexual, Andros Impresores, Santiago de Chile, pp. 70 -79. </w:t>
      </w:r>
    </w:p>
    <w:p w14:paraId="49F81F27" w14:textId="77777777" w:rsidR="007E1DE0" w:rsidRDefault="007E1DE0">
      <w:pPr>
        <w:ind w:left="360"/>
        <w:rPr>
          <w:rFonts w:ascii="Times New Roman" w:hAnsi="Times New Roman"/>
          <w:sz w:val="24"/>
          <w:szCs w:val="24"/>
        </w:rPr>
      </w:pPr>
    </w:p>
    <w:p w14:paraId="4ECFE832" w14:textId="77777777" w:rsidR="00920C00" w:rsidRDefault="007E1DE0" w:rsidP="00D8073E">
      <w:pPr>
        <w:pStyle w:val="ListParagraph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Times New Roman" w:hAnsi="Times New Roman"/>
          <w:iCs/>
          <w:sz w:val="24"/>
          <w:szCs w:val="24"/>
        </w:rPr>
        <w:t>“</w:t>
      </w:r>
      <w:r w:rsidR="00920C00" w:rsidRPr="007E1DE0">
        <w:rPr>
          <w:rFonts w:ascii="Times New Roman" w:hAnsi="Times New Roman"/>
          <w:iCs/>
          <w:sz w:val="24"/>
          <w:szCs w:val="24"/>
        </w:rPr>
        <w:t>Tipificación del femicidio / feminicidio: Otra vía hacia el abandono de la neutralidad de género en el Derecho penal frente a la violencia contra las mujeres</w:t>
      </w:r>
      <w:r>
        <w:rPr>
          <w:rFonts w:ascii="Times New Roman" w:hAnsi="Times New Roman"/>
          <w:iCs/>
          <w:sz w:val="24"/>
          <w:szCs w:val="24"/>
        </w:rPr>
        <w:t>”</w:t>
      </w:r>
      <w:r w:rsidR="002E29A4">
        <w:rPr>
          <w:rFonts w:ascii="Times New Roman" w:hAnsi="Times New Roman"/>
          <w:sz w:val="24"/>
          <w:szCs w:val="24"/>
        </w:rPr>
        <w:t xml:space="preserve"> (2009) </w:t>
      </w:r>
      <w:r w:rsidR="00920C00">
        <w:rPr>
          <w:rFonts w:ascii="Times New Roman" w:hAnsi="Times New Roman"/>
          <w:sz w:val="24"/>
          <w:szCs w:val="24"/>
        </w:rPr>
        <w:t xml:space="preserve">En: </w:t>
      </w:r>
      <w:r w:rsidR="002E29A4">
        <w:rPr>
          <w:rFonts w:ascii="Times New Roman" w:hAnsi="Times New Roman"/>
          <w:sz w:val="24"/>
          <w:szCs w:val="24"/>
        </w:rPr>
        <w:t>Heim, Daniela y Bodelón, Encarna (coords.),</w:t>
      </w:r>
      <w:r>
        <w:rPr>
          <w:rFonts w:ascii="Times New Roman" w:hAnsi="Times New Roman"/>
          <w:sz w:val="24"/>
          <w:szCs w:val="24"/>
        </w:rPr>
        <w:t xml:space="preserve"> </w:t>
      </w:r>
      <w:r w:rsidR="00920C00" w:rsidRPr="007E1DE0">
        <w:rPr>
          <w:rFonts w:ascii="Times New Roman" w:hAnsi="Times New Roman"/>
          <w:i/>
          <w:sz w:val="24"/>
          <w:szCs w:val="24"/>
        </w:rPr>
        <w:t>Derecho, Género e Igualdad Cambios En Las Estructuras Jurídicas Androcéntricas. Selección de comunicaciones</w:t>
      </w:r>
      <w:r w:rsidR="00920C00">
        <w:rPr>
          <w:rFonts w:ascii="Times New Roman" w:hAnsi="Times New Roman"/>
          <w:sz w:val="24"/>
          <w:szCs w:val="24"/>
        </w:rPr>
        <w:t>. Universidad Autónoma de Barcelona, pp.  163 – 178.</w:t>
      </w:r>
      <w:r w:rsidR="00920C00">
        <w:rPr>
          <w:rFonts w:ascii="Calibri" w:hAnsi="Calibri" w:cs="Calibri"/>
        </w:rPr>
        <w:t xml:space="preserve">  </w:t>
      </w:r>
    </w:p>
    <w:p w14:paraId="190B9584" w14:textId="77777777" w:rsidR="00920C00" w:rsidRDefault="00920C00">
      <w:pPr>
        <w:ind w:left="360"/>
        <w:rPr>
          <w:rFonts w:ascii="Times New Roman" w:hAnsi="Times New Roman"/>
          <w:sz w:val="24"/>
          <w:szCs w:val="24"/>
        </w:rPr>
      </w:pPr>
    </w:p>
    <w:p w14:paraId="6C73AA23" w14:textId="77777777" w:rsidR="00920C00" w:rsidRDefault="00EF77A4" w:rsidP="00D8073E">
      <w:pPr>
        <w:pStyle w:val="ListParagraph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“</w:t>
      </w:r>
      <w:r w:rsidR="00920C00" w:rsidRPr="00EF77A4">
        <w:rPr>
          <w:rFonts w:ascii="Times New Roman" w:hAnsi="Times New Roman"/>
          <w:iCs/>
          <w:sz w:val="24"/>
          <w:szCs w:val="24"/>
        </w:rPr>
        <w:t>Leyes sobre Femicidio y violencia contra las mujeres. Análisis compa</w:t>
      </w:r>
      <w:r w:rsidR="00493AD7" w:rsidRPr="00EF77A4">
        <w:rPr>
          <w:rFonts w:ascii="Times New Roman" w:hAnsi="Times New Roman"/>
          <w:iCs/>
          <w:sz w:val="24"/>
          <w:szCs w:val="24"/>
        </w:rPr>
        <w:t>rado y problemáticas pendientes</w:t>
      </w:r>
      <w:r>
        <w:rPr>
          <w:rFonts w:ascii="Times New Roman" w:hAnsi="Times New Roman"/>
          <w:iCs/>
          <w:sz w:val="24"/>
          <w:szCs w:val="24"/>
        </w:rPr>
        <w:t>”</w:t>
      </w:r>
      <w:r w:rsidR="00493AD7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493AD7" w:rsidRPr="00493AD7">
        <w:rPr>
          <w:rFonts w:ascii="Times New Roman" w:hAnsi="Times New Roman"/>
          <w:iCs/>
          <w:sz w:val="24"/>
          <w:szCs w:val="24"/>
        </w:rPr>
        <w:t>(2009</w:t>
      </w:r>
      <w:r w:rsidR="00493AD7">
        <w:rPr>
          <w:rFonts w:ascii="Times New Roman" w:hAnsi="Times New Roman"/>
          <w:iCs/>
          <w:sz w:val="24"/>
          <w:szCs w:val="24"/>
        </w:rPr>
        <w:t>).</w:t>
      </w:r>
      <w:r w:rsidR="00493AD7" w:rsidRPr="00493AD7">
        <w:rPr>
          <w:rFonts w:ascii="Times New Roman" w:hAnsi="Times New Roman"/>
          <w:sz w:val="24"/>
          <w:szCs w:val="24"/>
        </w:rPr>
        <w:t xml:space="preserve"> </w:t>
      </w:r>
      <w:r w:rsidR="0083331E">
        <w:rPr>
          <w:rFonts w:ascii="Times New Roman" w:hAnsi="Times New Roman"/>
          <w:sz w:val="24"/>
          <w:szCs w:val="24"/>
        </w:rPr>
        <w:t xml:space="preserve">En: </w:t>
      </w:r>
      <w:r w:rsidR="00493AD7">
        <w:rPr>
          <w:rFonts w:ascii="Times New Roman" w:hAnsi="Times New Roman"/>
          <w:sz w:val="24"/>
          <w:szCs w:val="24"/>
        </w:rPr>
        <w:t xml:space="preserve">Red Chilena contra la Violencia Doméstica y Sexual, </w:t>
      </w:r>
      <w:r w:rsidR="00920C00" w:rsidRPr="00EF77A4">
        <w:rPr>
          <w:rFonts w:ascii="Times New Roman" w:hAnsi="Times New Roman"/>
          <w:i/>
          <w:sz w:val="24"/>
          <w:szCs w:val="24"/>
        </w:rPr>
        <w:t>Tipificación del Femicidio en Chile. Un debate abierto</w:t>
      </w:r>
      <w:r w:rsidR="00920C00">
        <w:rPr>
          <w:rFonts w:ascii="Times New Roman" w:hAnsi="Times New Roman"/>
          <w:sz w:val="24"/>
          <w:szCs w:val="24"/>
        </w:rPr>
        <w:t xml:space="preserve">. </w:t>
      </w:r>
      <w:r w:rsidR="00920C00">
        <w:rPr>
          <w:rFonts w:ascii="Times New Roman" w:hAnsi="Times New Roman"/>
          <w:sz w:val="24"/>
          <w:szCs w:val="24"/>
          <w:lang w:val="en-US"/>
        </w:rPr>
        <w:t xml:space="preserve">Ed. Andros. </w:t>
      </w:r>
      <w:r w:rsidR="00920C00">
        <w:rPr>
          <w:rFonts w:ascii="Times New Roman" w:hAnsi="Times New Roman"/>
          <w:sz w:val="24"/>
          <w:szCs w:val="24"/>
        </w:rPr>
        <w:t>Santiago de Chile</w:t>
      </w:r>
      <w:r w:rsidR="00493AD7">
        <w:rPr>
          <w:rFonts w:ascii="Times New Roman" w:hAnsi="Times New Roman"/>
          <w:sz w:val="24"/>
          <w:szCs w:val="24"/>
        </w:rPr>
        <w:t>,</w:t>
      </w:r>
      <w:r w:rsidR="00920C00">
        <w:rPr>
          <w:rFonts w:ascii="Times New Roman" w:hAnsi="Times New Roman"/>
          <w:sz w:val="24"/>
          <w:szCs w:val="24"/>
        </w:rPr>
        <w:t xml:space="preserve"> pp. 41 - 50.</w:t>
      </w:r>
    </w:p>
    <w:p w14:paraId="2C5301F8" w14:textId="77777777" w:rsidR="00920C00" w:rsidRDefault="00920C00">
      <w:pPr>
        <w:ind w:left="360"/>
        <w:rPr>
          <w:rFonts w:ascii="Times New Roman" w:hAnsi="Times New Roman"/>
          <w:sz w:val="24"/>
          <w:szCs w:val="24"/>
        </w:rPr>
      </w:pPr>
    </w:p>
    <w:p w14:paraId="0E5A1AC0" w14:textId="77777777" w:rsidR="00512F95" w:rsidRDefault="00512F95">
      <w:pPr>
        <w:rPr>
          <w:rFonts w:ascii="Times New Roman" w:hAnsi="Times New Roman"/>
          <w:sz w:val="20"/>
          <w:szCs w:val="20"/>
        </w:rPr>
      </w:pPr>
    </w:p>
    <w:p w14:paraId="575D8212" w14:textId="478DD4BF" w:rsidR="00920C00" w:rsidRPr="00873571" w:rsidRDefault="00920C00" w:rsidP="00873571">
      <w:pPr>
        <w:pBdr>
          <w:bottom w:val="single" w:sz="8" w:space="1" w:color="auto"/>
        </w:pBdr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PONENCIAS Y SEMINARIOS </w:t>
      </w:r>
    </w:p>
    <w:p w14:paraId="347759EB" w14:textId="77777777" w:rsidR="00F36F22" w:rsidRPr="009F7B60" w:rsidRDefault="00F36F22" w:rsidP="00F36F22">
      <w:pPr>
        <w:rPr>
          <w:rFonts w:ascii="Wingdings" w:hAnsi="Wingdings" w:cs="Wingdings"/>
          <w:sz w:val="24"/>
          <w:szCs w:val="24"/>
          <w:lang w:val="es-ES"/>
        </w:rPr>
      </w:pPr>
    </w:p>
    <w:p w14:paraId="162527BD" w14:textId="064E200F" w:rsidR="001E5DD1" w:rsidRDefault="001E5DD1" w:rsidP="001E5DD1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</w:rPr>
        <w:t xml:space="preserve">Ponencia sobre </w:t>
      </w:r>
      <w:r w:rsidRPr="001E5DD1">
        <w:rPr>
          <w:rFonts w:ascii="Times New Roman" w:hAnsi="Times New Roman"/>
          <w:i/>
          <w:iCs/>
          <w:sz w:val="24"/>
          <w:szCs w:val="24"/>
        </w:rPr>
        <w:t>Análisis Retrospectivo de Feminicidios</w:t>
      </w:r>
      <w:r>
        <w:rPr>
          <w:rFonts w:ascii="Times New Roman" w:hAnsi="Times New Roman"/>
          <w:sz w:val="24"/>
          <w:szCs w:val="24"/>
        </w:rPr>
        <w:t xml:space="preserve">, en el </w:t>
      </w:r>
      <w:r w:rsidRPr="001E5DD1">
        <w:rPr>
          <w:rFonts w:ascii="Times New Roman" w:hAnsi="Times New Roman"/>
          <w:sz w:val="24"/>
          <w:szCs w:val="24"/>
          <w:lang w:val="en-GB"/>
        </w:rPr>
        <w:t>IX Encontro Nacional do Núcleo de Pesquisa em Psicologia Jurídica: Direitos Humanos, Violências e Novas Tecnologias,</w:t>
      </w:r>
      <w:r>
        <w:rPr>
          <w:rFonts w:ascii="Times New Roman" w:hAnsi="Times New Roman"/>
          <w:sz w:val="24"/>
          <w:szCs w:val="24"/>
          <w:lang w:val="en-GB"/>
        </w:rPr>
        <w:t xml:space="preserve"> Universidad Federal de Santa Caterina (Brasil), 2 de diciembre de 2023.</w:t>
      </w:r>
    </w:p>
    <w:p w14:paraId="4ABD9B62" w14:textId="77777777" w:rsidR="001E5DD1" w:rsidRPr="001E5DD1" w:rsidRDefault="001E5DD1" w:rsidP="001E5DD1">
      <w:pPr>
        <w:pStyle w:val="ListParagraph"/>
        <w:ind w:left="360"/>
        <w:rPr>
          <w:rFonts w:ascii="Times New Roman" w:hAnsi="Times New Roman"/>
          <w:sz w:val="24"/>
          <w:szCs w:val="24"/>
          <w:lang w:val="en-GB"/>
        </w:rPr>
      </w:pPr>
    </w:p>
    <w:p w14:paraId="30E20CE8" w14:textId="16A369F9" w:rsidR="009F7B60" w:rsidRDefault="00586314" w:rsidP="00956243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Conferencia en evento </w:t>
      </w:r>
      <w:r w:rsidRPr="00586314">
        <w:rPr>
          <w:rFonts w:ascii="Times New Roman" w:hAnsi="Times New Roman"/>
          <w:i/>
          <w:sz w:val="24"/>
          <w:szCs w:val="24"/>
        </w:rPr>
        <w:t>Violencias contra las Mujeres y Crisis Humanitarias</w:t>
      </w:r>
      <w:r>
        <w:rPr>
          <w:rFonts w:ascii="Times New Roman" w:hAnsi="Times New Roman"/>
          <w:sz w:val="24"/>
          <w:szCs w:val="24"/>
        </w:rPr>
        <w:t>, Universidad de Medellín, Colombia, 27 de noviembre de 2019.</w:t>
      </w:r>
    </w:p>
    <w:p w14:paraId="63BF9114" w14:textId="77777777" w:rsidR="00586314" w:rsidRDefault="00586314" w:rsidP="00586314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613E705F" w14:textId="27277C8E" w:rsidR="00903367" w:rsidRPr="009F7B60" w:rsidRDefault="009F7B60" w:rsidP="00956243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9F7B60">
        <w:rPr>
          <w:rFonts w:ascii="Times New Roman" w:hAnsi="Times New Roman"/>
          <w:sz w:val="24"/>
          <w:szCs w:val="24"/>
        </w:rPr>
        <w:t xml:space="preserve">Ponencia presentada en la mesa </w:t>
      </w:r>
      <w:r w:rsidRPr="009F7B60">
        <w:rPr>
          <w:rFonts w:ascii="Times New Roman" w:hAnsi="Times New Roman"/>
          <w:i/>
          <w:sz w:val="24"/>
          <w:szCs w:val="24"/>
        </w:rPr>
        <w:t>Tipificación del feminicidio ¿Acierto político criminal o medida de populismo punitivo?</w:t>
      </w:r>
      <w:r w:rsidRPr="009F7B60">
        <w:rPr>
          <w:rFonts w:ascii="Times New Roman" w:hAnsi="Times New Roman"/>
          <w:sz w:val="24"/>
          <w:szCs w:val="24"/>
        </w:rPr>
        <w:t xml:space="preserve"> En el Coloquio Internacional de Derecho Penal y Género. Pontificia Universidad Católica del Perú; Lima, Perú, 18 de octubre de 2019.</w:t>
      </w:r>
    </w:p>
    <w:p w14:paraId="5020EE4A" w14:textId="77777777" w:rsidR="009F7B60" w:rsidRPr="00903367" w:rsidRDefault="009F7B60" w:rsidP="009F7B60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68C3D6AA" w14:textId="5378ED8F" w:rsidR="006D04AB" w:rsidRPr="007255CA" w:rsidRDefault="0035656E" w:rsidP="006D04AB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35656E">
        <w:rPr>
          <w:rFonts w:ascii="Times New Roman" w:hAnsi="Times New Roman"/>
          <w:i/>
          <w:sz w:val="24"/>
          <w:szCs w:val="24"/>
        </w:rPr>
        <w:t>Feminicidio: qué viene después de la tipificación?</w:t>
      </w:r>
      <w:r>
        <w:rPr>
          <w:rFonts w:ascii="Times New Roman" w:hAnsi="Times New Roman"/>
          <w:sz w:val="24"/>
          <w:szCs w:val="24"/>
        </w:rPr>
        <w:t xml:space="preserve"> Ponencia presentada en el </w:t>
      </w:r>
      <w:r w:rsidR="006D04AB" w:rsidRPr="006D04AB">
        <w:rPr>
          <w:rFonts w:ascii="Times New Roman" w:hAnsi="Times New Roman"/>
          <w:sz w:val="24"/>
          <w:szCs w:val="24"/>
        </w:rPr>
        <w:t>23º Seminario Internacional de Ciencias Criminales</w:t>
      </w:r>
      <w:r w:rsidR="006D04AB">
        <w:rPr>
          <w:rFonts w:ascii="Times New Roman" w:hAnsi="Times New Roman"/>
          <w:sz w:val="24"/>
          <w:szCs w:val="24"/>
        </w:rPr>
        <w:t xml:space="preserve">, organizado por el </w:t>
      </w:r>
      <w:r w:rsidR="007255CA" w:rsidRPr="007255CA">
        <w:rPr>
          <w:rFonts w:ascii="Times New Roman" w:hAnsi="Times New Roman"/>
          <w:sz w:val="24"/>
          <w:szCs w:val="24"/>
        </w:rPr>
        <w:t>Instituto Brasileiro de Ciências Criminais</w:t>
      </w:r>
      <w:r w:rsidR="007255CA">
        <w:rPr>
          <w:rFonts w:ascii="Times New Roman" w:hAnsi="Times New Roman"/>
          <w:sz w:val="24"/>
          <w:szCs w:val="24"/>
        </w:rPr>
        <w:t xml:space="preserve"> (IBCCRIM), el 30 de agosto de 2017.</w:t>
      </w:r>
    </w:p>
    <w:p w14:paraId="358D244B" w14:textId="77777777" w:rsidR="006D04AB" w:rsidRPr="006D04AB" w:rsidRDefault="006D04AB" w:rsidP="006D04AB">
      <w:pPr>
        <w:rPr>
          <w:rFonts w:ascii="Wingdings" w:hAnsi="Wingdings" w:cs="Wingdings"/>
          <w:sz w:val="24"/>
          <w:szCs w:val="24"/>
        </w:rPr>
      </w:pPr>
    </w:p>
    <w:p w14:paraId="75FC0513" w14:textId="659FA91E" w:rsidR="008E6D9D" w:rsidRPr="008E6D9D" w:rsidRDefault="008E6D9D" w:rsidP="00617141">
      <w:pPr>
        <w:pStyle w:val="ListParagraph"/>
        <w:numPr>
          <w:ilvl w:val="0"/>
          <w:numId w:val="5"/>
        </w:numPr>
        <w:rPr>
          <w:rFonts w:ascii="Wingdings" w:hAnsi="Wingdings" w:cs="Wingdings"/>
          <w:sz w:val="24"/>
          <w:szCs w:val="24"/>
        </w:rPr>
      </w:pPr>
      <w:r w:rsidRPr="008E6D9D">
        <w:rPr>
          <w:rFonts w:ascii="Times New Roman" w:hAnsi="Times New Roman"/>
          <w:i/>
          <w:sz w:val="24"/>
          <w:szCs w:val="24"/>
          <w:lang w:val="en-US"/>
        </w:rPr>
        <w:t xml:space="preserve">Follow-up of the Chapter 7 on gender issues included inthe EU-CELAC 2015 – 2017 Action </w:t>
      </w:r>
      <w:r>
        <w:rPr>
          <w:rFonts w:ascii="Times New Roman" w:hAnsi="Times New Roman"/>
          <w:i/>
          <w:sz w:val="24"/>
          <w:szCs w:val="24"/>
          <w:lang w:val="en-US"/>
        </w:rPr>
        <w:t>Plan.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E6D9D">
        <w:rPr>
          <w:rFonts w:ascii="Times New Roman" w:hAnsi="Times New Roman"/>
          <w:sz w:val="24"/>
          <w:szCs w:val="24"/>
        </w:rPr>
        <w:t>Ponencia presentada en reunión de la Assamblea Parlamentaria Euro-Latinoamericana (EuroLat) e</w:t>
      </w:r>
      <w:r>
        <w:rPr>
          <w:rFonts w:ascii="Times New Roman" w:hAnsi="Times New Roman"/>
          <w:sz w:val="24"/>
          <w:szCs w:val="24"/>
        </w:rPr>
        <w:t>n Montevideo, e</w:t>
      </w:r>
      <w:r w:rsidRPr="008E6D9D">
        <w:rPr>
          <w:rFonts w:ascii="Times New Roman" w:hAnsi="Times New Roman"/>
          <w:sz w:val="24"/>
          <w:szCs w:val="24"/>
        </w:rPr>
        <w:t>l 19 de septiembre de 2016.</w:t>
      </w:r>
    </w:p>
    <w:p w14:paraId="3927CB26" w14:textId="77777777" w:rsidR="008E6D9D" w:rsidRPr="008E6D9D" w:rsidRDefault="008E6D9D" w:rsidP="008E6D9D">
      <w:pPr>
        <w:pStyle w:val="ListParagraph"/>
        <w:ind w:left="360"/>
        <w:rPr>
          <w:rFonts w:ascii="Wingdings" w:hAnsi="Wingdings" w:cs="Wingdings"/>
          <w:sz w:val="24"/>
          <w:szCs w:val="24"/>
        </w:rPr>
      </w:pPr>
    </w:p>
    <w:p w14:paraId="038ADE56" w14:textId="64D0063B" w:rsidR="009024FE" w:rsidRPr="0035656E" w:rsidRDefault="009024FE" w:rsidP="00617141">
      <w:pPr>
        <w:pStyle w:val="ListParagraph"/>
        <w:numPr>
          <w:ilvl w:val="0"/>
          <w:numId w:val="5"/>
        </w:numPr>
        <w:rPr>
          <w:rFonts w:ascii="Wingdings" w:hAnsi="Wingdings" w:cs="Wingdings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Leyes de violencia contra las mujeres en América Latina. </w:t>
      </w:r>
      <w:r>
        <w:rPr>
          <w:rFonts w:ascii="Times New Roman" w:hAnsi="Times New Roman"/>
          <w:sz w:val="24"/>
          <w:szCs w:val="24"/>
        </w:rPr>
        <w:t xml:space="preserve">Ponencia presentada en el </w:t>
      </w:r>
      <w:r w:rsidRPr="0035656E">
        <w:rPr>
          <w:rFonts w:ascii="Times New Roman" w:hAnsi="Times New Roman"/>
          <w:sz w:val="24"/>
          <w:szCs w:val="24"/>
        </w:rPr>
        <w:t>II Congreso Internacional de Políticas de Seguridad Pública, Violencia y Derechos Huma</w:t>
      </w:r>
      <w:r w:rsidR="0035656E">
        <w:rPr>
          <w:rFonts w:ascii="Times New Roman" w:hAnsi="Times New Roman"/>
          <w:sz w:val="24"/>
          <w:szCs w:val="24"/>
        </w:rPr>
        <w:t>nos: Diversidades y Exclusione</w:t>
      </w:r>
      <w:r w:rsidRPr="0035656E">
        <w:rPr>
          <w:rFonts w:ascii="Times New Roman" w:hAnsi="Times New Roman"/>
          <w:sz w:val="24"/>
          <w:szCs w:val="24"/>
        </w:rPr>
        <w:t xml:space="preserve">, Universidad de Vila Velha, Espírito Santo, Brasil, 23 de noviembre de 2015. </w:t>
      </w:r>
    </w:p>
    <w:p w14:paraId="7E3AA695" w14:textId="77777777" w:rsidR="009024FE" w:rsidRPr="009024FE" w:rsidRDefault="009024FE" w:rsidP="009024FE">
      <w:pPr>
        <w:pStyle w:val="ListParagraph"/>
        <w:ind w:left="360"/>
        <w:rPr>
          <w:rFonts w:ascii="Wingdings" w:hAnsi="Wingdings" w:cs="Wingdings"/>
          <w:sz w:val="24"/>
          <w:szCs w:val="24"/>
        </w:rPr>
      </w:pPr>
    </w:p>
    <w:p w14:paraId="5D4CEE1A" w14:textId="7C6FEB15" w:rsidR="00375A73" w:rsidRPr="00F12308" w:rsidRDefault="00375A73" w:rsidP="00375A73">
      <w:pPr>
        <w:pStyle w:val="ListParagraph"/>
        <w:numPr>
          <w:ilvl w:val="0"/>
          <w:numId w:val="5"/>
        </w:numPr>
        <w:rPr>
          <w:rFonts w:ascii="Wingdings" w:hAnsi="Wingdings" w:cs="Wingdings"/>
          <w:sz w:val="24"/>
          <w:szCs w:val="24"/>
        </w:rPr>
      </w:pPr>
      <w:r w:rsidRPr="00662676">
        <w:rPr>
          <w:rFonts w:ascii="Times New Roman" w:hAnsi="Times New Roman"/>
          <w:i/>
          <w:sz w:val="24"/>
          <w:szCs w:val="24"/>
          <w:lang w:val="en-US"/>
        </w:rPr>
        <w:t xml:space="preserve">Laws on femicide in Latin American countries. </w:t>
      </w:r>
      <w:r w:rsidRPr="00F12308">
        <w:rPr>
          <w:rFonts w:ascii="Times New Roman" w:hAnsi="Times New Roman"/>
          <w:sz w:val="24"/>
          <w:szCs w:val="24"/>
        </w:rPr>
        <w:t>Ponencia presentada e</w:t>
      </w:r>
      <w:r w:rsidR="0035656E" w:rsidRPr="00F12308">
        <w:rPr>
          <w:rFonts w:ascii="Times New Roman" w:hAnsi="Times New Roman"/>
          <w:sz w:val="24"/>
          <w:szCs w:val="24"/>
        </w:rPr>
        <w:t>n la conferencia 'Fighting Femicide'</w:t>
      </w:r>
      <w:r w:rsidRPr="00F12308">
        <w:rPr>
          <w:rFonts w:ascii="Times New Roman" w:hAnsi="Times New Roman"/>
          <w:sz w:val="24"/>
          <w:szCs w:val="24"/>
        </w:rPr>
        <w:t>,</w:t>
      </w:r>
      <w:r w:rsidR="0035656E" w:rsidRPr="00F12308">
        <w:rPr>
          <w:rFonts w:ascii="Times New Roman" w:hAnsi="Times New Roman"/>
          <w:sz w:val="24"/>
          <w:szCs w:val="24"/>
        </w:rPr>
        <w:t xml:space="preserve"> organizada por la</w:t>
      </w:r>
      <w:r w:rsidRPr="00F12308">
        <w:rPr>
          <w:rFonts w:ascii="Times New Roman" w:hAnsi="Times New Roman"/>
          <w:sz w:val="24"/>
          <w:szCs w:val="24"/>
        </w:rPr>
        <w:t xml:space="preserve"> Queen Mary University of London, 5 de noviembre de 2015.</w:t>
      </w:r>
    </w:p>
    <w:p w14:paraId="6B575221" w14:textId="77777777" w:rsidR="00375A73" w:rsidRPr="00F12308" w:rsidRDefault="00375A73" w:rsidP="00375A73">
      <w:pPr>
        <w:rPr>
          <w:rFonts w:ascii="Wingdings" w:hAnsi="Wingdings" w:cs="Wingdings"/>
          <w:sz w:val="24"/>
          <w:szCs w:val="24"/>
        </w:rPr>
      </w:pPr>
    </w:p>
    <w:p w14:paraId="3F8D2098" w14:textId="60DE79FB" w:rsidR="00F41AE6" w:rsidRPr="00F41AE6" w:rsidRDefault="00F41AE6" w:rsidP="00617141">
      <w:pPr>
        <w:pStyle w:val="ListParagraph"/>
        <w:numPr>
          <w:ilvl w:val="0"/>
          <w:numId w:val="5"/>
        </w:numPr>
        <w:rPr>
          <w:rFonts w:ascii="Wingdings" w:hAnsi="Wingdings" w:cs="Wingdings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Introducció a la Convenció per a l’Eliminació de Totes les Formes de Discriminació Envers les Dones (CEDAW).</w:t>
      </w:r>
      <w:r>
        <w:rPr>
          <w:rFonts w:ascii="Times New Roman" w:hAnsi="Times New Roman"/>
          <w:sz w:val="24"/>
          <w:szCs w:val="24"/>
        </w:rPr>
        <w:t xml:space="preserve"> Ponen</w:t>
      </w:r>
      <w:r w:rsidR="0035656E">
        <w:rPr>
          <w:rFonts w:ascii="Times New Roman" w:hAnsi="Times New Roman"/>
          <w:sz w:val="24"/>
          <w:szCs w:val="24"/>
        </w:rPr>
        <w:t>cia presentada en el Seminario '</w:t>
      </w:r>
      <w:r>
        <w:rPr>
          <w:rFonts w:ascii="Times New Roman" w:hAnsi="Times New Roman"/>
          <w:sz w:val="24"/>
          <w:szCs w:val="24"/>
        </w:rPr>
        <w:t>La vulneració dels</w:t>
      </w:r>
      <w:r w:rsidR="0035656E">
        <w:rPr>
          <w:rFonts w:ascii="Times New Roman" w:hAnsi="Times New Roman"/>
          <w:sz w:val="24"/>
          <w:szCs w:val="24"/>
        </w:rPr>
        <w:t xml:space="preserve"> drets de les dones al món àrab'</w:t>
      </w:r>
      <w:r>
        <w:rPr>
          <w:rFonts w:ascii="Times New Roman" w:hAnsi="Times New Roman"/>
          <w:sz w:val="24"/>
          <w:szCs w:val="24"/>
        </w:rPr>
        <w:t xml:space="preserve">, 3ª Edición, organizada por la Associació Catalana per la Pau – Universidad de Barcelona. Barcelona, 9 de noviembre de 2015. </w:t>
      </w:r>
    </w:p>
    <w:p w14:paraId="2B47338F" w14:textId="77777777" w:rsidR="00F41AE6" w:rsidRPr="00F41AE6" w:rsidRDefault="00F41AE6" w:rsidP="00F41AE6">
      <w:pPr>
        <w:pStyle w:val="ListParagraph"/>
        <w:ind w:left="360"/>
        <w:rPr>
          <w:rFonts w:ascii="Wingdings" w:hAnsi="Wingdings" w:cs="Wingdings"/>
          <w:sz w:val="24"/>
          <w:szCs w:val="24"/>
        </w:rPr>
      </w:pPr>
    </w:p>
    <w:p w14:paraId="1B4279FA" w14:textId="598E6C74" w:rsidR="009024FE" w:rsidRPr="009024FE" w:rsidRDefault="009024FE" w:rsidP="00617141">
      <w:pPr>
        <w:pStyle w:val="ListParagraph"/>
        <w:numPr>
          <w:ilvl w:val="0"/>
          <w:numId w:val="5"/>
        </w:numPr>
        <w:rPr>
          <w:rFonts w:ascii="Wingdings" w:hAnsi="Wingdings" w:cs="Wingdings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La aplicación de las leyes sobre femicidio/feminicidio en América Latina – Primeras evaluaciones. </w:t>
      </w:r>
      <w:r>
        <w:rPr>
          <w:rFonts w:ascii="Times New Roman" w:hAnsi="Times New Roman"/>
          <w:sz w:val="24"/>
          <w:szCs w:val="24"/>
        </w:rPr>
        <w:t>Ponencia presentada en el Seminario Internacional sobre Vi</w:t>
      </w:r>
      <w:r w:rsidR="0035656E">
        <w:rPr>
          <w:rFonts w:ascii="Times New Roman" w:hAnsi="Times New Roman"/>
          <w:sz w:val="24"/>
          <w:szCs w:val="24"/>
        </w:rPr>
        <w:t>olencia de Género y Feminicidio</w:t>
      </w:r>
      <w:r>
        <w:rPr>
          <w:rFonts w:ascii="Times New Roman" w:hAnsi="Times New Roman"/>
          <w:sz w:val="24"/>
          <w:szCs w:val="24"/>
        </w:rPr>
        <w:t xml:space="preserve">, organizada por </w:t>
      </w:r>
      <w:r w:rsidR="007A6CF4">
        <w:rPr>
          <w:rFonts w:ascii="Times New Roman" w:hAnsi="Times New Roman"/>
          <w:sz w:val="24"/>
          <w:szCs w:val="24"/>
        </w:rPr>
        <w:t xml:space="preserve">la Escuela de la Magistratura del Estado de Rio de Janeiro (EMERJ), </w:t>
      </w:r>
      <w:r>
        <w:rPr>
          <w:rFonts w:ascii="Times New Roman" w:hAnsi="Times New Roman"/>
          <w:sz w:val="24"/>
          <w:szCs w:val="24"/>
        </w:rPr>
        <w:t>Rio de Janeiro, Brasil, 21 de agosto de 2015.</w:t>
      </w:r>
    </w:p>
    <w:p w14:paraId="31190C84" w14:textId="77777777" w:rsidR="009024FE" w:rsidRPr="009024FE" w:rsidRDefault="009024FE" w:rsidP="009024FE">
      <w:pPr>
        <w:rPr>
          <w:rFonts w:ascii="Times New Roman" w:hAnsi="Times New Roman"/>
          <w:i/>
          <w:sz w:val="24"/>
          <w:szCs w:val="24"/>
        </w:rPr>
      </w:pPr>
    </w:p>
    <w:p w14:paraId="6D29CDAC" w14:textId="24552B9E" w:rsidR="00617141" w:rsidRPr="00617141" w:rsidRDefault="009A0DEA" w:rsidP="00617141">
      <w:pPr>
        <w:pStyle w:val="ListParagraph"/>
        <w:numPr>
          <w:ilvl w:val="0"/>
          <w:numId w:val="5"/>
        </w:numPr>
        <w:rPr>
          <w:rFonts w:ascii="Wingdings" w:hAnsi="Wingdings" w:cs="Wingdings"/>
          <w:sz w:val="24"/>
          <w:szCs w:val="24"/>
        </w:rPr>
      </w:pPr>
      <w:r w:rsidRPr="00662676">
        <w:rPr>
          <w:rFonts w:ascii="Times New Roman" w:hAnsi="Times New Roman"/>
          <w:i/>
          <w:sz w:val="24"/>
          <w:szCs w:val="24"/>
          <w:lang w:val="en-US"/>
        </w:rPr>
        <w:t>The media and gender based killings of women</w:t>
      </w:r>
      <w:r w:rsidRPr="00662676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617141">
        <w:rPr>
          <w:rFonts w:ascii="Times New Roman" w:hAnsi="Times New Roman"/>
          <w:sz w:val="24"/>
          <w:szCs w:val="24"/>
        </w:rPr>
        <w:t xml:space="preserve">Ponencia presentada en la conferencia internacional </w:t>
      </w:r>
      <w:r w:rsidR="0035656E">
        <w:rPr>
          <w:rFonts w:ascii="Times New Roman" w:hAnsi="Times New Roman"/>
          <w:sz w:val="24"/>
          <w:szCs w:val="24"/>
        </w:rPr>
        <w:t>'</w:t>
      </w:r>
      <w:r>
        <w:rPr>
          <w:rFonts w:ascii="Times New Roman" w:hAnsi="Times New Roman"/>
          <w:sz w:val="24"/>
          <w:szCs w:val="24"/>
        </w:rPr>
        <w:t>ATGENDER Spring Conference</w:t>
      </w:r>
      <w:r w:rsidR="006171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2014</w:t>
      </w:r>
      <w:r w:rsidR="0035656E">
        <w:rPr>
          <w:rFonts w:ascii="Times New Roman" w:hAnsi="Times New Roman"/>
          <w:sz w:val="24"/>
          <w:szCs w:val="24"/>
        </w:rPr>
        <w:t>'</w:t>
      </w:r>
      <w:r>
        <w:rPr>
          <w:rFonts w:ascii="Times New Roman" w:hAnsi="Times New Roman"/>
          <w:sz w:val="24"/>
          <w:szCs w:val="24"/>
        </w:rPr>
        <w:t xml:space="preserve">, </w:t>
      </w:r>
      <w:r w:rsidR="00617141">
        <w:rPr>
          <w:rFonts w:ascii="Times New Roman" w:hAnsi="Times New Roman"/>
          <w:sz w:val="24"/>
          <w:szCs w:val="24"/>
        </w:rPr>
        <w:t xml:space="preserve">organizada por ATGENDER, </w:t>
      </w:r>
      <w:r>
        <w:rPr>
          <w:rFonts w:ascii="Times New Roman" w:hAnsi="Times New Roman"/>
          <w:sz w:val="24"/>
          <w:szCs w:val="24"/>
        </w:rPr>
        <w:t>Barcelona, 26 de junio de 2014</w:t>
      </w:r>
      <w:r w:rsidR="00617141">
        <w:rPr>
          <w:rFonts w:ascii="Times New Roman" w:hAnsi="Times New Roman"/>
          <w:sz w:val="24"/>
          <w:szCs w:val="24"/>
        </w:rPr>
        <w:t xml:space="preserve">. </w:t>
      </w:r>
    </w:p>
    <w:p w14:paraId="66D8F630" w14:textId="77777777" w:rsidR="00617141" w:rsidRPr="00617141" w:rsidRDefault="00617141" w:rsidP="00617141">
      <w:pPr>
        <w:pStyle w:val="ListParagraph"/>
        <w:ind w:left="360"/>
        <w:rPr>
          <w:rFonts w:ascii="Wingdings" w:hAnsi="Wingdings" w:cs="Wingdings"/>
          <w:sz w:val="24"/>
          <w:szCs w:val="24"/>
        </w:rPr>
      </w:pPr>
    </w:p>
    <w:p w14:paraId="6E9C4A19" w14:textId="1C153E4D" w:rsidR="00617141" w:rsidRPr="00617141" w:rsidRDefault="00617141" w:rsidP="00617141">
      <w:pPr>
        <w:pStyle w:val="ListParagraph"/>
        <w:numPr>
          <w:ilvl w:val="0"/>
          <w:numId w:val="5"/>
        </w:numPr>
        <w:rPr>
          <w:rFonts w:ascii="Wingdings" w:hAnsi="Wingdings" w:cs="Wingdings"/>
          <w:sz w:val="24"/>
          <w:szCs w:val="24"/>
        </w:rPr>
      </w:pPr>
      <w:r w:rsidRPr="00662676">
        <w:rPr>
          <w:rFonts w:ascii="Times New Roman" w:hAnsi="Times New Roman"/>
          <w:i/>
          <w:sz w:val="24"/>
          <w:szCs w:val="24"/>
          <w:lang w:val="en-US"/>
        </w:rPr>
        <w:t xml:space="preserve">Femicide Laws: from activism to criminal justice. </w:t>
      </w:r>
      <w:r>
        <w:rPr>
          <w:rFonts w:ascii="Times New Roman" w:hAnsi="Times New Roman"/>
          <w:sz w:val="24"/>
          <w:szCs w:val="24"/>
        </w:rPr>
        <w:t>Ponencia presentada e</w:t>
      </w:r>
      <w:r w:rsidR="0035656E">
        <w:rPr>
          <w:rFonts w:ascii="Times New Roman" w:hAnsi="Times New Roman"/>
          <w:sz w:val="24"/>
          <w:szCs w:val="24"/>
        </w:rPr>
        <w:t>n la conferencia internacional '</w:t>
      </w:r>
      <w:r>
        <w:rPr>
          <w:rFonts w:ascii="Times New Roman" w:hAnsi="Times New Roman"/>
          <w:sz w:val="24"/>
          <w:szCs w:val="24"/>
        </w:rPr>
        <w:t>ATGENDER Spring Conference 2014</w:t>
      </w:r>
      <w:r w:rsidR="0035656E">
        <w:rPr>
          <w:rFonts w:ascii="Times New Roman" w:hAnsi="Times New Roman"/>
          <w:sz w:val="24"/>
          <w:szCs w:val="24"/>
        </w:rPr>
        <w:t>'</w:t>
      </w:r>
      <w:r>
        <w:rPr>
          <w:rFonts w:ascii="Times New Roman" w:hAnsi="Times New Roman"/>
          <w:sz w:val="24"/>
          <w:szCs w:val="24"/>
        </w:rPr>
        <w:t xml:space="preserve">, organizada por ATGENDER, Barcelona, 27 de junio de 2014. </w:t>
      </w:r>
    </w:p>
    <w:p w14:paraId="46D2F9BF" w14:textId="77777777" w:rsidR="00D8073E" w:rsidRPr="00D8073E" w:rsidRDefault="00D8073E" w:rsidP="00D8073E">
      <w:pPr>
        <w:pStyle w:val="ListParagraph"/>
        <w:ind w:left="360"/>
        <w:rPr>
          <w:rFonts w:ascii="Wingdings" w:hAnsi="Wingdings" w:cs="Wingdings"/>
          <w:sz w:val="24"/>
          <w:szCs w:val="24"/>
        </w:rPr>
      </w:pPr>
    </w:p>
    <w:p w14:paraId="74D0950B" w14:textId="38546706" w:rsidR="00D414B9" w:rsidRPr="00D414B9" w:rsidRDefault="00D414B9" w:rsidP="00D414B9">
      <w:pPr>
        <w:pStyle w:val="ListParagraph"/>
        <w:numPr>
          <w:ilvl w:val="0"/>
          <w:numId w:val="5"/>
        </w:numPr>
        <w:rPr>
          <w:rFonts w:ascii="Wingdings" w:hAnsi="Wingdings" w:cs="Wingdings"/>
          <w:sz w:val="24"/>
          <w:szCs w:val="24"/>
        </w:rPr>
      </w:pPr>
      <w:r w:rsidRPr="00D414B9">
        <w:rPr>
          <w:rFonts w:ascii="Times New Roman" w:hAnsi="Times New Roman"/>
          <w:i/>
          <w:sz w:val="24"/>
          <w:szCs w:val="24"/>
        </w:rPr>
        <w:t>Medios de comunicación y homicidios de mujeres por razones de género</w:t>
      </w:r>
      <w:r>
        <w:rPr>
          <w:rFonts w:ascii="Times New Roman" w:hAnsi="Times New Roman"/>
          <w:sz w:val="24"/>
          <w:szCs w:val="24"/>
        </w:rPr>
        <w:t>. Ponencia presentada en</w:t>
      </w:r>
      <w:r w:rsidR="00617141">
        <w:rPr>
          <w:rFonts w:ascii="Times New Roman" w:hAnsi="Times New Roman"/>
          <w:sz w:val="24"/>
          <w:szCs w:val="24"/>
        </w:rPr>
        <w:t xml:space="preserve"> la conferencia internacional </w:t>
      </w:r>
      <w:r w:rsidR="0035656E">
        <w:rPr>
          <w:rFonts w:ascii="Times New Roman" w:hAnsi="Times New Roman"/>
          <w:sz w:val="24"/>
          <w:szCs w:val="24"/>
        </w:rPr>
        <w:t>'</w:t>
      </w:r>
      <w:r>
        <w:rPr>
          <w:rFonts w:ascii="Times New Roman" w:hAnsi="Times New Roman"/>
          <w:sz w:val="24"/>
          <w:szCs w:val="24"/>
        </w:rPr>
        <w:t>For</w:t>
      </w:r>
      <w:r w:rsidR="00617141">
        <w:rPr>
          <w:rFonts w:ascii="Times New Roman" w:hAnsi="Times New Roman"/>
          <w:sz w:val="24"/>
          <w:szCs w:val="24"/>
        </w:rPr>
        <w:t>o Hemisférico Belém do Pará +20</w:t>
      </w:r>
      <w:r w:rsidR="0035656E">
        <w:rPr>
          <w:rFonts w:ascii="Times New Roman" w:hAnsi="Times New Roman"/>
          <w:sz w:val="24"/>
          <w:szCs w:val="24"/>
        </w:rPr>
        <w:t>'</w:t>
      </w:r>
      <w:r w:rsidR="0061714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organizado por la Comisión Interamericana de Mujeres (OEA) y ONUMujeres; Pachuca, México, 16 de mayo de 2014.</w:t>
      </w:r>
    </w:p>
    <w:p w14:paraId="488A44E9" w14:textId="68846F40" w:rsidR="00CD3BE1" w:rsidRDefault="00CD3BE1">
      <w:pPr>
        <w:widowControl/>
        <w:overflowPunct/>
        <w:adjustRightInd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3BACDFAA" w14:textId="77777777" w:rsidR="00A75A36" w:rsidRDefault="00A75A36">
      <w:pPr>
        <w:keepNext/>
        <w:pBdr>
          <w:bottom w:val="single" w:sz="8" w:space="1" w:color="auto"/>
        </w:pBdr>
        <w:outlineLvl w:val="0"/>
        <w:rPr>
          <w:rFonts w:ascii="Times New Roman" w:hAnsi="Times New Roman"/>
          <w:sz w:val="20"/>
          <w:szCs w:val="20"/>
        </w:rPr>
      </w:pPr>
    </w:p>
    <w:p w14:paraId="095C237E" w14:textId="686DF9A1" w:rsidR="00920C00" w:rsidRDefault="00920C00">
      <w:pPr>
        <w:keepNext/>
        <w:pBdr>
          <w:bottom w:val="single" w:sz="8" w:space="1" w:color="auto"/>
        </w:pBdr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OTROS ANTECEDENTES</w:t>
      </w:r>
    </w:p>
    <w:p w14:paraId="54A6AAF0" w14:textId="6AB21420" w:rsidR="009D76CB" w:rsidRPr="009D76CB" w:rsidRDefault="009D76CB" w:rsidP="009D76CB">
      <w:pPr>
        <w:outlineLvl w:val="0"/>
        <w:rPr>
          <w:rFonts w:ascii="Times New Roman" w:hAnsi="Times New Roman"/>
          <w:i/>
          <w:iCs/>
          <w:sz w:val="24"/>
          <w:szCs w:val="24"/>
        </w:rPr>
      </w:pPr>
    </w:p>
    <w:p w14:paraId="1F76C52B" w14:textId="5FCE6CF6" w:rsidR="00380904" w:rsidRPr="00380904" w:rsidRDefault="009D76CB" w:rsidP="00380904">
      <w:pPr>
        <w:pStyle w:val="ListParagraph"/>
        <w:numPr>
          <w:ilvl w:val="0"/>
          <w:numId w:val="5"/>
        </w:numPr>
        <w:outlineLvl w:val="0"/>
        <w:rPr>
          <w:rFonts w:ascii="Times New Roman" w:hAnsi="Times New Roman"/>
          <w:i/>
          <w:iCs/>
          <w:sz w:val="24"/>
          <w:szCs w:val="24"/>
        </w:rPr>
      </w:pPr>
      <w:r w:rsidRPr="009D76CB">
        <w:rPr>
          <w:rFonts w:ascii="Times New Roman" w:hAnsi="Times New Roman"/>
          <w:i/>
          <w:iCs/>
          <w:sz w:val="24"/>
          <w:szCs w:val="24"/>
        </w:rPr>
        <w:t>Grupo de investigación Antígona – Universidad Autónoma de Barcelona</w:t>
      </w:r>
      <w:r>
        <w:rPr>
          <w:rFonts w:ascii="Times New Roman" w:hAnsi="Times New Roman"/>
          <w:sz w:val="24"/>
          <w:szCs w:val="24"/>
        </w:rPr>
        <w:t xml:space="preserve">. Integrante del grupo de investigación desde 2007. </w:t>
      </w:r>
    </w:p>
    <w:p w14:paraId="2D76784E" w14:textId="77777777" w:rsidR="00380904" w:rsidRPr="00380904" w:rsidRDefault="00380904" w:rsidP="00380904">
      <w:pPr>
        <w:pStyle w:val="ListParagraph"/>
        <w:ind w:left="360"/>
        <w:outlineLvl w:val="0"/>
        <w:rPr>
          <w:rFonts w:ascii="Times New Roman" w:hAnsi="Times New Roman"/>
          <w:i/>
          <w:iCs/>
          <w:sz w:val="24"/>
          <w:szCs w:val="24"/>
        </w:rPr>
      </w:pPr>
    </w:p>
    <w:p w14:paraId="13D19F40" w14:textId="06876372" w:rsidR="00380904" w:rsidRPr="00380904" w:rsidRDefault="00380904" w:rsidP="00380904">
      <w:pPr>
        <w:pStyle w:val="ListParagraph"/>
        <w:numPr>
          <w:ilvl w:val="0"/>
          <w:numId w:val="5"/>
        </w:numPr>
        <w:outlineLvl w:val="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Departamento de Igualdad y Feminismos – Gobierno de Catalunya. </w:t>
      </w:r>
      <w:r>
        <w:rPr>
          <w:rFonts w:ascii="Times New Roman" w:hAnsi="Times New Roman"/>
          <w:sz w:val="24"/>
          <w:szCs w:val="24"/>
        </w:rPr>
        <w:t xml:space="preserve">Asesora de la Consejera de Igualdad y Feminismos entre 2021 y 2022. </w:t>
      </w:r>
    </w:p>
    <w:p w14:paraId="7F952DCB" w14:textId="77777777" w:rsidR="009D76CB" w:rsidRDefault="009D76CB" w:rsidP="009D76CB">
      <w:pPr>
        <w:pStyle w:val="ListParagraph"/>
        <w:ind w:left="360"/>
        <w:outlineLvl w:val="0"/>
        <w:rPr>
          <w:rFonts w:ascii="Times New Roman" w:hAnsi="Times New Roman"/>
          <w:i/>
          <w:iCs/>
          <w:sz w:val="24"/>
          <w:szCs w:val="24"/>
        </w:rPr>
      </w:pPr>
    </w:p>
    <w:p w14:paraId="1082182A" w14:textId="22A5FB4E" w:rsidR="00CD3BE1" w:rsidRPr="00CD3BE1" w:rsidRDefault="00CD3BE1" w:rsidP="00013734">
      <w:pPr>
        <w:pStyle w:val="ListParagraph"/>
        <w:numPr>
          <w:ilvl w:val="0"/>
          <w:numId w:val="5"/>
        </w:numPr>
        <w:outlineLvl w:val="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Comisión Asesora Presidencial para la Protección de los Derechos de las Personas – Gobierno de Chile.</w:t>
      </w:r>
      <w:r>
        <w:rPr>
          <w:rFonts w:ascii="Times New Roman" w:hAnsi="Times New Roman"/>
          <w:sz w:val="24"/>
          <w:szCs w:val="24"/>
        </w:rPr>
        <w:t xml:space="preserve"> Integrante de la Comisión entre 2006 y 2007, como representante del Capítulo Chileno del Ombudsman.</w:t>
      </w:r>
    </w:p>
    <w:p w14:paraId="32B4596E" w14:textId="77777777" w:rsidR="00CD3BE1" w:rsidRDefault="00CD3BE1" w:rsidP="00CD3BE1">
      <w:pPr>
        <w:pStyle w:val="ListParagraph"/>
        <w:ind w:left="360"/>
        <w:outlineLvl w:val="0"/>
        <w:rPr>
          <w:rFonts w:ascii="Times New Roman" w:hAnsi="Times New Roman"/>
          <w:i/>
          <w:iCs/>
          <w:sz w:val="24"/>
          <w:szCs w:val="24"/>
        </w:rPr>
      </w:pPr>
    </w:p>
    <w:p w14:paraId="718E5D54" w14:textId="1473EE17" w:rsidR="00920C00" w:rsidRPr="00380904" w:rsidRDefault="00920C00" w:rsidP="00380904">
      <w:pPr>
        <w:pStyle w:val="ListParagraph"/>
        <w:numPr>
          <w:ilvl w:val="0"/>
          <w:numId w:val="5"/>
        </w:numPr>
        <w:outlineLvl w:val="0"/>
        <w:rPr>
          <w:rFonts w:ascii="Times New Roman" w:hAnsi="Times New Roman"/>
          <w:i/>
          <w:iCs/>
          <w:sz w:val="24"/>
          <w:szCs w:val="24"/>
        </w:rPr>
      </w:pPr>
      <w:r w:rsidRPr="00013734">
        <w:rPr>
          <w:rFonts w:ascii="Times New Roman" w:hAnsi="Times New Roman"/>
          <w:i/>
          <w:iCs/>
          <w:sz w:val="24"/>
          <w:szCs w:val="24"/>
        </w:rPr>
        <w:t>Comisión Nacional de Investigación Cienctífica y Tecnológica – Gobierno de Chile</w:t>
      </w:r>
      <w:r w:rsidR="00380904" w:rsidRPr="00380904">
        <w:rPr>
          <w:rFonts w:ascii="Times New Roman" w:hAnsi="Times New Roman"/>
          <w:sz w:val="24"/>
          <w:szCs w:val="24"/>
        </w:rPr>
        <w:t>.</w:t>
      </w:r>
      <w:r w:rsidR="00380904">
        <w:rPr>
          <w:rFonts w:ascii="Times New Roman" w:hAnsi="Times New Roman"/>
          <w:sz w:val="24"/>
          <w:szCs w:val="24"/>
        </w:rPr>
        <w:t xml:space="preserve"> </w:t>
      </w:r>
      <w:r w:rsidRPr="00380904">
        <w:rPr>
          <w:rFonts w:ascii="Times New Roman" w:hAnsi="Times New Roman"/>
          <w:sz w:val="24"/>
          <w:szCs w:val="24"/>
        </w:rPr>
        <w:t>Becaria para el proyecto de investigación doctoral “</w:t>
      </w:r>
      <w:r w:rsidRPr="00380904">
        <w:rPr>
          <w:rFonts w:ascii="Times New Roman" w:hAnsi="Times New Roman"/>
          <w:i/>
          <w:iCs/>
          <w:sz w:val="24"/>
          <w:szCs w:val="24"/>
        </w:rPr>
        <w:t>Género y neutralidad del derecho penal: Análisis de las normas penales en materia de violencia contra las mujeres</w:t>
      </w:r>
      <w:r w:rsidRPr="00380904">
        <w:rPr>
          <w:rFonts w:ascii="Times New Roman" w:hAnsi="Times New Roman"/>
          <w:sz w:val="24"/>
          <w:szCs w:val="24"/>
        </w:rPr>
        <w:t xml:space="preserve">”, en </w:t>
      </w:r>
      <w:r w:rsidR="00B17BA8" w:rsidRPr="00380904">
        <w:rPr>
          <w:rFonts w:ascii="Times New Roman" w:hAnsi="Times New Roman"/>
          <w:sz w:val="24"/>
          <w:szCs w:val="24"/>
        </w:rPr>
        <w:t>el Doctorado en Derecho Público</w:t>
      </w:r>
      <w:r w:rsidRPr="00380904">
        <w:rPr>
          <w:rFonts w:ascii="Times New Roman" w:hAnsi="Times New Roman"/>
          <w:sz w:val="24"/>
          <w:szCs w:val="24"/>
        </w:rPr>
        <w:t xml:space="preserve"> de la Universidad Autónoma de Barcelona.</w:t>
      </w:r>
      <w:r w:rsidR="00512F95" w:rsidRPr="00380904">
        <w:rPr>
          <w:rFonts w:ascii="Times New Roman" w:hAnsi="Times New Roman"/>
          <w:sz w:val="24"/>
          <w:szCs w:val="24"/>
        </w:rPr>
        <w:t xml:space="preserve"> 2008</w:t>
      </w:r>
      <w:r w:rsidR="00AD6E4F" w:rsidRPr="00380904">
        <w:rPr>
          <w:rFonts w:ascii="Times New Roman" w:hAnsi="Times New Roman"/>
          <w:sz w:val="24"/>
          <w:szCs w:val="24"/>
        </w:rPr>
        <w:t xml:space="preserve"> </w:t>
      </w:r>
      <w:r w:rsidR="00512F95" w:rsidRPr="00380904">
        <w:rPr>
          <w:rFonts w:ascii="Times New Roman" w:hAnsi="Times New Roman"/>
          <w:sz w:val="24"/>
          <w:szCs w:val="24"/>
        </w:rPr>
        <w:t>-</w:t>
      </w:r>
      <w:r w:rsidR="00AD6E4F" w:rsidRPr="00380904">
        <w:rPr>
          <w:rFonts w:ascii="Times New Roman" w:hAnsi="Times New Roman"/>
          <w:sz w:val="24"/>
          <w:szCs w:val="24"/>
        </w:rPr>
        <w:t xml:space="preserve"> 2011.</w:t>
      </w:r>
    </w:p>
    <w:p w14:paraId="58C7CC25" w14:textId="77777777" w:rsidR="00920C00" w:rsidRDefault="00920C00">
      <w:pPr>
        <w:rPr>
          <w:rFonts w:ascii="Times New Roman" w:hAnsi="Times New Roman"/>
          <w:sz w:val="24"/>
          <w:szCs w:val="24"/>
        </w:rPr>
      </w:pPr>
    </w:p>
    <w:p w14:paraId="17E04614" w14:textId="07A89D95" w:rsidR="00920C00" w:rsidRPr="009D76CB" w:rsidRDefault="00920C00" w:rsidP="009D76CB">
      <w:pPr>
        <w:pStyle w:val="ListParagraph"/>
        <w:numPr>
          <w:ilvl w:val="0"/>
          <w:numId w:val="17"/>
        </w:numPr>
        <w:rPr>
          <w:rFonts w:ascii="Times New Roman" w:hAnsi="Times New Roman"/>
          <w:sz w:val="24"/>
          <w:szCs w:val="24"/>
          <w:lang w:val="en-GB"/>
        </w:rPr>
      </w:pPr>
      <w:r w:rsidRPr="00013734">
        <w:rPr>
          <w:rFonts w:ascii="Times New Roman" w:hAnsi="Times New Roman"/>
          <w:i/>
          <w:iCs/>
          <w:sz w:val="24"/>
          <w:szCs w:val="24"/>
          <w:lang w:val="en-GB"/>
        </w:rPr>
        <w:t xml:space="preserve">International Visitor Leadership Program. </w:t>
      </w:r>
      <w:r w:rsidRPr="00013734">
        <w:rPr>
          <w:rFonts w:ascii="Times New Roman" w:hAnsi="Times New Roman"/>
          <w:sz w:val="24"/>
          <w:szCs w:val="24"/>
          <w:lang w:val="en-GB"/>
        </w:rPr>
        <w:t xml:space="preserve">United States Department of State. Bureau of Educational and Cultural Affairs. </w:t>
      </w:r>
      <w:r w:rsidR="009D76CB">
        <w:rPr>
          <w:rFonts w:ascii="Times New Roman" w:hAnsi="Times New Roman"/>
          <w:sz w:val="24"/>
          <w:szCs w:val="24"/>
          <w:lang w:val="en-GB"/>
        </w:rPr>
        <w:t xml:space="preserve">Becaria del </w:t>
      </w:r>
      <w:r w:rsidRPr="009D76CB">
        <w:rPr>
          <w:rFonts w:ascii="Times New Roman" w:hAnsi="Times New Roman"/>
          <w:i/>
          <w:iCs/>
          <w:sz w:val="24"/>
          <w:szCs w:val="24"/>
          <w:lang w:val="en-GB"/>
        </w:rPr>
        <w:t>Program on U.S. Judicial System and Human Trafficking.</w:t>
      </w:r>
      <w:r w:rsidR="00AD6E4F" w:rsidRPr="009D76CB">
        <w:rPr>
          <w:rFonts w:ascii="Times New Roman" w:hAnsi="Times New Roman"/>
          <w:sz w:val="24"/>
          <w:szCs w:val="24"/>
          <w:lang w:val="en-GB"/>
        </w:rPr>
        <w:t xml:space="preserve"> Washington D</w:t>
      </w:r>
      <w:r w:rsidR="00BA598C" w:rsidRPr="009D76CB">
        <w:rPr>
          <w:rFonts w:ascii="Times New Roman" w:hAnsi="Times New Roman"/>
          <w:sz w:val="24"/>
          <w:szCs w:val="24"/>
          <w:lang w:val="en-GB"/>
        </w:rPr>
        <w:t>.</w:t>
      </w:r>
      <w:r w:rsidR="00AD6E4F" w:rsidRPr="009D76CB">
        <w:rPr>
          <w:rFonts w:ascii="Times New Roman" w:hAnsi="Times New Roman"/>
          <w:sz w:val="24"/>
          <w:szCs w:val="24"/>
          <w:lang w:val="en-GB"/>
        </w:rPr>
        <w:t>C.</w:t>
      </w:r>
      <w:r w:rsidRPr="009D76CB">
        <w:rPr>
          <w:rFonts w:ascii="Times New Roman" w:hAnsi="Times New Roman"/>
          <w:sz w:val="24"/>
          <w:szCs w:val="24"/>
          <w:lang w:val="en-GB"/>
        </w:rPr>
        <w:t>, New York NY</w:t>
      </w:r>
      <w:r w:rsidR="00AD6E4F" w:rsidRPr="009D76CB">
        <w:rPr>
          <w:rFonts w:ascii="Times New Roman" w:hAnsi="Times New Roman"/>
          <w:sz w:val="24"/>
          <w:szCs w:val="24"/>
          <w:lang w:val="en-GB"/>
        </w:rPr>
        <w:t>.</w:t>
      </w:r>
      <w:r w:rsidRPr="009D76CB">
        <w:rPr>
          <w:rFonts w:ascii="Times New Roman" w:hAnsi="Times New Roman"/>
          <w:sz w:val="24"/>
          <w:szCs w:val="24"/>
          <w:lang w:val="en-GB"/>
        </w:rPr>
        <w:t>, San Diego CA</w:t>
      </w:r>
      <w:r w:rsidR="00AD6E4F" w:rsidRPr="009D76CB">
        <w:rPr>
          <w:rFonts w:ascii="Times New Roman" w:hAnsi="Times New Roman"/>
          <w:sz w:val="24"/>
          <w:szCs w:val="24"/>
          <w:lang w:val="en-GB"/>
        </w:rPr>
        <w:t>.</w:t>
      </w:r>
      <w:r w:rsidRPr="009D76CB">
        <w:rPr>
          <w:rFonts w:ascii="Times New Roman" w:hAnsi="Times New Roman"/>
          <w:sz w:val="24"/>
          <w:szCs w:val="24"/>
          <w:lang w:val="en-GB"/>
        </w:rPr>
        <w:t>, Seattle WA</w:t>
      </w:r>
      <w:r w:rsidR="00AD6E4F" w:rsidRPr="009D76CB">
        <w:rPr>
          <w:rFonts w:ascii="Times New Roman" w:hAnsi="Times New Roman"/>
          <w:sz w:val="24"/>
          <w:szCs w:val="24"/>
          <w:lang w:val="en-GB"/>
        </w:rPr>
        <w:t>.</w:t>
      </w:r>
      <w:r w:rsidRPr="009D76CB">
        <w:rPr>
          <w:rFonts w:ascii="Times New Roman" w:hAnsi="Times New Roman"/>
          <w:sz w:val="24"/>
          <w:szCs w:val="24"/>
          <w:lang w:val="en-GB"/>
        </w:rPr>
        <w:t xml:space="preserve"> y Austin TX. </w:t>
      </w:r>
      <w:r w:rsidRPr="009D76CB">
        <w:rPr>
          <w:rFonts w:ascii="Times New Roman" w:hAnsi="Times New Roman"/>
          <w:sz w:val="24"/>
          <w:szCs w:val="24"/>
          <w:lang w:val="en-US"/>
        </w:rPr>
        <w:t>2007.</w:t>
      </w:r>
    </w:p>
    <w:p w14:paraId="31C0FF75" w14:textId="5FEE16A0" w:rsidR="00512F95" w:rsidRPr="00662676" w:rsidRDefault="00512F95" w:rsidP="00033538">
      <w:pPr>
        <w:rPr>
          <w:rFonts w:ascii="Times New Roman" w:hAnsi="Times New Roman"/>
          <w:sz w:val="24"/>
          <w:szCs w:val="24"/>
          <w:lang w:val="en-US"/>
        </w:rPr>
      </w:pPr>
    </w:p>
    <w:p w14:paraId="1F8EEB7C" w14:textId="505751A6" w:rsidR="00013734" w:rsidRPr="0077313D" w:rsidRDefault="00013734" w:rsidP="00033538">
      <w:pPr>
        <w:pStyle w:val="ListParagraph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Idiomas: </w:t>
      </w:r>
      <w:r w:rsidR="00D70F03">
        <w:rPr>
          <w:rFonts w:ascii="Times New Roman" w:hAnsi="Times New Roman"/>
          <w:sz w:val="24"/>
          <w:szCs w:val="24"/>
        </w:rPr>
        <w:t xml:space="preserve">español nativo, </w:t>
      </w:r>
      <w:r>
        <w:rPr>
          <w:rFonts w:ascii="Times New Roman" w:hAnsi="Times New Roman"/>
          <w:sz w:val="24"/>
          <w:szCs w:val="24"/>
        </w:rPr>
        <w:t>nivel avanzado en inglés y catalán, hablado y escrito.</w:t>
      </w:r>
    </w:p>
    <w:sectPr w:rsidR="00013734" w:rsidRPr="0077313D" w:rsidSect="003E74C4">
      <w:headerReference w:type="default" r:id="rId19"/>
      <w:footerReference w:type="even" r:id="rId20"/>
      <w:footerReference w:type="default" r:id="rId21"/>
      <w:pgSz w:w="11906" w:h="16840"/>
      <w:pgMar w:top="1701" w:right="1418" w:bottom="1530" w:left="1701" w:header="964" w:footer="96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58BDE" w14:textId="77777777" w:rsidR="003E74C4" w:rsidRDefault="003E74C4">
      <w:r>
        <w:separator/>
      </w:r>
    </w:p>
  </w:endnote>
  <w:endnote w:type="continuationSeparator" w:id="0">
    <w:p w14:paraId="33C3F190" w14:textId="77777777" w:rsidR="003E74C4" w:rsidRDefault="003E7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9A141" w14:textId="77777777" w:rsidR="00B10FC0" w:rsidRDefault="00B10FC0" w:rsidP="00BF0D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BC4B83" w14:textId="77777777" w:rsidR="00B10FC0" w:rsidRDefault="00B10F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C0B17" w14:textId="77777777" w:rsidR="00B10FC0" w:rsidRDefault="00B10FC0" w:rsidP="006146A3">
    <w:pPr>
      <w:pStyle w:val="Footer"/>
      <w:framePr w:h="1360" w:hRule="exact" w:wrap="around" w:vAnchor="text" w:hAnchor="margin" w:xAlign="center" w:y="814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12308">
      <w:rPr>
        <w:rStyle w:val="PageNumber"/>
      </w:rPr>
      <w:t>2</w:t>
    </w:r>
    <w:r>
      <w:rPr>
        <w:rStyle w:val="PageNumber"/>
      </w:rPr>
      <w:fldChar w:fldCharType="end"/>
    </w:r>
  </w:p>
  <w:p w14:paraId="4AC38AC8" w14:textId="77777777" w:rsidR="00B10FC0" w:rsidRDefault="00B10FC0">
    <w:pPr>
      <w:tabs>
        <w:tab w:val="right" w:pos="7320"/>
      </w:tabs>
      <w:spacing w:before="240" w:after="240" w:line="240" w:lineRule="atLeast"/>
      <w:ind w:right="-839"/>
      <w:rPr>
        <w:kern w:val="0"/>
        <w:lang w:val="en-US"/>
      </w:rPr>
    </w:pPr>
    <w:r>
      <w:rPr>
        <w:kern w:val="0"/>
        <w:lang w:val="en-US"/>
      </w:rPr>
      <w:tab/>
    </w:r>
  </w:p>
  <w:p w14:paraId="4AB001FB" w14:textId="77777777" w:rsidR="00B10FC0" w:rsidRDefault="00B10FC0">
    <w:pPr>
      <w:tabs>
        <w:tab w:val="right" w:pos="7320"/>
      </w:tabs>
      <w:spacing w:before="240" w:after="240" w:line="240" w:lineRule="atLeast"/>
      <w:ind w:right="-839"/>
      <w:rPr>
        <w:kern w:val="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4D2E3" w14:textId="77777777" w:rsidR="003E74C4" w:rsidRDefault="003E74C4">
      <w:r>
        <w:separator/>
      </w:r>
    </w:p>
  </w:footnote>
  <w:footnote w:type="continuationSeparator" w:id="0">
    <w:p w14:paraId="7D21CFF4" w14:textId="77777777" w:rsidR="003E74C4" w:rsidRDefault="003E7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9E54A" w14:textId="77777777" w:rsidR="00B10FC0" w:rsidRDefault="00B10FC0">
    <w:pPr>
      <w:spacing w:before="240" w:after="240" w:line="240" w:lineRule="atLeast"/>
      <w:jc w:val="left"/>
      <w:rPr>
        <w:kern w:val="0"/>
        <w:lang w:val="en-US"/>
      </w:rPr>
    </w:pPr>
    <w:r>
      <w:rPr>
        <w:kern w:val="0"/>
        <w:lang w:val="en-US"/>
      </w:rPr>
      <w:t xml:space="preserve"> </w:t>
    </w:r>
  </w:p>
  <w:p w14:paraId="22DE0061" w14:textId="77777777" w:rsidR="00B10FC0" w:rsidRDefault="00B10FC0">
    <w:pPr>
      <w:spacing w:before="240" w:after="240" w:line="240" w:lineRule="atLeast"/>
      <w:jc w:val="left"/>
      <w:rPr>
        <w:kern w:val="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0FF2"/>
    <w:multiLevelType w:val="hybridMultilevel"/>
    <w:tmpl w:val="C16E09CC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380E63"/>
    <w:multiLevelType w:val="hybridMultilevel"/>
    <w:tmpl w:val="361672A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85148C"/>
    <w:multiLevelType w:val="hybridMultilevel"/>
    <w:tmpl w:val="E970F79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424042"/>
    <w:multiLevelType w:val="hybridMultilevel"/>
    <w:tmpl w:val="AB38FFC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CB584E"/>
    <w:multiLevelType w:val="hybridMultilevel"/>
    <w:tmpl w:val="FC12C714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B913BD"/>
    <w:multiLevelType w:val="hybridMultilevel"/>
    <w:tmpl w:val="B4ACD866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31311B"/>
    <w:multiLevelType w:val="hybridMultilevel"/>
    <w:tmpl w:val="45AE845A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82414BC"/>
    <w:multiLevelType w:val="hybridMultilevel"/>
    <w:tmpl w:val="5D7AAFA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371AF6"/>
    <w:multiLevelType w:val="hybridMultilevel"/>
    <w:tmpl w:val="0052C7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60789C"/>
    <w:multiLevelType w:val="hybridMultilevel"/>
    <w:tmpl w:val="B49410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A3C5D"/>
    <w:multiLevelType w:val="hybridMultilevel"/>
    <w:tmpl w:val="D222FF1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05003FF"/>
    <w:multiLevelType w:val="hybridMultilevel"/>
    <w:tmpl w:val="0FD4BE62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AD68BC"/>
    <w:multiLevelType w:val="hybridMultilevel"/>
    <w:tmpl w:val="5DF29A2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7F703E"/>
    <w:multiLevelType w:val="hybridMultilevel"/>
    <w:tmpl w:val="A0B0F26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4F57F41"/>
    <w:multiLevelType w:val="hybridMultilevel"/>
    <w:tmpl w:val="479470D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5991CF8"/>
    <w:multiLevelType w:val="multilevel"/>
    <w:tmpl w:val="D222FF1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89C0F4F"/>
    <w:multiLevelType w:val="multilevel"/>
    <w:tmpl w:val="E3E2E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DC060D"/>
    <w:multiLevelType w:val="hybridMultilevel"/>
    <w:tmpl w:val="979CE18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9EF7642"/>
    <w:multiLevelType w:val="hybridMultilevel"/>
    <w:tmpl w:val="4D60BFC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F57F31"/>
    <w:multiLevelType w:val="hybridMultilevel"/>
    <w:tmpl w:val="9082355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AD2250E"/>
    <w:multiLevelType w:val="hybridMultilevel"/>
    <w:tmpl w:val="861A0782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0586715">
    <w:abstractNumId w:val="9"/>
  </w:num>
  <w:num w:numId="2" w16cid:durableId="899708081">
    <w:abstractNumId w:val="18"/>
  </w:num>
  <w:num w:numId="3" w16cid:durableId="1817410721">
    <w:abstractNumId w:val="12"/>
  </w:num>
  <w:num w:numId="4" w16cid:durableId="1049650825">
    <w:abstractNumId w:val="2"/>
  </w:num>
  <w:num w:numId="5" w16cid:durableId="920333376">
    <w:abstractNumId w:val="4"/>
  </w:num>
  <w:num w:numId="6" w16cid:durableId="271858885">
    <w:abstractNumId w:val="7"/>
  </w:num>
  <w:num w:numId="7" w16cid:durableId="343363453">
    <w:abstractNumId w:val="8"/>
  </w:num>
  <w:num w:numId="8" w16cid:durableId="1102994695">
    <w:abstractNumId w:val="11"/>
  </w:num>
  <w:num w:numId="9" w16cid:durableId="720832993">
    <w:abstractNumId w:val="1"/>
  </w:num>
  <w:num w:numId="10" w16cid:durableId="1920555832">
    <w:abstractNumId w:val="13"/>
  </w:num>
  <w:num w:numId="11" w16cid:durableId="649135744">
    <w:abstractNumId w:val="6"/>
  </w:num>
  <w:num w:numId="12" w16cid:durableId="1249079064">
    <w:abstractNumId w:val="14"/>
  </w:num>
  <w:num w:numId="13" w16cid:durableId="180245085">
    <w:abstractNumId w:val="20"/>
  </w:num>
  <w:num w:numId="14" w16cid:durableId="1858612751">
    <w:abstractNumId w:val="5"/>
  </w:num>
  <w:num w:numId="15" w16cid:durableId="1799453020">
    <w:abstractNumId w:val="10"/>
  </w:num>
  <w:num w:numId="16" w16cid:durableId="1920745873">
    <w:abstractNumId w:val="15"/>
  </w:num>
  <w:num w:numId="17" w16cid:durableId="1865825932">
    <w:abstractNumId w:val="0"/>
  </w:num>
  <w:num w:numId="18" w16cid:durableId="403071299">
    <w:abstractNumId w:val="3"/>
  </w:num>
  <w:num w:numId="19" w16cid:durableId="1780027155">
    <w:abstractNumId w:val="17"/>
  </w:num>
  <w:num w:numId="20" w16cid:durableId="1079601676">
    <w:abstractNumId w:val="19"/>
  </w:num>
  <w:num w:numId="21" w16cid:durableId="18646356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920C00"/>
    <w:rsid w:val="000014A3"/>
    <w:rsid w:val="00013734"/>
    <w:rsid w:val="000259E0"/>
    <w:rsid w:val="000267FA"/>
    <w:rsid w:val="0002739E"/>
    <w:rsid w:val="000279DF"/>
    <w:rsid w:val="00033538"/>
    <w:rsid w:val="000413E7"/>
    <w:rsid w:val="00047A2E"/>
    <w:rsid w:val="0005330C"/>
    <w:rsid w:val="00063FD3"/>
    <w:rsid w:val="00064F43"/>
    <w:rsid w:val="000758E4"/>
    <w:rsid w:val="0008321E"/>
    <w:rsid w:val="00083748"/>
    <w:rsid w:val="0009304E"/>
    <w:rsid w:val="000A5C7A"/>
    <w:rsid w:val="000B6EC6"/>
    <w:rsid w:val="000C514D"/>
    <w:rsid w:val="000E006B"/>
    <w:rsid w:val="000F75E7"/>
    <w:rsid w:val="0011279B"/>
    <w:rsid w:val="00113451"/>
    <w:rsid w:val="001213EC"/>
    <w:rsid w:val="0014346C"/>
    <w:rsid w:val="00173C94"/>
    <w:rsid w:val="001932D3"/>
    <w:rsid w:val="001B3B22"/>
    <w:rsid w:val="001C662E"/>
    <w:rsid w:val="001D055D"/>
    <w:rsid w:val="001D5B73"/>
    <w:rsid w:val="001E5DD1"/>
    <w:rsid w:val="00207EB4"/>
    <w:rsid w:val="002231A3"/>
    <w:rsid w:val="0023062A"/>
    <w:rsid w:val="00253CEE"/>
    <w:rsid w:val="00261500"/>
    <w:rsid w:val="00262862"/>
    <w:rsid w:val="002670AF"/>
    <w:rsid w:val="002E29A4"/>
    <w:rsid w:val="002E4412"/>
    <w:rsid w:val="003137E0"/>
    <w:rsid w:val="00322911"/>
    <w:rsid w:val="00346C7C"/>
    <w:rsid w:val="00354B98"/>
    <w:rsid w:val="0035656E"/>
    <w:rsid w:val="00365F01"/>
    <w:rsid w:val="003746B3"/>
    <w:rsid w:val="00375A73"/>
    <w:rsid w:val="00380904"/>
    <w:rsid w:val="00383C58"/>
    <w:rsid w:val="0038725C"/>
    <w:rsid w:val="00393615"/>
    <w:rsid w:val="003B5E0A"/>
    <w:rsid w:val="003C05B0"/>
    <w:rsid w:val="003C7AC6"/>
    <w:rsid w:val="003E4B84"/>
    <w:rsid w:val="003E74C4"/>
    <w:rsid w:val="003F2BC1"/>
    <w:rsid w:val="003F664D"/>
    <w:rsid w:val="00412C34"/>
    <w:rsid w:val="004274F1"/>
    <w:rsid w:val="004418A6"/>
    <w:rsid w:val="00447E6D"/>
    <w:rsid w:val="00454EBA"/>
    <w:rsid w:val="00454FE2"/>
    <w:rsid w:val="00464880"/>
    <w:rsid w:val="00482BC6"/>
    <w:rsid w:val="004841F9"/>
    <w:rsid w:val="00493AD7"/>
    <w:rsid w:val="004B47D3"/>
    <w:rsid w:val="004C41FF"/>
    <w:rsid w:val="004C4826"/>
    <w:rsid w:val="004C7CBB"/>
    <w:rsid w:val="004D1B06"/>
    <w:rsid w:val="004D53BB"/>
    <w:rsid w:val="004E1402"/>
    <w:rsid w:val="005009CE"/>
    <w:rsid w:val="00512F95"/>
    <w:rsid w:val="00524D29"/>
    <w:rsid w:val="005256CF"/>
    <w:rsid w:val="005462D0"/>
    <w:rsid w:val="00565CAB"/>
    <w:rsid w:val="005834DC"/>
    <w:rsid w:val="00586314"/>
    <w:rsid w:val="005B1F8D"/>
    <w:rsid w:val="005B341C"/>
    <w:rsid w:val="005B5822"/>
    <w:rsid w:val="005C4F7F"/>
    <w:rsid w:val="005C5930"/>
    <w:rsid w:val="00603B48"/>
    <w:rsid w:val="00610FD0"/>
    <w:rsid w:val="00613A94"/>
    <w:rsid w:val="006146A3"/>
    <w:rsid w:val="00616427"/>
    <w:rsid w:val="00617141"/>
    <w:rsid w:val="0063061D"/>
    <w:rsid w:val="00653690"/>
    <w:rsid w:val="00657A4B"/>
    <w:rsid w:val="00662676"/>
    <w:rsid w:val="00665390"/>
    <w:rsid w:val="006A3D54"/>
    <w:rsid w:val="006C7139"/>
    <w:rsid w:val="006D04AB"/>
    <w:rsid w:val="006D6E35"/>
    <w:rsid w:val="006E0A70"/>
    <w:rsid w:val="006E7FDB"/>
    <w:rsid w:val="006F479A"/>
    <w:rsid w:val="00705E31"/>
    <w:rsid w:val="00715CF6"/>
    <w:rsid w:val="007255CA"/>
    <w:rsid w:val="00747335"/>
    <w:rsid w:val="00755CDE"/>
    <w:rsid w:val="00770804"/>
    <w:rsid w:val="0077313D"/>
    <w:rsid w:val="00784704"/>
    <w:rsid w:val="007A5A7F"/>
    <w:rsid w:val="007A6CF4"/>
    <w:rsid w:val="007D56F6"/>
    <w:rsid w:val="007E1DE0"/>
    <w:rsid w:val="007E772C"/>
    <w:rsid w:val="008173E3"/>
    <w:rsid w:val="0083331E"/>
    <w:rsid w:val="00834E97"/>
    <w:rsid w:val="00850BB0"/>
    <w:rsid w:val="008670CD"/>
    <w:rsid w:val="00873571"/>
    <w:rsid w:val="008968A6"/>
    <w:rsid w:val="008A2C4E"/>
    <w:rsid w:val="008A574E"/>
    <w:rsid w:val="008B77C7"/>
    <w:rsid w:val="008D388B"/>
    <w:rsid w:val="008D4AD1"/>
    <w:rsid w:val="008E3675"/>
    <w:rsid w:val="008E6D9D"/>
    <w:rsid w:val="009024FE"/>
    <w:rsid w:val="00903367"/>
    <w:rsid w:val="0090436D"/>
    <w:rsid w:val="00915E1B"/>
    <w:rsid w:val="00920C00"/>
    <w:rsid w:val="00936203"/>
    <w:rsid w:val="009373D6"/>
    <w:rsid w:val="00974572"/>
    <w:rsid w:val="0098756B"/>
    <w:rsid w:val="00996A72"/>
    <w:rsid w:val="009A0DEA"/>
    <w:rsid w:val="009A7EE5"/>
    <w:rsid w:val="009B1930"/>
    <w:rsid w:val="009D76CB"/>
    <w:rsid w:val="009E3F59"/>
    <w:rsid w:val="009F7B60"/>
    <w:rsid w:val="00A00AF3"/>
    <w:rsid w:val="00A03E00"/>
    <w:rsid w:val="00A04842"/>
    <w:rsid w:val="00A300AB"/>
    <w:rsid w:val="00A60B7B"/>
    <w:rsid w:val="00A63BD8"/>
    <w:rsid w:val="00A7158B"/>
    <w:rsid w:val="00A75A36"/>
    <w:rsid w:val="00AD1B6D"/>
    <w:rsid w:val="00AD6E4F"/>
    <w:rsid w:val="00AF5A6C"/>
    <w:rsid w:val="00B06CB4"/>
    <w:rsid w:val="00B10FC0"/>
    <w:rsid w:val="00B17BA8"/>
    <w:rsid w:val="00B4590D"/>
    <w:rsid w:val="00B45FF0"/>
    <w:rsid w:val="00B573D8"/>
    <w:rsid w:val="00B634EB"/>
    <w:rsid w:val="00B8421C"/>
    <w:rsid w:val="00B84653"/>
    <w:rsid w:val="00B8579F"/>
    <w:rsid w:val="00BA598C"/>
    <w:rsid w:val="00BC5270"/>
    <w:rsid w:val="00BF0DD7"/>
    <w:rsid w:val="00C00988"/>
    <w:rsid w:val="00C10396"/>
    <w:rsid w:val="00C643E9"/>
    <w:rsid w:val="00C708F0"/>
    <w:rsid w:val="00C81A00"/>
    <w:rsid w:val="00C82E05"/>
    <w:rsid w:val="00CC53CC"/>
    <w:rsid w:val="00CD3BE1"/>
    <w:rsid w:val="00CE2267"/>
    <w:rsid w:val="00D041FB"/>
    <w:rsid w:val="00D1133A"/>
    <w:rsid w:val="00D17860"/>
    <w:rsid w:val="00D414B9"/>
    <w:rsid w:val="00D631EA"/>
    <w:rsid w:val="00D70F03"/>
    <w:rsid w:val="00D8073E"/>
    <w:rsid w:val="00D82538"/>
    <w:rsid w:val="00D826A3"/>
    <w:rsid w:val="00DA16E7"/>
    <w:rsid w:val="00DD15C9"/>
    <w:rsid w:val="00DE1AFE"/>
    <w:rsid w:val="00DE70FB"/>
    <w:rsid w:val="00DF7C5E"/>
    <w:rsid w:val="00E058CC"/>
    <w:rsid w:val="00E3462F"/>
    <w:rsid w:val="00E426D6"/>
    <w:rsid w:val="00E57486"/>
    <w:rsid w:val="00E6201B"/>
    <w:rsid w:val="00E678A8"/>
    <w:rsid w:val="00E7063D"/>
    <w:rsid w:val="00E75319"/>
    <w:rsid w:val="00E80F98"/>
    <w:rsid w:val="00EA3BA6"/>
    <w:rsid w:val="00EA4FC4"/>
    <w:rsid w:val="00EB44BF"/>
    <w:rsid w:val="00EC1E66"/>
    <w:rsid w:val="00ED1354"/>
    <w:rsid w:val="00EF0251"/>
    <w:rsid w:val="00EF2936"/>
    <w:rsid w:val="00EF2DBB"/>
    <w:rsid w:val="00EF5DE7"/>
    <w:rsid w:val="00EF77A4"/>
    <w:rsid w:val="00F065AF"/>
    <w:rsid w:val="00F1199A"/>
    <w:rsid w:val="00F12308"/>
    <w:rsid w:val="00F23815"/>
    <w:rsid w:val="00F24D8D"/>
    <w:rsid w:val="00F27866"/>
    <w:rsid w:val="00F27B13"/>
    <w:rsid w:val="00F36F22"/>
    <w:rsid w:val="00F41AE6"/>
    <w:rsid w:val="00F42E40"/>
    <w:rsid w:val="00F56C68"/>
    <w:rsid w:val="00FA337D"/>
    <w:rsid w:val="00FE54A2"/>
    <w:rsid w:val="00FE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5D171C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widowControl w:val="0"/>
      <w:overflowPunct w:val="0"/>
      <w:adjustRightInd w:val="0"/>
      <w:jc w:val="both"/>
    </w:pPr>
    <w:rPr>
      <w:rFonts w:ascii="Garamond" w:hAnsi="Garamond" w:cs="Garamond"/>
      <w:noProof/>
      <w:kern w:val="28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9F7B60"/>
    <w:pPr>
      <w:widowControl/>
      <w:overflowPunct/>
      <w:adjustRightInd/>
      <w:spacing w:before="100" w:beforeAutospacing="1" w:after="100" w:afterAutospacing="1"/>
      <w:jc w:val="left"/>
      <w:outlineLvl w:val="0"/>
    </w:pPr>
    <w:rPr>
      <w:rFonts w:ascii="Times New Roman" w:hAnsi="Times New Roman" w:cs="Times New Roman"/>
      <w:b/>
      <w:bCs/>
      <w:noProof w:val="0"/>
      <w:kern w:val="36"/>
      <w:sz w:val="48"/>
      <w:szCs w:val="48"/>
      <w:lang w:val="es-ES" w:eastAsia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uiPriority w:val="99"/>
    <w:unhideWhenUsed/>
    <w:rsid w:val="00920C0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274F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F0DD7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0DD7"/>
    <w:rPr>
      <w:rFonts w:ascii="Garamond" w:hAnsi="Garamond" w:cs="Garamond"/>
      <w:noProof/>
      <w:kern w:val="28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BF0DD7"/>
  </w:style>
  <w:style w:type="paragraph" w:styleId="Header">
    <w:name w:val="header"/>
    <w:basedOn w:val="Normal"/>
    <w:link w:val="HeaderChar"/>
    <w:uiPriority w:val="99"/>
    <w:unhideWhenUsed/>
    <w:rsid w:val="006146A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6A3"/>
    <w:rPr>
      <w:rFonts w:ascii="Garamond" w:hAnsi="Garamond" w:cs="Garamond"/>
      <w:noProof/>
      <w:kern w:val="28"/>
      <w:sz w:val="22"/>
      <w:szCs w:val="22"/>
    </w:rPr>
  </w:style>
  <w:style w:type="character" w:styleId="Strong">
    <w:name w:val="Strong"/>
    <w:basedOn w:val="DefaultParagraphFont"/>
    <w:uiPriority w:val="22"/>
    <w:qFormat/>
    <w:rsid w:val="00C10396"/>
    <w:rPr>
      <w:b/>
      <w:bCs/>
    </w:rPr>
  </w:style>
  <w:style w:type="character" w:customStyle="1" w:styleId="apple-converted-space">
    <w:name w:val="apple-converted-space"/>
    <w:basedOn w:val="DefaultParagraphFont"/>
    <w:rsid w:val="00F36F22"/>
  </w:style>
  <w:style w:type="character" w:customStyle="1" w:styleId="book-data-item-title">
    <w:name w:val="book-data-item-title"/>
    <w:basedOn w:val="DefaultParagraphFont"/>
    <w:rsid w:val="00F36F22"/>
  </w:style>
  <w:style w:type="character" w:customStyle="1" w:styleId="isbn">
    <w:name w:val="isbn"/>
    <w:basedOn w:val="DefaultParagraphFont"/>
    <w:rsid w:val="00F36F22"/>
  </w:style>
  <w:style w:type="paragraph" w:styleId="BalloonText">
    <w:name w:val="Balloon Text"/>
    <w:basedOn w:val="Normal"/>
    <w:link w:val="BalloonTextChar"/>
    <w:uiPriority w:val="99"/>
    <w:semiHidden/>
    <w:unhideWhenUsed/>
    <w:rsid w:val="00383C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C58"/>
    <w:rPr>
      <w:rFonts w:ascii="Tahoma" w:hAnsi="Tahoma" w:cs="Tahoma"/>
      <w:noProof/>
      <w:kern w:val="28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F7B60"/>
    <w:rPr>
      <w:b/>
      <w:bCs/>
      <w:kern w:val="36"/>
      <w:sz w:val="48"/>
      <w:szCs w:val="48"/>
      <w:lang w:val="es-ES" w:eastAsia="es-ES_tradnl"/>
    </w:rPr>
  </w:style>
  <w:style w:type="paragraph" w:customStyle="1" w:styleId="Default">
    <w:name w:val="Default"/>
    <w:rsid w:val="001932D3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rsid w:val="00412C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4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1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62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3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83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2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2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odc.org/documents/commissions/CCPCJ/CCPCJ_Sessions/CCPCJ_32/CRPs/ECN152023_CRP6_e.pdf" TargetMode="External"/><Relationship Id="rId13" Type="http://schemas.openxmlformats.org/officeDocument/2006/relationships/hyperlink" Target="http://www.boell.eu/downloads/Feminicide_ES_new_.pdf" TargetMode="External"/><Relationship Id="rId18" Type="http://schemas.openxmlformats.org/officeDocument/2006/relationships/hyperlink" Target="https://www.icps.cat/archivos/CiPdigital/cip-g38freixanet.pdf?noga=1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://hchr.org.mx/files/doctos/Libros/feminicidio.pdf" TargetMode="External"/><Relationship Id="rId12" Type="http://schemas.openxmlformats.org/officeDocument/2006/relationships/hyperlink" Target="http://www.cdh.uchile.cl/media/redes/boletin/Revista_Nro2.pdf" TargetMode="External"/><Relationship Id="rId17" Type="http://schemas.openxmlformats.org/officeDocument/2006/relationships/hyperlink" Target="http://www.cdh.uchile.cl/anuario1/14derechos-humanos-tuicion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dh.uchile.cl/anuario2/nac5.pdf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u.boell.org/sites/default/files/uploads/2014/07/femicide_mc_ptoledo_clagos_en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dh.uchile.cl/anuario04/7-Seccion_Nacional/3-Toledo_Patsili/Patsili_Toledo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revistaseletronicas.pucrs.br/ojs/index.php/sistemapenaleviolencia/article/download/23927/14735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unodc.org/documents/justice-and-prison-reform/Assessment_COVID-19_and_CJS_responses_to_GBVAW_23Mar2021.pdf" TargetMode="External"/><Relationship Id="rId14" Type="http://schemas.openxmlformats.org/officeDocument/2006/relationships/hyperlink" Target="http://www.project-syndicate.org/commentary/toledo1/Englis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3372</Words>
  <Characters>19226</Characters>
  <Application>Microsoft Office Word</Application>
  <DocSecurity>0</DocSecurity>
  <Lines>160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CURRICULUM  VITAE</vt:lpstr>
      <vt:lpstr>CURRICULUM  VITAE</vt:lpstr>
    </vt:vector>
  </TitlesOfParts>
  <Company>UAB</Company>
  <LinksUpToDate>false</LinksUpToDate>
  <CharactersWithSpaces>22553</CharactersWithSpaces>
  <SharedDoc>false</SharedDoc>
  <HLinks>
    <vt:vector size="30" baseType="variant">
      <vt:variant>
        <vt:i4>917517</vt:i4>
      </vt:variant>
      <vt:variant>
        <vt:i4>12</vt:i4>
      </vt:variant>
      <vt:variant>
        <vt:i4>0</vt:i4>
      </vt:variant>
      <vt:variant>
        <vt:i4>5</vt:i4>
      </vt:variant>
      <vt:variant>
        <vt:lpwstr>http://www.cdh.uchile.cl/anuario1/14derechos-humanos-tuicion.pdf</vt:lpwstr>
      </vt:variant>
      <vt:variant>
        <vt:lpwstr/>
      </vt:variant>
      <vt:variant>
        <vt:i4>7798826</vt:i4>
      </vt:variant>
      <vt:variant>
        <vt:i4>9</vt:i4>
      </vt:variant>
      <vt:variant>
        <vt:i4>0</vt:i4>
      </vt:variant>
      <vt:variant>
        <vt:i4>5</vt:i4>
      </vt:variant>
      <vt:variant>
        <vt:lpwstr>http://www.cdh.uchile.cl/anuario2/nac5.pdf</vt:lpwstr>
      </vt:variant>
      <vt:variant>
        <vt:lpwstr/>
      </vt:variant>
      <vt:variant>
        <vt:i4>6029378</vt:i4>
      </vt:variant>
      <vt:variant>
        <vt:i4>6</vt:i4>
      </vt:variant>
      <vt:variant>
        <vt:i4>0</vt:i4>
      </vt:variant>
      <vt:variant>
        <vt:i4>5</vt:i4>
      </vt:variant>
      <vt:variant>
        <vt:lpwstr>http://www.cdh.uchile.cl/anuario04/7-Seccion_Nacional/3-Toledo_Patsili/Patsili_Toledo.pdf</vt:lpwstr>
      </vt:variant>
      <vt:variant>
        <vt:lpwstr/>
      </vt:variant>
      <vt:variant>
        <vt:i4>5963806</vt:i4>
      </vt:variant>
      <vt:variant>
        <vt:i4>3</vt:i4>
      </vt:variant>
      <vt:variant>
        <vt:i4>0</vt:i4>
      </vt:variant>
      <vt:variant>
        <vt:i4>5</vt:i4>
      </vt:variant>
      <vt:variant>
        <vt:lpwstr>http://www.hchr.org.mx/documentos/Feminicidio 2009 final.pdf</vt:lpwstr>
      </vt:variant>
      <vt:variant>
        <vt:lpwstr/>
      </vt:variant>
      <vt:variant>
        <vt:i4>2359365</vt:i4>
      </vt:variant>
      <vt:variant>
        <vt:i4>0</vt:i4>
      </vt:variant>
      <vt:variant>
        <vt:i4>0</vt:i4>
      </vt:variant>
      <vt:variant>
        <vt:i4>5</vt:i4>
      </vt:variant>
      <vt:variant>
        <vt:lpwstr>http://www.project-syndicate.org/commentary/toledo1/English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 VITAE</dc:title>
  <dc:creator>Patsili Toledo</dc:creator>
  <cp:lastModifiedBy>Patsilí Toledo</cp:lastModifiedBy>
  <cp:revision>3</cp:revision>
  <cp:lastPrinted>2017-06-30T08:59:00Z</cp:lastPrinted>
  <dcterms:created xsi:type="dcterms:W3CDTF">2024-02-07T09:21:00Z</dcterms:created>
  <dcterms:modified xsi:type="dcterms:W3CDTF">2024-02-07T10:05:00Z</dcterms:modified>
</cp:coreProperties>
</file>