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554C9" w14:textId="6B2E3C63" w:rsidR="001A12DD" w:rsidRPr="002E5D74" w:rsidRDefault="001A12DD" w:rsidP="001A12DD">
      <w:pPr>
        <w:jc w:val="both"/>
        <w:rPr>
          <w:b/>
          <w:bCs/>
          <w:color w:val="000000" w:themeColor="text1"/>
          <w:sz w:val="40"/>
          <w:szCs w:val="40"/>
        </w:rPr>
      </w:pPr>
      <w:r w:rsidRPr="002E5D74">
        <w:rPr>
          <w:b/>
          <w:bCs/>
          <w:color w:val="000000" w:themeColor="text1"/>
          <w:sz w:val="40"/>
          <w:szCs w:val="40"/>
        </w:rPr>
        <w:t>Bangladesh’s Engagement with UN Special Procedures: country visits, communications</w:t>
      </w:r>
    </w:p>
    <w:p w14:paraId="071D24A3" w14:textId="7BFBDFAB" w:rsidR="001A12DD" w:rsidRPr="002E5D74" w:rsidRDefault="001A12DD" w:rsidP="001A12DD">
      <w:pPr>
        <w:jc w:val="both"/>
        <w:rPr>
          <w:color w:val="000000" w:themeColor="text1"/>
          <w:sz w:val="28"/>
          <w:szCs w:val="28"/>
        </w:rPr>
      </w:pPr>
      <w:r w:rsidRPr="002E5D74">
        <w:rPr>
          <w:color w:val="000000" w:themeColor="text1"/>
          <w:sz w:val="28"/>
          <w:szCs w:val="28"/>
        </w:rPr>
        <w:t xml:space="preserve">Bangladesh has consistently maintained active and robust engagement with the United Nations Special Procedures mechanism, reflecting its unwavering commitment to promoting human rights and fostering constructive international dialogue. By </w:t>
      </w:r>
      <w:r w:rsidR="006D3B7E" w:rsidRPr="002E5D74">
        <w:rPr>
          <w:color w:val="000000" w:themeColor="text1"/>
          <w:sz w:val="28"/>
          <w:szCs w:val="28"/>
        </w:rPr>
        <w:t>facilitating the</w:t>
      </w:r>
      <w:r w:rsidRPr="002E5D74">
        <w:rPr>
          <w:color w:val="000000" w:themeColor="text1"/>
          <w:sz w:val="28"/>
          <w:szCs w:val="28"/>
        </w:rPr>
        <w:t xml:space="preserve"> Special Rapporteurs (SRs) and Independent Experts (IEs), Bangladesh has demonstrated transparency and openness to external assessments, allowing experts to visit the country and provide recommendations on a wide range of human rights issues. Bangladesh has hosted numerous official visits, highlighting its consistent willingness to address concerns and implement international recommendations in a collaborative manner.  </w:t>
      </w:r>
    </w:p>
    <w:p w14:paraId="781C2167" w14:textId="77777777" w:rsidR="00736E1A" w:rsidRPr="002E5D74" w:rsidRDefault="00736E1A" w:rsidP="001A12DD">
      <w:pPr>
        <w:jc w:val="both"/>
        <w:rPr>
          <w:color w:val="000000" w:themeColor="text1"/>
          <w:sz w:val="28"/>
          <w:szCs w:val="28"/>
        </w:rPr>
      </w:pPr>
    </w:p>
    <w:p w14:paraId="04133332" w14:textId="301FAD12" w:rsidR="001A12DD" w:rsidRPr="002E5D74" w:rsidRDefault="001A12DD" w:rsidP="001A12DD">
      <w:pPr>
        <w:jc w:val="both"/>
        <w:rPr>
          <w:color w:val="000000" w:themeColor="text1"/>
          <w:sz w:val="28"/>
          <w:szCs w:val="28"/>
        </w:rPr>
      </w:pPr>
      <w:r w:rsidRPr="002E5D74">
        <w:rPr>
          <w:color w:val="000000" w:themeColor="text1"/>
          <w:sz w:val="28"/>
          <w:szCs w:val="28"/>
        </w:rPr>
        <w:t xml:space="preserve">These engagements have encompassed a broad spectrum of topics, including </w:t>
      </w:r>
      <w:r w:rsidR="006D3B7E" w:rsidRPr="002E5D74">
        <w:rPr>
          <w:color w:val="000000" w:themeColor="text1"/>
          <w:sz w:val="28"/>
          <w:szCs w:val="28"/>
        </w:rPr>
        <w:t xml:space="preserve">climate change, food security, </w:t>
      </w:r>
      <w:r w:rsidRPr="002E5D74">
        <w:rPr>
          <w:color w:val="000000" w:themeColor="text1"/>
          <w:sz w:val="28"/>
          <w:szCs w:val="28"/>
        </w:rPr>
        <w:t xml:space="preserve">religious freedom, gender-based violence, human trafficking, and the rights of marginalized communities. For example, discussions on freedom of religion and interfaith harmony were facilitated during visits in 2000 and 2015. Bangladesh emphasized its cultural diversity and took steps to foster religious tolerance, while addressing challenges in maintaining interfaith harmony. Similarly, gender-based violence, an issue of global importance, was prioritized during visits in 2000 and 2013, with an emphasis on strengthening protective measures for women and girls.  </w:t>
      </w:r>
    </w:p>
    <w:p w14:paraId="63A44713" w14:textId="77777777" w:rsidR="001A12DD" w:rsidRPr="002E5D74" w:rsidRDefault="001A12DD" w:rsidP="001A12DD">
      <w:pPr>
        <w:jc w:val="both"/>
        <w:rPr>
          <w:color w:val="000000" w:themeColor="text1"/>
          <w:sz w:val="28"/>
          <w:szCs w:val="28"/>
        </w:rPr>
      </w:pPr>
    </w:p>
    <w:p w14:paraId="304796B2" w14:textId="4B097105" w:rsidR="001A12DD" w:rsidRPr="002E5D74" w:rsidRDefault="001A12DD" w:rsidP="001A12DD">
      <w:pPr>
        <w:jc w:val="both"/>
        <w:rPr>
          <w:color w:val="000000" w:themeColor="text1"/>
          <w:sz w:val="28"/>
          <w:szCs w:val="28"/>
        </w:rPr>
      </w:pPr>
      <w:r w:rsidRPr="002E5D74">
        <w:rPr>
          <w:color w:val="000000" w:themeColor="text1"/>
          <w:sz w:val="28"/>
          <w:szCs w:val="28"/>
        </w:rPr>
        <w:t xml:space="preserve">Climate change, a pressing issue for a vulnerable country like Bangladesh, has also been a central focus of recent engagements. In 2022, the Special Rapporteur on Climate Change visited Bangladesh to assess its vulnerabilities and the impact of environmental changes on human rights. The government highlighted its proactive adaptation strategies, including community-based climate resilience programs and the implementation of climate-sensitive </w:t>
      </w:r>
      <w:r w:rsidRPr="002E5D74">
        <w:rPr>
          <w:color w:val="000000" w:themeColor="text1"/>
          <w:sz w:val="28"/>
          <w:szCs w:val="28"/>
        </w:rPr>
        <w:lastRenderedPageBreak/>
        <w:t xml:space="preserve">policies to safeguard its population. </w:t>
      </w:r>
      <w:r w:rsidR="00E162DC" w:rsidRPr="002E5D74">
        <w:rPr>
          <w:color w:val="000000" w:themeColor="text1"/>
          <w:sz w:val="28"/>
          <w:szCs w:val="28"/>
        </w:rPr>
        <w:t>These visits</w:t>
      </w:r>
      <w:r w:rsidRPr="002E5D74">
        <w:rPr>
          <w:color w:val="000000" w:themeColor="text1"/>
          <w:sz w:val="28"/>
          <w:szCs w:val="28"/>
        </w:rPr>
        <w:t xml:space="preserve"> underscored Bangladesh’s leadership role in addressing climate-related challenges globally.  </w:t>
      </w:r>
    </w:p>
    <w:p w14:paraId="77AD73D4" w14:textId="77777777" w:rsidR="001A12DD" w:rsidRPr="002E5D74" w:rsidRDefault="001A12DD" w:rsidP="001A12DD">
      <w:pPr>
        <w:jc w:val="both"/>
        <w:rPr>
          <w:color w:val="000000" w:themeColor="text1"/>
          <w:sz w:val="28"/>
          <w:szCs w:val="28"/>
        </w:rPr>
      </w:pPr>
    </w:p>
    <w:p w14:paraId="54418EC4" w14:textId="77777777" w:rsidR="001A12DD" w:rsidRPr="002E5D74" w:rsidRDefault="001A12DD" w:rsidP="001A12DD">
      <w:pPr>
        <w:jc w:val="both"/>
        <w:rPr>
          <w:color w:val="000000" w:themeColor="text1"/>
          <w:sz w:val="28"/>
          <w:szCs w:val="28"/>
        </w:rPr>
      </w:pPr>
      <w:r w:rsidRPr="002E5D74">
        <w:rPr>
          <w:color w:val="000000" w:themeColor="text1"/>
          <w:sz w:val="28"/>
          <w:szCs w:val="28"/>
        </w:rPr>
        <w:t xml:space="preserve">The country’s commitment to safeguarding civil society and human rights defenders has also been evident through consistent engagement with international bodies. Bangladesh has created an enabling environment for civil society organizations to operate while respecting national laws and policies. This collaborative approach has ensured that human rights defenders can contribute meaningfully to the country’s socio-political landscape. Judicial independence and adherence to international legal standards remain fundamental to Bangladesh’s approach to human rights. Through its responses to concerns about judicial processes, the government has demonstrated its resolve to uphold fairness and justice in alignment with global principles.  </w:t>
      </w:r>
    </w:p>
    <w:p w14:paraId="720ECDB1" w14:textId="77777777" w:rsidR="001A12DD" w:rsidRPr="002E5D74" w:rsidRDefault="001A12DD" w:rsidP="001A12DD">
      <w:pPr>
        <w:jc w:val="both"/>
        <w:rPr>
          <w:color w:val="000000" w:themeColor="text1"/>
          <w:sz w:val="28"/>
          <w:szCs w:val="28"/>
        </w:rPr>
      </w:pPr>
    </w:p>
    <w:p w14:paraId="3CF5ECFF" w14:textId="193FEE16" w:rsidR="001A12DD" w:rsidRPr="002E5D74" w:rsidRDefault="001A12DD" w:rsidP="001A12DD">
      <w:pPr>
        <w:jc w:val="both"/>
        <w:rPr>
          <w:color w:val="000000" w:themeColor="text1"/>
          <w:sz w:val="28"/>
          <w:szCs w:val="28"/>
        </w:rPr>
      </w:pPr>
      <w:r w:rsidRPr="002E5D74">
        <w:rPr>
          <w:color w:val="000000" w:themeColor="text1"/>
          <w:sz w:val="28"/>
          <w:szCs w:val="28"/>
        </w:rPr>
        <w:t xml:space="preserve">Recent reforms have further highlighted Bangladesh’s proactive approach to addressing human rights issues. In September 2024, Bangladesh engaged with the Working Group on Enforced or Involuntary Disappearances (WGEID), underscoring the government’s focus on transparency and accountability. Key reforms included Bangladesh’s accession to the International Convention for the Protection of All Persons from Enforced Disappearance (CED), the establishment of a high-powered Commission of Inquiry to investigate past cases of enforced disappearances, and the creation of a Police Reform Commission aimed at preventing future violations. These initiatives reflect the government’s determination to address historical challenges while reinforcing the rule of law.  </w:t>
      </w:r>
    </w:p>
    <w:p w14:paraId="4191C97B" w14:textId="77777777" w:rsidR="001A12DD" w:rsidRPr="002E5D74" w:rsidRDefault="001A12DD" w:rsidP="001A12DD">
      <w:pPr>
        <w:jc w:val="both"/>
        <w:rPr>
          <w:color w:val="000000" w:themeColor="text1"/>
          <w:sz w:val="28"/>
          <w:szCs w:val="28"/>
        </w:rPr>
      </w:pPr>
    </w:p>
    <w:p w14:paraId="10EB3B2B" w14:textId="449D73F8" w:rsidR="001A12DD" w:rsidRPr="002E5D74" w:rsidRDefault="001A12DD" w:rsidP="001A12DD">
      <w:pPr>
        <w:jc w:val="both"/>
        <w:rPr>
          <w:color w:val="000000" w:themeColor="text1"/>
          <w:sz w:val="28"/>
          <w:szCs w:val="28"/>
        </w:rPr>
      </w:pPr>
      <w:r w:rsidRPr="002E5D74">
        <w:rPr>
          <w:color w:val="000000" w:themeColor="text1"/>
          <w:sz w:val="28"/>
          <w:szCs w:val="28"/>
        </w:rPr>
        <w:t xml:space="preserve">Bangladesh has also extended an invitation to an OHCHR Fact-Finding Team to conduct swift investigations into unresolved cases. The recent signing of the CED by </w:t>
      </w:r>
      <w:r w:rsidR="00D65BBE" w:rsidRPr="002E5D74">
        <w:rPr>
          <w:color w:val="000000" w:themeColor="text1"/>
          <w:sz w:val="28"/>
          <w:szCs w:val="28"/>
        </w:rPr>
        <w:t xml:space="preserve">Honorable </w:t>
      </w:r>
      <w:r w:rsidRPr="002E5D74">
        <w:rPr>
          <w:color w:val="000000" w:themeColor="text1"/>
          <w:sz w:val="28"/>
          <w:szCs w:val="28"/>
        </w:rPr>
        <w:t xml:space="preserve">Chief Adviser was met with widespread international recognition, with global human rights organizations describing it as a landmark </w:t>
      </w:r>
      <w:r w:rsidRPr="002E5D74">
        <w:rPr>
          <w:color w:val="000000" w:themeColor="text1"/>
          <w:sz w:val="28"/>
          <w:szCs w:val="28"/>
        </w:rPr>
        <w:lastRenderedPageBreak/>
        <w:t>step toward</w:t>
      </w:r>
      <w:r w:rsidR="00D65BBE" w:rsidRPr="002E5D74">
        <w:rPr>
          <w:color w:val="000000" w:themeColor="text1"/>
          <w:sz w:val="28"/>
          <w:szCs w:val="28"/>
        </w:rPr>
        <w:t>s</w:t>
      </w:r>
      <w:r w:rsidRPr="002E5D74">
        <w:rPr>
          <w:color w:val="000000" w:themeColor="text1"/>
          <w:sz w:val="28"/>
          <w:szCs w:val="28"/>
        </w:rPr>
        <w:t xml:space="preserve"> ensuring justice and accountability. This development reflects Bangladesh’s commitment to aligning its domestic policies with international human rights standards.  </w:t>
      </w:r>
    </w:p>
    <w:p w14:paraId="2B499F0A" w14:textId="77777777" w:rsidR="001A12DD" w:rsidRPr="002E5D74" w:rsidRDefault="001A12DD" w:rsidP="001A12DD">
      <w:pPr>
        <w:jc w:val="both"/>
        <w:rPr>
          <w:color w:val="000000" w:themeColor="text1"/>
          <w:sz w:val="28"/>
          <w:szCs w:val="28"/>
        </w:rPr>
      </w:pPr>
    </w:p>
    <w:p w14:paraId="426701DF" w14:textId="77777777" w:rsidR="001A12DD" w:rsidRPr="002E5D74" w:rsidRDefault="001A12DD" w:rsidP="001A12DD">
      <w:pPr>
        <w:jc w:val="both"/>
        <w:rPr>
          <w:color w:val="000000" w:themeColor="text1"/>
          <w:sz w:val="28"/>
          <w:szCs w:val="28"/>
        </w:rPr>
      </w:pPr>
      <w:r w:rsidRPr="002E5D74">
        <w:rPr>
          <w:color w:val="000000" w:themeColor="text1"/>
          <w:sz w:val="28"/>
          <w:szCs w:val="28"/>
        </w:rPr>
        <w:t xml:space="preserve">The country’s constructive cooperation with international mechanisms is further exemplified by its active engagement with the Special Rapporteur on Myanmar, particularly since 2018. This collaboration underscores Bangladesh’s dedication to addressing regional challenges, including the Rohingya refugee crisis. The government has emphasized the importance of international solidarity in ensuring the safety, dignity, and voluntary repatriation of Rohingya refugees, while also addressing the humanitarian needs of affected communities.  </w:t>
      </w:r>
    </w:p>
    <w:p w14:paraId="415719FB" w14:textId="77777777" w:rsidR="001A12DD" w:rsidRPr="002E5D74" w:rsidRDefault="001A12DD" w:rsidP="001A12DD">
      <w:pPr>
        <w:jc w:val="both"/>
        <w:rPr>
          <w:color w:val="000000" w:themeColor="text1"/>
          <w:sz w:val="28"/>
          <w:szCs w:val="28"/>
        </w:rPr>
      </w:pPr>
    </w:p>
    <w:p w14:paraId="2D674204" w14:textId="12DC527B" w:rsidR="001A12DD" w:rsidRPr="002E5D74" w:rsidRDefault="001A12DD" w:rsidP="001A12DD">
      <w:pPr>
        <w:jc w:val="both"/>
        <w:rPr>
          <w:color w:val="000000" w:themeColor="text1"/>
          <w:sz w:val="28"/>
          <w:szCs w:val="28"/>
        </w:rPr>
      </w:pPr>
      <w:r w:rsidRPr="002E5D74">
        <w:rPr>
          <w:color w:val="000000" w:themeColor="text1"/>
          <w:sz w:val="28"/>
          <w:szCs w:val="28"/>
        </w:rPr>
        <w:t>Through its consistent engagement with UN Special Procedures, Bangladesh reaffirms its commitment to fostering accountability, protecting vulnerable communities, and advancing shared global goals. The government’s constructive responses, proactive measures, and dedication to implementing international recommendations underscore its role as a proactive and responsible member of the international community. By prioritizing cooperation and inclusivity, Bangladesh continues to work toward a brighter future, promoting peace, development,</w:t>
      </w:r>
      <w:r w:rsidR="00536F1C" w:rsidRPr="002E5D74">
        <w:rPr>
          <w:rFonts w:ascii="Segoe UI" w:hAnsi="Segoe UI" w:cs="Segoe UI"/>
          <w:color w:val="000000" w:themeColor="text1"/>
          <w:sz w:val="27"/>
          <w:szCs w:val="27"/>
        </w:rPr>
        <w:t xml:space="preserve"> </w:t>
      </w:r>
      <w:r w:rsidR="00536F1C" w:rsidRPr="002E5D74">
        <w:rPr>
          <w:color w:val="000000" w:themeColor="text1"/>
          <w:sz w:val="28"/>
          <w:szCs w:val="28"/>
        </w:rPr>
        <w:t xml:space="preserve">and the protection of human rights for all. </w:t>
      </w:r>
    </w:p>
    <w:p w14:paraId="0918142D" w14:textId="77777777" w:rsidR="00536F1C" w:rsidRPr="002E5D74" w:rsidRDefault="00536F1C" w:rsidP="001A12DD">
      <w:pPr>
        <w:jc w:val="both"/>
        <w:rPr>
          <w:color w:val="000000" w:themeColor="text1"/>
          <w:sz w:val="28"/>
          <w:szCs w:val="28"/>
        </w:rPr>
      </w:pPr>
    </w:p>
    <w:p w14:paraId="4732DA62" w14:textId="6AD9D2DE" w:rsidR="00536F1C" w:rsidRPr="002E5D74" w:rsidRDefault="00536F1C" w:rsidP="00536F1C">
      <w:pPr>
        <w:jc w:val="both"/>
        <w:rPr>
          <w:color w:val="000000" w:themeColor="text1"/>
          <w:sz w:val="28"/>
          <w:szCs w:val="28"/>
        </w:rPr>
      </w:pPr>
      <w:r w:rsidRPr="002E5D74">
        <w:rPr>
          <w:color w:val="000000" w:themeColor="text1"/>
          <w:sz w:val="28"/>
          <w:szCs w:val="28"/>
        </w:rPr>
        <w:t xml:space="preserve">As a committed, responsive, responsible, and contributing member of the international community, Bangladesh takes its obligations under human rights instruments with utmost seriousness. Bangladesh makes </w:t>
      </w:r>
      <w:r w:rsidR="00D65BBE" w:rsidRPr="002E5D74">
        <w:rPr>
          <w:color w:val="000000" w:themeColor="text1"/>
          <w:sz w:val="28"/>
          <w:szCs w:val="28"/>
        </w:rPr>
        <w:t xml:space="preserve">her </w:t>
      </w:r>
      <w:r w:rsidRPr="002E5D74">
        <w:rPr>
          <w:color w:val="000000" w:themeColor="text1"/>
          <w:sz w:val="28"/>
          <w:szCs w:val="28"/>
        </w:rPr>
        <w:t xml:space="preserve">best efforts to comply with all UN human rights mechanisms despite its various capacity constraints. In a span of nine months between 2022 and 2023, Bangladesh facilitated the visits of six special procedure mandate holders. </w:t>
      </w:r>
    </w:p>
    <w:p w14:paraId="28F9064C" w14:textId="77777777" w:rsidR="00E162DC" w:rsidRPr="002E5D74" w:rsidRDefault="00E162DC" w:rsidP="00536F1C">
      <w:pPr>
        <w:jc w:val="both"/>
        <w:rPr>
          <w:color w:val="000000" w:themeColor="text1"/>
          <w:sz w:val="28"/>
          <w:szCs w:val="28"/>
        </w:rPr>
      </w:pPr>
    </w:p>
    <w:p w14:paraId="05A9C91B" w14:textId="77777777" w:rsidR="00E162DC" w:rsidRPr="002E5D74" w:rsidRDefault="00E162DC" w:rsidP="00536F1C">
      <w:pPr>
        <w:jc w:val="both"/>
        <w:rPr>
          <w:color w:val="000000" w:themeColor="text1"/>
          <w:sz w:val="28"/>
          <w:szCs w:val="28"/>
        </w:rPr>
      </w:pPr>
    </w:p>
    <w:p w14:paraId="08D3388C" w14:textId="39739610" w:rsidR="00E162DC" w:rsidRPr="002E5D74" w:rsidRDefault="00E162DC" w:rsidP="00E162DC">
      <w:pPr>
        <w:jc w:val="both"/>
        <w:rPr>
          <w:color w:val="000000" w:themeColor="text1"/>
          <w:sz w:val="28"/>
          <w:szCs w:val="28"/>
        </w:rPr>
      </w:pPr>
      <w:r w:rsidRPr="002E5D74">
        <w:rPr>
          <w:color w:val="000000" w:themeColor="text1"/>
          <w:sz w:val="28"/>
          <w:szCs w:val="28"/>
        </w:rPr>
        <w:t>Bangladesh has respond</w:t>
      </w:r>
      <w:r w:rsidR="00CC79AA" w:rsidRPr="002E5D74">
        <w:rPr>
          <w:color w:val="000000" w:themeColor="text1"/>
          <w:sz w:val="28"/>
          <w:szCs w:val="28"/>
        </w:rPr>
        <w:t>ed</w:t>
      </w:r>
      <w:r w:rsidRPr="002E5D74">
        <w:rPr>
          <w:color w:val="000000" w:themeColor="text1"/>
          <w:sz w:val="28"/>
          <w:szCs w:val="28"/>
        </w:rPr>
        <w:t xml:space="preserve"> to 58 communications covering 83 unique mandates since 2011. The communications addressed a variety of critical issues, including judicial independence, freedom of expression, rights of indigenous peoples, violence against women, and climate change. Bangladesh provided responses to 21 communications, reflecting a steady commitment to addressing these concerns.</w:t>
      </w:r>
    </w:p>
    <w:p w14:paraId="7FC322CA" w14:textId="77777777" w:rsidR="005F4210" w:rsidRPr="002E5D74" w:rsidRDefault="005F4210" w:rsidP="00E162DC">
      <w:pPr>
        <w:jc w:val="both"/>
        <w:rPr>
          <w:color w:val="000000" w:themeColor="text1"/>
          <w:sz w:val="28"/>
          <w:szCs w:val="28"/>
        </w:rPr>
      </w:pPr>
    </w:p>
    <w:p w14:paraId="7300321C" w14:textId="00A1012F" w:rsidR="00984698" w:rsidRPr="002E5D74" w:rsidRDefault="00984698" w:rsidP="00E162DC">
      <w:pPr>
        <w:jc w:val="both"/>
        <w:rPr>
          <w:b/>
          <w:bCs/>
          <w:color w:val="000000" w:themeColor="text1"/>
          <w:sz w:val="28"/>
          <w:szCs w:val="28"/>
          <w:u w:val="single"/>
        </w:rPr>
      </w:pPr>
      <w:r w:rsidRPr="002E5D74">
        <w:rPr>
          <w:b/>
          <w:bCs/>
          <w:color w:val="000000" w:themeColor="text1"/>
          <w:sz w:val="28"/>
          <w:szCs w:val="28"/>
          <w:u w:val="single"/>
        </w:rPr>
        <w:t>Recent Visit</w:t>
      </w:r>
    </w:p>
    <w:p w14:paraId="4564D4EF" w14:textId="77777777" w:rsidR="00492E13" w:rsidRPr="00492E13" w:rsidRDefault="00492E13" w:rsidP="00492E13">
      <w:pPr>
        <w:jc w:val="both"/>
        <w:rPr>
          <w:color w:val="000000" w:themeColor="text1"/>
          <w:sz w:val="28"/>
          <w:szCs w:val="28"/>
        </w:rPr>
      </w:pPr>
      <w:r w:rsidRPr="00492E13">
        <w:rPr>
          <w:color w:val="000000" w:themeColor="text1"/>
          <w:sz w:val="28"/>
          <w:szCs w:val="28"/>
        </w:rPr>
        <w:t xml:space="preserve">UN High Commissioner for Human Rights, Volker </w:t>
      </w:r>
      <w:proofErr w:type="spellStart"/>
      <w:r w:rsidRPr="00492E13">
        <w:rPr>
          <w:color w:val="000000" w:themeColor="text1"/>
          <w:sz w:val="28"/>
          <w:szCs w:val="28"/>
        </w:rPr>
        <w:t>Türk</w:t>
      </w:r>
      <w:proofErr w:type="spellEnd"/>
      <w:r w:rsidRPr="00492E13">
        <w:rPr>
          <w:color w:val="000000" w:themeColor="text1"/>
          <w:sz w:val="28"/>
          <w:szCs w:val="28"/>
        </w:rPr>
        <w:t>, visited Bangladesh from October 29-30, 2024. His visit included high-level meetings with Chief Adviser Muhammad Yunus, key advisers, the Chief Justice, the army chief, and leaders of reform commissions, focusing on judicial independence, governance reforms, and accountability.</w:t>
      </w:r>
    </w:p>
    <w:p w14:paraId="7BC9E9C1" w14:textId="1281C2DD" w:rsidR="00536F1C" w:rsidRPr="002E5D74" w:rsidRDefault="00492E13" w:rsidP="00536F1C">
      <w:pPr>
        <w:jc w:val="both"/>
        <w:rPr>
          <w:color w:val="000000" w:themeColor="text1"/>
          <w:sz w:val="28"/>
          <w:szCs w:val="28"/>
        </w:rPr>
      </w:pPr>
      <w:r w:rsidRPr="00492E13">
        <w:rPr>
          <w:color w:val="000000" w:themeColor="text1"/>
          <w:sz w:val="28"/>
          <w:szCs w:val="28"/>
        </w:rPr>
        <w:t>He addressed students and participants of recent protests, emphasizing the role of youth in shaping a progressive future and fostering democratic values. Additionally, he met with UN agencies and diplomatic missions to reaffirm international cooperation on Bangladesh's human rights and development priorities. The visit underscored Bangladesh's commitment to advancing human rights both nationally and globally.</w:t>
      </w:r>
    </w:p>
    <w:sectPr w:rsidR="00536F1C" w:rsidRPr="002E5D74" w:rsidSect="00736E1A">
      <w:footerReference w:type="even" r:id="rId6"/>
      <w:footerReference w:type="default" r:id="rId7"/>
      <w:pgSz w:w="12240" w:h="15840"/>
      <w:pgMar w:top="1215" w:right="1440" w:bottom="12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8E97E2" w14:textId="77777777" w:rsidR="00653E3F" w:rsidRDefault="00653E3F" w:rsidP="001A12DD">
      <w:pPr>
        <w:spacing w:after="0" w:line="240" w:lineRule="auto"/>
      </w:pPr>
      <w:r>
        <w:separator/>
      </w:r>
    </w:p>
  </w:endnote>
  <w:endnote w:type="continuationSeparator" w:id="0">
    <w:p w14:paraId="5F04BF3A" w14:textId="77777777" w:rsidR="00653E3F" w:rsidRDefault="00653E3F" w:rsidP="001A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45126483"/>
      <w:docPartObj>
        <w:docPartGallery w:val="Page Numbers (Bottom of Page)"/>
        <w:docPartUnique/>
      </w:docPartObj>
    </w:sdtPr>
    <w:sdtContent>
      <w:p w14:paraId="688183EC" w14:textId="0CE42751" w:rsidR="001A12DD" w:rsidRDefault="001A12DD" w:rsidP="00862E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9FF4DC" w14:textId="77777777" w:rsidR="001A12DD" w:rsidRDefault="001A12DD" w:rsidP="001A12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8156344"/>
      <w:docPartObj>
        <w:docPartGallery w:val="Page Numbers (Bottom of Page)"/>
        <w:docPartUnique/>
      </w:docPartObj>
    </w:sdtPr>
    <w:sdtContent>
      <w:p w14:paraId="2F6060E4" w14:textId="5E37A742" w:rsidR="001A12DD" w:rsidRDefault="001A12DD" w:rsidP="00862E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FA3F0F9" w14:textId="77777777" w:rsidR="001A12DD" w:rsidRDefault="001A12DD" w:rsidP="001A12D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24053" w14:textId="77777777" w:rsidR="00653E3F" w:rsidRDefault="00653E3F" w:rsidP="001A12DD">
      <w:pPr>
        <w:spacing w:after="0" w:line="240" w:lineRule="auto"/>
      </w:pPr>
      <w:r>
        <w:separator/>
      </w:r>
    </w:p>
  </w:footnote>
  <w:footnote w:type="continuationSeparator" w:id="0">
    <w:p w14:paraId="7B8FD36E" w14:textId="77777777" w:rsidR="00653E3F" w:rsidRDefault="00653E3F" w:rsidP="001A12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DD"/>
    <w:rsid w:val="000D7116"/>
    <w:rsid w:val="001A12DD"/>
    <w:rsid w:val="002812AC"/>
    <w:rsid w:val="002E5D74"/>
    <w:rsid w:val="00310DAC"/>
    <w:rsid w:val="003B0B99"/>
    <w:rsid w:val="00441525"/>
    <w:rsid w:val="00492E13"/>
    <w:rsid w:val="00536F1C"/>
    <w:rsid w:val="005F4210"/>
    <w:rsid w:val="00603366"/>
    <w:rsid w:val="0062276D"/>
    <w:rsid w:val="00653E3F"/>
    <w:rsid w:val="006644B1"/>
    <w:rsid w:val="006D3B7E"/>
    <w:rsid w:val="00736E1A"/>
    <w:rsid w:val="007D5100"/>
    <w:rsid w:val="00977A78"/>
    <w:rsid w:val="00984698"/>
    <w:rsid w:val="009B6B34"/>
    <w:rsid w:val="00A16C5A"/>
    <w:rsid w:val="00A739D0"/>
    <w:rsid w:val="00AD1EC4"/>
    <w:rsid w:val="00C36300"/>
    <w:rsid w:val="00CC79AA"/>
    <w:rsid w:val="00D36915"/>
    <w:rsid w:val="00D65BBE"/>
    <w:rsid w:val="00DD06DF"/>
    <w:rsid w:val="00E162DC"/>
    <w:rsid w:val="00E25D38"/>
    <w:rsid w:val="00EC1D27"/>
    <w:rsid w:val="00F25DA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DADD2"/>
  <w15:chartTrackingRefBased/>
  <w15:docId w15:val="{DBEDFCB7-FC58-B34C-8951-E16FB9C36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30"/>
        <w:lang w:val="en-US"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2DD"/>
    <w:pPr>
      <w:spacing w:after="200" w:line="276" w:lineRule="auto"/>
    </w:pPr>
    <w:rPr>
      <w:kern w:val="0"/>
      <w:sz w:val="22"/>
      <w:szCs w:val="22"/>
      <w:lang w:bidi="ar-SA"/>
      <w14:ligatures w14:val="none"/>
    </w:rPr>
  </w:style>
  <w:style w:type="paragraph" w:styleId="Heading1">
    <w:name w:val="heading 1"/>
    <w:basedOn w:val="Normal"/>
    <w:next w:val="Normal"/>
    <w:link w:val="Heading1Char"/>
    <w:uiPriority w:val="9"/>
    <w:qFormat/>
    <w:rsid w:val="001A12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50"/>
      <w:lang w:bidi="bn-IN"/>
      <w14:ligatures w14:val="standardContextual"/>
    </w:rPr>
  </w:style>
  <w:style w:type="paragraph" w:styleId="Heading2">
    <w:name w:val="heading 2"/>
    <w:basedOn w:val="Normal"/>
    <w:next w:val="Normal"/>
    <w:link w:val="Heading2Char"/>
    <w:uiPriority w:val="9"/>
    <w:semiHidden/>
    <w:unhideWhenUsed/>
    <w:qFormat/>
    <w:rsid w:val="001A12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40"/>
      <w:lang w:bidi="bn-IN"/>
      <w14:ligatures w14:val="standardContextual"/>
    </w:rPr>
  </w:style>
  <w:style w:type="paragraph" w:styleId="Heading3">
    <w:name w:val="heading 3"/>
    <w:basedOn w:val="Normal"/>
    <w:next w:val="Normal"/>
    <w:link w:val="Heading3Char"/>
    <w:uiPriority w:val="9"/>
    <w:semiHidden/>
    <w:unhideWhenUsed/>
    <w:qFormat/>
    <w:rsid w:val="001A12DD"/>
    <w:pPr>
      <w:keepNext/>
      <w:keepLines/>
      <w:spacing w:before="160" w:after="80" w:line="278" w:lineRule="auto"/>
      <w:outlineLvl w:val="2"/>
    </w:pPr>
    <w:rPr>
      <w:rFonts w:eastAsiaTheme="majorEastAsia" w:cstheme="majorBidi"/>
      <w:color w:val="0F4761" w:themeColor="accent1" w:themeShade="BF"/>
      <w:kern w:val="2"/>
      <w:sz w:val="28"/>
      <w:szCs w:val="35"/>
      <w:lang w:bidi="bn-IN"/>
      <w14:ligatures w14:val="standardContextual"/>
    </w:rPr>
  </w:style>
  <w:style w:type="paragraph" w:styleId="Heading4">
    <w:name w:val="heading 4"/>
    <w:basedOn w:val="Normal"/>
    <w:next w:val="Normal"/>
    <w:link w:val="Heading4Char"/>
    <w:uiPriority w:val="9"/>
    <w:semiHidden/>
    <w:unhideWhenUsed/>
    <w:qFormat/>
    <w:rsid w:val="001A12DD"/>
    <w:pPr>
      <w:keepNext/>
      <w:keepLines/>
      <w:spacing w:before="80" w:after="40" w:line="278" w:lineRule="auto"/>
      <w:outlineLvl w:val="3"/>
    </w:pPr>
    <w:rPr>
      <w:rFonts w:eastAsiaTheme="majorEastAsia" w:cstheme="majorBidi"/>
      <w:i/>
      <w:iCs/>
      <w:color w:val="0F4761" w:themeColor="accent1" w:themeShade="BF"/>
      <w:kern w:val="2"/>
      <w:sz w:val="24"/>
      <w:szCs w:val="30"/>
      <w:lang w:bidi="bn-IN"/>
      <w14:ligatures w14:val="standardContextual"/>
    </w:rPr>
  </w:style>
  <w:style w:type="paragraph" w:styleId="Heading5">
    <w:name w:val="heading 5"/>
    <w:basedOn w:val="Normal"/>
    <w:next w:val="Normal"/>
    <w:link w:val="Heading5Char"/>
    <w:uiPriority w:val="9"/>
    <w:semiHidden/>
    <w:unhideWhenUsed/>
    <w:qFormat/>
    <w:rsid w:val="001A12DD"/>
    <w:pPr>
      <w:keepNext/>
      <w:keepLines/>
      <w:spacing w:before="80" w:after="40" w:line="278" w:lineRule="auto"/>
      <w:outlineLvl w:val="4"/>
    </w:pPr>
    <w:rPr>
      <w:rFonts w:eastAsiaTheme="majorEastAsia" w:cstheme="majorBidi"/>
      <w:color w:val="0F4761" w:themeColor="accent1" w:themeShade="BF"/>
      <w:kern w:val="2"/>
      <w:sz w:val="24"/>
      <w:szCs w:val="30"/>
      <w:lang w:bidi="bn-IN"/>
      <w14:ligatures w14:val="standardContextual"/>
    </w:rPr>
  </w:style>
  <w:style w:type="paragraph" w:styleId="Heading6">
    <w:name w:val="heading 6"/>
    <w:basedOn w:val="Normal"/>
    <w:next w:val="Normal"/>
    <w:link w:val="Heading6Char"/>
    <w:uiPriority w:val="9"/>
    <w:semiHidden/>
    <w:unhideWhenUsed/>
    <w:qFormat/>
    <w:rsid w:val="001A12DD"/>
    <w:pPr>
      <w:keepNext/>
      <w:keepLines/>
      <w:spacing w:before="40" w:after="0" w:line="278" w:lineRule="auto"/>
      <w:outlineLvl w:val="5"/>
    </w:pPr>
    <w:rPr>
      <w:rFonts w:eastAsiaTheme="majorEastAsia" w:cstheme="majorBidi"/>
      <w:i/>
      <w:iCs/>
      <w:color w:val="595959" w:themeColor="text1" w:themeTint="A6"/>
      <w:kern w:val="2"/>
      <w:sz w:val="24"/>
      <w:szCs w:val="30"/>
      <w:lang w:bidi="bn-IN"/>
      <w14:ligatures w14:val="standardContextual"/>
    </w:rPr>
  </w:style>
  <w:style w:type="paragraph" w:styleId="Heading7">
    <w:name w:val="heading 7"/>
    <w:basedOn w:val="Normal"/>
    <w:next w:val="Normal"/>
    <w:link w:val="Heading7Char"/>
    <w:uiPriority w:val="9"/>
    <w:semiHidden/>
    <w:unhideWhenUsed/>
    <w:qFormat/>
    <w:rsid w:val="001A12DD"/>
    <w:pPr>
      <w:keepNext/>
      <w:keepLines/>
      <w:spacing w:before="40" w:after="0" w:line="278" w:lineRule="auto"/>
      <w:outlineLvl w:val="6"/>
    </w:pPr>
    <w:rPr>
      <w:rFonts w:eastAsiaTheme="majorEastAsia" w:cstheme="majorBidi"/>
      <w:color w:val="595959" w:themeColor="text1" w:themeTint="A6"/>
      <w:kern w:val="2"/>
      <w:sz w:val="24"/>
      <w:szCs w:val="30"/>
      <w:lang w:bidi="bn-IN"/>
      <w14:ligatures w14:val="standardContextual"/>
    </w:rPr>
  </w:style>
  <w:style w:type="paragraph" w:styleId="Heading8">
    <w:name w:val="heading 8"/>
    <w:basedOn w:val="Normal"/>
    <w:next w:val="Normal"/>
    <w:link w:val="Heading8Char"/>
    <w:uiPriority w:val="9"/>
    <w:semiHidden/>
    <w:unhideWhenUsed/>
    <w:qFormat/>
    <w:rsid w:val="001A12DD"/>
    <w:pPr>
      <w:keepNext/>
      <w:keepLines/>
      <w:spacing w:after="0" w:line="278" w:lineRule="auto"/>
      <w:outlineLvl w:val="7"/>
    </w:pPr>
    <w:rPr>
      <w:rFonts w:eastAsiaTheme="majorEastAsia" w:cstheme="majorBidi"/>
      <w:i/>
      <w:iCs/>
      <w:color w:val="272727" w:themeColor="text1" w:themeTint="D8"/>
      <w:kern w:val="2"/>
      <w:sz w:val="24"/>
      <w:szCs w:val="30"/>
      <w:lang w:bidi="bn-IN"/>
      <w14:ligatures w14:val="standardContextual"/>
    </w:rPr>
  </w:style>
  <w:style w:type="paragraph" w:styleId="Heading9">
    <w:name w:val="heading 9"/>
    <w:basedOn w:val="Normal"/>
    <w:next w:val="Normal"/>
    <w:link w:val="Heading9Char"/>
    <w:uiPriority w:val="9"/>
    <w:semiHidden/>
    <w:unhideWhenUsed/>
    <w:qFormat/>
    <w:rsid w:val="001A12DD"/>
    <w:pPr>
      <w:keepNext/>
      <w:keepLines/>
      <w:spacing w:after="0" w:line="278" w:lineRule="auto"/>
      <w:outlineLvl w:val="8"/>
    </w:pPr>
    <w:rPr>
      <w:rFonts w:eastAsiaTheme="majorEastAsia" w:cstheme="majorBidi"/>
      <w:color w:val="272727" w:themeColor="text1" w:themeTint="D8"/>
      <w:kern w:val="2"/>
      <w:sz w:val="24"/>
      <w:szCs w:val="30"/>
      <w:lang w:bidi="b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2D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A12D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A12D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A12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2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2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2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2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2DD"/>
    <w:rPr>
      <w:rFonts w:eastAsiaTheme="majorEastAsia" w:cstheme="majorBidi"/>
      <w:color w:val="272727" w:themeColor="text1" w:themeTint="D8"/>
    </w:rPr>
  </w:style>
  <w:style w:type="paragraph" w:styleId="Title">
    <w:name w:val="Title"/>
    <w:basedOn w:val="Normal"/>
    <w:next w:val="Normal"/>
    <w:link w:val="TitleChar"/>
    <w:uiPriority w:val="10"/>
    <w:qFormat/>
    <w:rsid w:val="001A12DD"/>
    <w:pPr>
      <w:spacing w:after="80" w:line="240" w:lineRule="auto"/>
      <w:contextualSpacing/>
    </w:pPr>
    <w:rPr>
      <w:rFonts w:asciiTheme="majorHAnsi" w:eastAsiaTheme="majorEastAsia" w:hAnsiTheme="majorHAnsi" w:cstheme="majorBidi"/>
      <w:spacing w:val="-10"/>
      <w:kern w:val="28"/>
      <w:sz w:val="56"/>
      <w:szCs w:val="71"/>
      <w:lang w:bidi="bn-IN"/>
      <w14:ligatures w14:val="standardContextual"/>
    </w:rPr>
  </w:style>
  <w:style w:type="character" w:customStyle="1" w:styleId="TitleChar">
    <w:name w:val="Title Char"/>
    <w:basedOn w:val="DefaultParagraphFont"/>
    <w:link w:val="Title"/>
    <w:uiPriority w:val="10"/>
    <w:rsid w:val="001A12D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A12DD"/>
    <w:pPr>
      <w:numPr>
        <w:ilvl w:val="1"/>
      </w:numPr>
      <w:spacing w:after="160" w:line="278" w:lineRule="auto"/>
    </w:pPr>
    <w:rPr>
      <w:rFonts w:eastAsiaTheme="majorEastAsia" w:cstheme="majorBidi"/>
      <w:color w:val="595959" w:themeColor="text1" w:themeTint="A6"/>
      <w:spacing w:val="15"/>
      <w:kern w:val="2"/>
      <w:sz w:val="28"/>
      <w:szCs w:val="35"/>
      <w:lang w:bidi="bn-IN"/>
      <w14:ligatures w14:val="standardContextual"/>
    </w:rPr>
  </w:style>
  <w:style w:type="character" w:customStyle="1" w:styleId="SubtitleChar">
    <w:name w:val="Subtitle Char"/>
    <w:basedOn w:val="DefaultParagraphFont"/>
    <w:link w:val="Subtitle"/>
    <w:uiPriority w:val="11"/>
    <w:rsid w:val="001A12D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A12DD"/>
    <w:pPr>
      <w:spacing w:before="160" w:after="160" w:line="278" w:lineRule="auto"/>
      <w:jc w:val="center"/>
    </w:pPr>
    <w:rPr>
      <w:rFonts w:cs="Vrinda"/>
      <w:i/>
      <w:iCs/>
      <w:color w:val="404040" w:themeColor="text1" w:themeTint="BF"/>
      <w:kern w:val="2"/>
      <w:sz w:val="24"/>
      <w:szCs w:val="30"/>
      <w:lang w:bidi="bn-IN"/>
      <w14:ligatures w14:val="standardContextual"/>
    </w:rPr>
  </w:style>
  <w:style w:type="character" w:customStyle="1" w:styleId="QuoteChar">
    <w:name w:val="Quote Char"/>
    <w:basedOn w:val="DefaultParagraphFont"/>
    <w:link w:val="Quote"/>
    <w:uiPriority w:val="29"/>
    <w:rsid w:val="001A12DD"/>
    <w:rPr>
      <w:rFonts w:cs="Vrinda"/>
      <w:i/>
      <w:iCs/>
      <w:color w:val="404040" w:themeColor="text1" w:themeTint="BF"/>
    </w:rPr>
  </w:style>
  <w:style w:type="paragraph" w:styleId="ListParagraph">
    <w:name w:val="List Paragraph"/>
    <w:basedOn w:val="Normal"/>
    <w:uiPriority w:val="34"/>
    <w:qFormat/>
    <w:rsid w:val="001A12DD"/>
    <w:pPr>
      <w:spacing w:after="160" w:line="278" w:lineRule="auto"/>
      <w:ind w:left="720"/>
      <w:contextualSpacing/>
    </w:pPr>
    <w:rPr>
      <w:rFonts w:cs="Vrinda"/>
      <w:kern w:val="2"/>
      <w:sz w:val="24"/>
      <w:szCs w:val="30"/>
      <w:lang w:bidi="bn-IN"/>
      <w14:ligatures w14:val="standardContextual"/>
    </w:rPr>
  </w:style>
  <w:style w:type="character" w:styleId="IntenseEmphasis">
    <w:name w:val="Intense Emphasis"/>
    <w:basedOn w:val="DefaultParagraphFont"/>
    <w:uiPriority w:val="21"/>
    <w:qFormat/>
    <w:rsid w:val="001A12DD"/>
    <w:rPr>
      <w:i/>
      <w:iCs/>
      <w:color w:val="0F4761" w:themeColor="accent1" w:themeShade="BF"/>
    </w:rPr>
  </w:style>
  <w:style w:type="paragraph" w:styleId="IntenseQuote">
    <w:name w:val="Intense Quote"/>
    <w:basedOn w:val="Normal"/>
    <w:next w:val="Normal"/>
    <w:link w:val="IntenseQuoteChar"/>
    <w:uiPriority w:val="30"/>
    <w:qFormat/>
    <w:rsid w:val="001A12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Vrinda"/>
      <w:i/>
      <w:iCs/>
      <w:color w:val="0F4761" w:themeColor="accent1" w:themeShade="BF"/>
      <w:kern w:val="2"/>
      <w:sz w:val="24"/>
      <w:szCs w:val="30"/>
      <w:lang w:bidi="bn-IN"/>
      <w14:ligatures w14:val="standardContextual"/>
    </w:rPr>
  </w:style>
  <w:style w:type="character" w:customStyle="1" w:styleId="IntenseQuoteChar">
    <w:name w:val="Intense Quote Char"/>
    <w:basedOn w:val="DefaultParagraphFont"/>
    <w:link w:val="IntenseQuote"/>
    <w:uiPriority w:val="30"/>
    <w:rsid w:val="001A12DD"/>
    <w:rPr>
      <w:rFonts w:cs="Vrinda"/>
      <w:i/>
      <w:iCs/>
      <w:color w:val="0F4761" w:themeColor="accent1" w:themeShade="BF"/>
    </w:rPr>
  </w:style>
  <w:style w:type="character" w:styleId="IntenseReference">
    <w:name w:val="Intense Reference"/>
    <w:basedOn w:val="DefaultParagraphFont"/>
    <w:uiPriority w:val="32"/>
    <w:qFormat/>
    <w:rsid w:val="001A12DD"/>
    <w:rPr>
      <w:b/>
      <w:bCs/>
      <w:smallCaps/>
      <w:color w:val="0F4761" w:themeColor="accent1" w:themeShade="BF"/>
      <w:spacing w:val="5"/>
    </w:rPr>
  </w:style>
  <w:style w:type="paragraph" w:styleId="Footer">
    <w:name w:val="footer"/>
    <w:basedOn w:val="Normal"/>
    <w:link w:val="FooterChar"/>
    <w:uiPriority w:val="99"/>
    <w:unhideWhenUsed/>
    <w:rsid w:val="001A1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DD"/>
    <w:rPr>
      <w:kern w:val="0"/>
      <w:sz w:val="22"/>
      <w:szCs w:val="22"/>
      <w:lang w:bidi="ar-SA"/>
      <w14:ligatures w14:val="none"/>
    </w:rPr>
  </w:style>
  <w:style w:type="character" w:styleId="PageNumber">
    <w:name w:val="page number"/>
    <w:basedOn w:val="DefaultParagraphFont"/>
    <w:uiPriority w:val="99"/>
    <w:semiHidden/>
    <w:unhideWhenUsed/>
    <w:rsid w:val="001A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41945">
      <w:bodyDiv w:val="1"/>
      <w:marLeft w:val="0"/>
      <w:marRight w:val="0"/>
      <w:marTop w:val="0"/>
      <w:marBottom w:val="0"/>
      <w:divBdr>
        <w:top w:val="none" w:sz="0" w:space="0" w:color="auto"/>
        <w:left w:val="none" w:sz="0" w:space="0" w:color="auto"/>
        <w:bottom w:val="none" w:sz="0" w:space="0" w:color="auto"/>
        <w:right w:val="none" w:sz="0" w:space="0" w:color="auto"/>
      </w:divBdr>
    </w:div>
    <w:div w:id="218326060">
      <w:bodyDiv w:val="1"/>
      <w:marLeft w:val="0"/>
      <w:marRight w:val="0"/>
      <w:marTop w:val="0"/>
      <w:marBottom w:val="0"/>
      <w:divBdr>
        <w:top w:val="none" w:sz="0" w:space="0" w:color="auto"/>
        <w:left w:val="none" w:sz="0" w:space="0" w:color="auto"/>
        <w:bottom w:val="none" w:sz="0" w:space="0" w:color="auto"/>
        <w:right w:val="none" w:sz="0" w:space="0" w:color="auto"/>
      </w:divBdr>
    </w:div>
    <w:div w:id="742332247">
      <w:bodyDiv w:val="1"/>
      <w:marLeft w:val="0"/>
      <w:marRight w:val="0"/>
      <w:marTop w:val="0"/>
      <w:marBottom w:val="0"/>
      <w:divBdr>
        <w:top w:val="none" w:sz="0" w:space="0" w:color="auto"/>
        <w:left w:val="none" w:sz="0" w:space="0" w:color="auto"/>
        <w:bottom w:val="none" w:sz="0" w:space="0" w:color="auto"/>
        <w:right w:val="none" w:sz="0" w:space="0" w:color="auto"/>
      </w:divBdr>
    </w:div>
    <w:div w:id="1156451968">
      <w:bodyDiv w:val="1"/>
      <w:marLeft w:val="0"/>
      <w:marRight w:val="0"/>
      <w:marTop w:val="0"/>
      <w:marBottom w:val="0"/>
      <w:divBdr>
        <w:top w:val="none" w:sz="0" w:space="0" w:color="auto"/>
        <w:left w:val="none" w:sz="0" w:space="0" w:color="auto"/>
        <w:bottom w:val="none" w:sz="0" w:space="0" w:color="auto"/>
        <w:right w:val="none" w:sz="0" w:space="0" w:color="auto"/>
      </w:divBdr>
    </w:div>
    <w:div w:id="1388408511">
      <w:bodyDiv w:val="1"/>
      <w:marLeft w:val="0"/>
      <w:marRight w:val="0"/>
      <w:marTop w:val="0"/>
      <w:marBottom w:val="0"/>
      <w:divBdr>
        <w:top w:val="none" w:sz="0" w:space="0" w:color="auto"/>
        <w:left w:val="none" w:sz="0" w:space="0" w:color="auto"/>
        <w:bottom w:val="none" w:sz="0" w:space="0" w:color="auto"/>
        <w:right w:val="none" w:sz="0" w:space="0" w:color="auto"/>
      </w:divBdr>
    </w:div>
    <w:div w:id="14334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9691936A-6260-436D-B5E6-02CED4827E36}"/>
</file>

<file path=customXml/itemProps2.xml><?xml version="1.0" encoding="utf-8"?>
<ds:datastoreItem xmlns:ds="http://schemas.openxmlformats.org/officeDocument/2006/customXml" ds:itemID="{34D87A0E-9FC3-442B-B897-256E966B5A50}"/>
</file>

<file path=customXml/itemProps3.xml><?xml version="1.0" encoding="utf-8"?>
<ds:datastoreItem xmlns:ds="http://schemas.openxmlformats.org/officeDocument/2006/customXml" ds:itemID="{12951DE9-2A03-4D13-8A05-645DD55AAAB5}"/>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dc:creator>
  <cp:keywords/>
  <dc:description/>
  <cp:lastModifiedBy>social</cp:lastModifiedBy>
  <cp:revision>4</cp:revision>
  <dcterms:created xsi:type="dcterms:W3CDTF">2024-12-04T06:57:00Z</dcterms:created>
  <dcterms:modified xsi:type="dcterms:W3CDTF">2024-12-04T07:00:00Z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