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BED26" w14:textId="77777777" w:rsidR="00793C48" w:rsidRDefault="00793C48" w:rsidP="00793C48">
      <w:pPr>
        <w:spacing w:before="100" w:after="100" w:line="240" w:lineRule="auto"/>
        <w:jc w:val="center"/>
      </w:pPr>
      <w:r>
        <w:rPr>
          <w:rFonts w:ascii="Times New Roman" w:eastAsia="Times New Roman" w:hAnsi="Times New Roman" w:cs="Times New Roman"/>
          <w:b/>
          <w:bCs/>
          <w:color w:val="000000"/>
          <w:sz w:val="28"/>
          <w:szCs w:val="28"/>
        </w:rPr>
        <w:t xml:space="preserve">Statement by the </w:t>
      </w:r>
      <w:r>
        <w:rPr>
          <w:rFonts w:ascii="Times New Roman" w:eastAsia="Times New Roman" w:hAnsi="Times New Roman" w:cs="Times New Roman"/>
          <w:b/>
          <w:bCs/>
          <w:color w:val="000000"/>
          <w:kern w:val="0"/>
          <w:sz w:val="28"/>
          <w:szCs w:val="28"/>
        </w:rPr>
        <w:t>Group of Independent Experts on Belarus</w:t>
      </w:r>
    </w:p>
    <w:p w14:paraId="6015A338" w14:textId="77777777" w:rsidR="00793C48" w:rsidRDefault="00793C48" w:rsidP="00793C48">
      <w:pPr>
        <w:spacing w:before="100" w:after="100" w:line="240" w:lineRule="auto"/>
        <w:jc w:val="center"/>
        <w:outlineLvl w:val="0"/>
        <w:rPr>
          <w:rFonts w:ascii="Times New Roman" w:eastAsia="Times New Roman" w:hAnsi="Times New Roman" w:cs="Times New Roman"/>
          <w:b/>
          <w:bCs/>
          <w:color w:val="000000"/>
          <w:kern w:val="0"/>
          <w:sz w:val="28"/>
          <w:szCs w:val="28"/>
        </w:rPr>
      </w:pPr>
      <w:r>
        <w:rPr>
          <w:rFonts w:ascii="Times New Roman" w:eastAsia="Times New Roman" w:hAnsi="Times New Roman" w:cs="Times New Roman"/>
          <w:b/>
          <w:bCs/>
          <w:color w:val="000000"/>
          <w:kern w:val="0"/>
          <w:sz w:val="28"/>
          <w:szCs w:val="28"/>
        </w:rPr>
        <w:t>19 September 2025</w:t>
      </w:r>
    </w:p>
    <w:p w14:paraId="39238212" w14:textId="77777777" w:rsidR="00793C48" w:rsidRDefault="00793C48" w:rsidP="00793C48">
      <w:pPr>
        <w:spacing w:before="100" w:after="100" w:line="240" w:lineRule="auto"/>
        <w:jc w:val="center"/>
      </w:pPr>
      <w:r>
        <w:rPr>
          <w:rFonts w:ascii="Times New Roman" w:eastAsia="Times New Roman" w:hAnsi="Times New Roman" w:cs="Times New Roman"/>
          <w:b/>
          <w:bCs/>
          <w:color w:val="000000"/>
          <w:kern w:val="0"/>
          <w:sz w:val="28"/>
          <w:szCs w:val="28"/>
        </w:rPr>
        <w:t>To be delivered by</w:t>
      </w:r>
      <w:r>
        <w:rPr>
          <w:rFonts w:ascii="Times New Roman" w:eastAsia="Times New Roman" w:hAnsi="Times New Roman" w:cs="Times New Roman"/>
          <w:color w:val="000000"/>
          <w:kern w:val="0"/>
          <w:sz w:val="28"/>
          <w:szCs w:val="28"/>
        </w:rPr>
        <w:t xml:space="preserve">: </w:t>
      </w:r>
      <w:r>
        <w:rPr>
          <w:rFonts w:ascii="Times New Roman" w:eastAsia="Times New Roman" w:hAnsi="Times New Roman" w:cs="Times New Roman"/>
          <w:b/>
          <w:bCs/>
          <w:color w:val="000000"/>
          <w:kern w:val="0"/>
          <w:sz w:val="28"/>
          <w:szCs w:val="28"/>
        </w:rPr>
        <w:t>Karinna Moskalenko, Chair of the Group of Independent Experts on Belarus</w:t>
      </w:r>
    </w:p>
    <w:p w14:paraId="1569C18F" w14:textId="77777777" w:rsidR="00793C48" w:rsidRDefault="00793C48" w:rsidP="00793C48">
      <w:pPr>
        <w:spacing w:after="0" w:line="240" w:lineRule="auto"/>
        <w:jc w:val="both"/>
        <w:rPr>
          <w:rFonts w:ascii="Times New Roman" w:eastAsia="Times New Roman" w:hAnsi="Times New Roman" w:cs="Times New Roman"/>
          <w:b/>
          <w:bCs/>
          <w:i/>
          <w:iCs/>
          <w:color w:val="000000"/>
          <w:kern w:val="0"/>
          <w:sz w:val="28"/>
          <w:szCs w:val="28"/>
        </w:rPr>
      </w:pPr>
    </w:p>
    <w:p w14:paraId="2241C781" w14:textId="489EF6AA" w:rsidR="00793C48" w:rsidRDefault="00793C48" w:rsidP="00793C48">
      <w:pPr>
        <w:spacing w:after="0" w:line="240" w:lineRule="auto"/>
        <w:jc w:val="both"/>
        <w:rPr>
          <w:rFonts w:ascii="Times New Roman" w:eastAsia="Times New Roman" w:hAnsi="Times New Roman" w:cs="Times New Roman"/>
          <w:b/>
          <w:bCs/>
          <w:i/>
          <w:iCs/>
          <w:color w:val="000000"/>
          <w:kern w:val="0"/>
          <w:sz w:val="28"/>
          <w:szCs w:val="28"/>
        </w:rPr>
      </w:pPr>
      <w:r>
        <w:rPr>
          <w:rFonts w:ascii="Times New Roman" w:eastAsia="Times New Roman" w:hAnsi="Times New Roman" w:cs="Times New Roman"/>
          <w:b/>
          <w:bCs/>
          <w:i/>
          <w:iCs/>
          <w:color w:val="000000"/>
          <w:kern w:val="0"/>
          <w:sz w:val="28"/>
          <w:szCs w:val="28"/>
        </w:rPr>
        <w:t>Mr. President,</w:t>
      </w:r>
    </w:p>
    <w:p w14:paraId="508F66F8" w14:textId="77777777" w:rsidR="00793C48" w:rsidRDefault="00793C48" w:rsidP="00793C48">
      <w:pPr>
        <w:spacing w:after="0" w:line="240" w:lineRule="auto"/>
        <w:jc w:val="both"/>
      </w:pPr>
      <w:r>
        <w:rPr>
          <w:rFonts w:ascii="Times New Roman" w:eastAsia="Times New Roman" w:hAnsi="Times New Roman" w:cs="Times New Roman"/>
          <w:b/>
          <w:bCs/>
          <w:i/>
          <w:iCs/>
          <w:color w:val="000000"/>
          <w:kern w:val="0"/>
          <w:sz w:val="28"/>
          <w:szCs w:val="28"/>
        </w:rPr>
        <w:t>Distinguished Delegates,</w:t>
      </w:r>
      <w:r>
        <w:rPr>
          <w:rFonts w:ascii="Times New Roman" w:eastAsia="Times New Roman" w:hAnsi="Times New Roman" w:cs="Times New Roman"/>
          <w:color w:val="000000"/>
          <w:kern w:val="0"/>
          <w:sz w:val="28"/>
          <w:szCs w:val="28"/>
        </w:rPr>
        <w:t> </w:t>
      </w:r>
    </w:p>
    <w:p w14:paraId="286E2065" w14:textId="77777777" w:rsidR="00793C48" w:rsidRDefault="00793C48" w:rsidP="00793C48">
      <w:pPr>
        <w:rPr>
          <w:rFonts w:ascii="Times New Roman" w:hAnsi="Times New Roman" w:cs="Times New Roman"/>
          <w:sz w:val="28"/>
          <w:szCs w:val="28"/>
        </w:rPr>
      </w:pPr>
    </w:p>
    <w:p w14:paraId="23DD968A" w14:textId="77777777" w:rsidR="00793C48" w:rsidRDefault="00793C48" w:rsidP="00793C48">
      <w:pPr>
        <w:jc w:val="both"/>
        <w:rPr>
          <w:rFonts w:ascii="Times New Roman" w:hAnsi="Times New Roman" w:cs="Times New Roman"/>
          <w:sz w:val="28"/>
          <w:szCs w:val="28"/>
          <w:lang w:val="en-US"/>
        </w:rPr>
      </w:pPr>
      <w:r>
        <w:rPr>
          <w:rFonts w:ascii="Times New Roman" w:hAnsi="Times New Roman" w:cs="Times New Roman"/>
          <w:sz w:val="28"/>
          <w:szCs w:val="28"/>
          <w:lang w:val="en-US"/>
        </w:rPr>
        <w:t>I am grateful for the opportunity to address the Human Rights Council today, together with Dr. Susan Bazilli and Professor Monika Płatek. Our Group is pleased to present a Conference Room Paper on accountability, detailing options to counter the deeply ingrained culture of impunity in Belarus. These options reflect the aspirations of Belarusian citizens who have shared their vision with us for a lasting transition grounded in justice. We are privileged to be their voice.</w:t>
      </w:r>
    </w:p>
    <w:p w14:paraId="06E4E96E" w14:textId="77777777" w:rsidR="00793C48" w:rsidRDefault="00793C48" w:rsidP="00793C48">
      <w:pPr>
        <w:jc w:val="both"/>
      </w:pPr>
    </w:p>
    <w:p w14:paraId="16DBC468" w14:textId="77777777" w:rsidR="00793C48" w:rsidRDefault="00793C48" w:rsidP="00793C48">
      <w:pPr>
        <w:jc w:val="both"/>
        <w:rPr>
          <w:rFonts w:ascii="Times New Roman" w:hAnsi="Times New Roman" w:cs="Times New Roman"/>
          <w:sz w:val="28"/>
          <w:szCs w:val="28"/>
          <w:lang w:val="en-US"/>
        </w:rPr>
      </w:pPr>
      <w:r>
        <w:rPr>
          <w:rFonts w:ascii="Times New Roman" w:hAnsi="Times New Roman" w:cs="Times New Roman"/>
          <w:sz w:val="28"/>
          <w:szCs w:val="28"/>
          <w:lang w:val="en-US"/>
        </w:rPr>
        <w:t>This thematic report was prepared in accordance with our mandate to recommend accountability measures aimed at ending impunity, addressing its root causes, and ensuring justice, effective remedies, and reparations for victims. At a time when international law faces extraordinary challenges, we believe that this report places any prospect of accountability in Belarus within existing international and national legal frameworks.</w:t>
      </w:r>
    </w:p>
    <w:p w14:paraId="080A7A0A" w14:textId="77777777" w:rsidR="00793C48" w:rsidRDefault="00793C48" w:rsidP="00793C48">
      <w:pPr>
        <w:jc w:val="both"/>
        <w:rPr>
          <w:rFonts w:ascii="Times New Roman" w:hAnsi="Times New Roman" w:cs="Times New Roman"/>
          <w:sz w:val="28"/>
          <w:szCs w:val="28"/>
          <w:lang w:val="en-US"/>
        </w:rPr>
      </w:pPr>
    </w:p>
    <w:p w14:paraId="14F88436" w14:textId="77777777" w:rsidR="00793C48" w:rsidRDefault="00793C48" w:rsidP="00793C48">
      <w:pPr>
        <w:jc w:val="both"/>
        <w:rPr>
          <w:rFonts w:ascii="Times New Roman" w:hAnsi="Times New Roman" w:cs="Times New Roman"/>
          <w:sz w:val="28"/>
          <w:szCs w:val="28"/>
          <w:lang w:val="en-US"/>
        </w:rPr>
      </w:pPr>
      <w:r>
        <w:rPr>
          <w:rFonts w:ascii="Times New Roman" w:hAnsi="Times New Roman" w:cs="Times New Roman"/>
          <w:sz w:val="28"/>
          <w:szCs w:val="28"/>
          <w:lang w:val="en-US"/>
        </w:rPr>
        <w:t>Mr. President,</w:t>
      </w:r>
    </w:p>
    <w:p w14:paraId="1CF4D666" w14:textId="5E4310AB" w:rsidR="00793C48" w:rsidRDefault="00793C48" w:rsidP="00793C48">
      <w:pPr>
        <w:jc w:val="both"/>
      </w:pPr>
      <w:r>
        <w:rPr>
          <w:rFonts w:ascii="Times New Roman" w:hAnsi="Times New Roman" w:cs="Times New Roman"/>
          <w:sz w:val="28"/>
          <w:szCs w:val="28"/>
          <w:lang w:val="en-US"/>
        </w:rPr>
        <w:t xml:space="preserve">Since May 1, 2020, as we have repeatedly reported to this Council, thousands of Belarusians have been arrested and arbitrarily detained for exercising their rights to freedom of expression, opinion, assembly, and association. Many have been subjected to torture and ill-treatment during arrest and </w:t>
      </w:r>
      <w:r w:rsidR="00E02FDD">
        <w:rPr>
          <w:rFonts w:ascii="Times New Roman" w:hAnsi="Times New Roman" w:cs="Times New Roman"/>
          <w:sz w:val="28"/>
          <w:szCs w:val="28"/>
          <w:lang w:val="en-US"/>
        </w:rPr>
        <w:t xml:space="preserve">in </w:t>
      </w:r>
      <w:r>
        <w:rPr>
          <w:rFonts w:ascii="Times New Roman" w:hAnsi="Times New Roman" w:cs="Times New Roman"/>
          <w:sz w:val="28"/>
          <w:szCs w:val="28"/>
          <w:lang w:val="en-US"/>
        </w:rPr>
        <w:t>detention facilities, and hundreds of thousands more have been forced into exile. We have determined that some of these violations constitute crimes against humanity, specifically political persecution and imprisonment.</w:t>
      </w:r>
    </w:p>
    <w:p w14:paraId="77D1C52B" w14:textId="77777777" w:rsidR="00793C48" w:rsidRDefault="00793C48" w:rsidP="00793C48">
      <w:pPr>
        <w:jc w:val="both"/>
        <w:rPr>
          <w:rFonts w:ascii="Times New Roman" w:hAnsi="Times New Roman" w:cs="Times New Roman"/>
          <w:sz w:val="28"/>
          <w:szCs w:val="28"/>
          <w:lang w:val="en-US"/>
        </w:rPr>
      </w:pPr>
    </w:p>
    <w:p w14:paraId="4585F2B7" w14:textId="77777777" w:rsidR="00793C48" w:rsidRDefault="00793C48" w:rsidP="00793C48">
      <w:pPr>
        <w:jc w:val="both"/>
      </w:pPr>
      <w:r>
        <w:rPr>
          <w:rFonts w:ascii="Times New Roman" w:hAnsi="Times New Roman" w:cs="Times New Roman"/>
          <w:sz w:val="28"/>
          <w:szCs w:val="28"/>
          <w:lang w:val="en-US"/>
        </w:rPr>
        <w:t>While the recent release of Sergei Tikhanovsky and other political prisoners after years of their</w:t>
      </w:r>
      <w:r>
        <w:rPr>
          <w:rFonts w:ascii="Times New Roman" w:hAnsi="Times New Roman" w:cs="Times New Roman"/>
          <w:sz w:val="40"/>
          <w:szCs w:val="40"/>
          <w:lang w:val="en-US"/>
        </w:rPr>
        <w:t xml:space="preserve"> </w:t>
      </w:r>
      <w:r>
        <w:rPr>
          <w:rFonts w:ascii="Times New Roman" w:hAnsi="Times New Roman" w:cs="Times New Roman"/>
          <w:sz w:val="28"/>
          <w:szCs w:val="28"/>
          <w:lang w:val="en-US"/>
        </w:rPr>
        <w:t>arbitrary detention is welcome, it does not change today's reality: serious violations and crimes that began in the run-up to the 2020 presidential election - continue.</w:t>
      </w:r>
    </w:p>
    <w:p w14:paraId="3EBD2621" w14:textId="77777777" w:rsidR="00793C48" w:rsidRDefault="00793C48" w:rsidP="00793C48">
      <w:pPr>
        <w:jc w:val="both"/>
      </w:pPr>
      <w:r>
        <w:rPr>
          <w:rFonts w:ascii="Times New Roman" w:hAnsi="Times New Roman" w:cs="Times New Roman"/>
          <w:sz w:val="28"/>
          <w:szCs w:val="28"/>
          <w:lang w:val="en-US"/>
        </w:rPr>
        <w:lastRenderedPageBreak/>
        <w:t>Belarusians are entitled to expect that their State will meet its obligations under international law to hold perpetrators accountable. Yet Belarus has shown both an inability and unwillingness to investigate or prosecute international crimes. Since May 2020, there have been no genuine investigations or disciplinary proceedings against alleged perpetrators. On the contrary, officials allegedly implicated in gross violations have been promoted or even celebrated.</w:t>
      </w:r>
    </w:p>
    <w:p w14:paraId="796C9D0C" w14:textId="77777777" w:rsidR="00793C48" w:rsidRDefault="00793C48" w:rsidP="00793C48">
      <w:pPr>
        <w:jc w:val="both"/>
        <w:rPr>
          <w:rFonts w:ascii="Times New Roman" w:hAnsi="Times New Roman" w:cs="Times New Roman"/>
          <w:sz w:val="28"/>
          <w:szCs w:val="28"/>
          <w:lang w:val="en-US"/>
        </w:rPr>
      </w:pPr>
    </w:p>
    <w:p w14:paraId="56D1C620" w14:textId="77777777" w:rsidR="00793C48" w:rsidRDefault="00793C48" w:rsidP="00793C48">
      <w:pPr>
        <w:jc w:val="both"/>
        <w:rPr>
          <w:rFonts w:ascii="Times New Roman" w:hAnsi="Times New Roman" w:cs="Times New Roman"/>
          <w:sz w:val="28"/>
          <w:szCs w:val="28"/>
          <w:lang w:val="en-US"/>
        </w:rPr>
      </w:pPr>
      <w:r>
        <w:rPr>
          <w:rFonts w:ascii="Times New Roman" w:hAnsi="Times New Roman" w:cs="Times New Roman"/>
          <w:sz w:val="28"/>
          <w:szCs w:val="28"/>
          <w:lang w:val="en-US"/>
        </w:rPr>
        <w:t>At the center of this culture of impunity stands the President of Belarus. Based on four years of victim and witness testimony, defectors’ accounts, and extensive documentation, we have reasonable grounds to believe that President Lukashenko, along with other senior officials identified in our paper, established and implemented a policy to suppress dissent and maintain power in 2020. He exploited the State apparatus to preserve his authority and played a significant role in perpetrating these violations and crimes.</w:t>
      </w:r>
    </w:p>
    <w:p w14:paraId="48AAA1B3" w14:textId="77777777" w:rsidR="00793C48" w:rsidRDefault="00793C48" w:rsidP="00793C48">
      <w:pPr>
        <w:jc w:val="both"/>
        <w:rPr>
          <w:rFonts w:ascii="Times New Roman" w:hAnsi="Times New Roman" w:cs="Times New Roman"/>
          <w:sz w:val="28"/>
          <w:szCs w:val="28"/>
          <w:lang w:val="en-US"/>
        </w:rPr>
      </w:pPr>
    </w:p>
    <w:p w14:paraId="550A3554" w14:textId="77777777" w:rsidR="00793C48" w:rsidRDefault="00793C48" w:rsidP="00793C48">
      <w:pPr>
        <w:jc w:val="both"/>
        <w:rPr>
          <w:rFonts w:ascii="Times New Roman" w:hAnsi="Times New Roman" w:cs="Times New Roman"/>
          <w:sz w:val="28"/>
          <w:szCs w:val="28"/>
          <w:lang w:val="en-US"/>
        </w:rPr>
      </w:pPr>
      <w:r>
        <w:rPr>
          <w:rFonts w:ascii="Times New Roman" w:hAnsi="Times New Roman" w:cs="Times New Roman"/>
          <w:sz w:val="28"/>
          <w:szCs w:val="28"/>
          <w:lang w:val="en-US"/>
        </w:rPr>
        <w:t>With no credible prospect of accountability within Belarus, victims are turning to the international community for responses. Domestic courts cannot offer reliable redress. However, States have acted—through referrals to the International Criminal Court, domestic investigations, diplomatic efforts, and targeted sanctions. Our paper also considers several additional avenues, such as inter-state litigation before the International Court of Justice to establish responsibility for violating the Convention against Torture.</w:t>
      </w:r>
    </w:p>
    <w:p w14:paraId="03ACC78A" w14:textId="77777777" w:rsidR="00793C48" w:rsidRDefault="00793C48" w:rsidP="00793C48">
      <w:pPr>
        <w:jc w:val="both"/>
        <w:rPr>
          <w:rFonts w:ascii="Times New Roman" w:hAnsi="Times New Roman" w:cs="Times New Roman"/>
          <w:sz w:val="28"/>
          <w:szCs w:val="28"/>
          <w:lang w:val="en-US"/>
        </w:rPr>
      </w:pPr>
    </w:p>
    <w:p w14:paraId="166F9B74" w14:textId="77777777" w:rsidR="00793C48" w:rsidRDefault="00793C48" w:rsidP="00793C48">
      <w:pPr>
        <w:jc w:val="both"/>
        <w:rPr>
          <w:rFonts w:ascii="Times New Roman" w:hAnsi="Times New Roman" w:cs="Times New Roman"/>
          <w:sz w:val="28"/>
          <w:szCs w:val="28"/>
          <w:lang w:val="en-US"/>
        </w:rPr>
      </w:pPr>
      <w:r>
        <w:rPr>
          <w:rFonts w:ascii="Times New Roman" w:hAnsi="Times New Roman" w:cs="Times New Roman"/>
          <w:sz w:val="28"/>
          <w:szCs w:val="28"/>
          <w:lang w:val="en-US"/>
        </w:rPr>
        <w:t>However, judicial measures alone are insufficient. Any effort to combat impunity must also guarantee victims’ rights to truth, reparation, and assurances of non-recurrence. As detailed in our paper, comprehensive strategies are required to dismantle the system of repression and create a movement toward justice.</w:t>
      </w:r>
    </w:p>
    <w:p w14:paraId="52AB6BF5" w14:textId="77777777" w:rsidR="00793C48" w:rsidRDefault="00793C48" w:rsidP="00793C48">
      <w:pPr>
        <w:jc w:val="both"/>
        <w:rPr>
          <w:rFonts w:ascii="Times New Roman" w:hAnsi="Times New Roman" w:cs="Times New Roman"/>
          <w:sz w:val="28"/>
          <w:szCs w:val="28"/>
          <w:lang w:val="en-US"/>
        </w:rPr>
      </w:pPr>
    </w:p>
    <w:p w14:paraId="15598666" w14:textId="77777777" w:rsidR="00793C48" w:rsidRDefault="00793C48" w:rsidP="00793C48">
      <w:pPr>
        <w:jc w:val="both"/>
        <w:rPr>
          <w:rFonts w:ascii="Times New Roman" w:hAnsi="Times New Roman" w:cs="Times New Roman"/>
          <w:sz w:val="28"/>
          <w:szCs w:val="28"/>
          <w:lang w:val="en-US"/>
        </w:rPr>
      </w:pPr>
      <w:r>
        <w:rPr>
          <w:rFonts w:ascii="Times New Roman" w:hAnsi="Times New Roman" w:cs="Times New Roman"/>
          <w:sz w:val="28"/>
          <w:szCs w:val="28"/>
          <w:lang w:val="en-US"/>
        </w:rPr>
        <w:t>Given the gravity of our findings, we strongly recommend that no business enterprise operating in Belarus maintain financial or economic ties with members of the security forces or with companies owned or controlled by them. This is especially critical regarding private military and security companies active in Belarus.</w:t>
      </w:r>
    </w:p>
    <w:p w14:paraId="2685BC37" w14:textId="77777777" w:rsidR="00793C48" w:rsidRDefault="00793C48" w:rsidP="00793C48">
      <w:pPr>
        <w:jc w:val="both"/>
        <w:rPr>
          <w:rFonts w:ascii="Times New Roman" w:hAnsi="Times New Roman" w:cs="Times New Roman"/>
          <w:sz w:val="28"/>
          <w:szCs w:val="28"/>
          <w:lang w:val="en-US"/>
        </w:rPr>
      </w:pPr>
    </w:p>
    <w:p w14:paraId="7392568E" w14:textId="77777777" w:rsidR="00793C48" w:rsidRDefault="00793C48" w:rsidP="00793C48">
      <w:pPr>
        <w:jc w:val="both"/>
        <w:rPr>
          <w:rFonts w:ascii="Times New Roman" w:hAnsi="Times New Roman" w:cs="Times New Roman"/>
          <w:sz w:val="28"/>
          <w:szCs w:val="28"/>
          <w:lang w:val="en-US"/>
        </w:rPr>
      </w:pPr>
    </w:p>
    <w:p w14:paraId="500F77DA" w14:textId="77777777" w:rsidR="00793C48" w:rsidRDefault="00793C48" w:rsidP="00793C48">
      <w:pPr>
        <w:jc w:val="both"/>
        <w:rPr>
          <w:rFonts w:ascii="Times New Roman" w:hAnsi="Times New Roman" w:cs="Times New Roman"/>
          <w:sz w:val="28"/>
          <w:szCs w:val="28"/>
          <w:lang w:val="en-US"/>
        </w:rPr>
      </w:pPr>
    </w:p>
    <w:p w14:paraId="7C75C02E" w14:textId="77777777" w:rsidR="00793C48" w:rsidRDefault="00793C48" w:rsidP="00793C48">
      <w:pPr>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Mr. President, Distinguished Delegates,</w:t>
      </w:r>
    </w:p>
    <w:p w14:paraId="4C5AAAAF" w14:textId="77777777" w:rsidR="00793C48" w:rsidRDefault="00793C48" w:rsidP="00793C48">
      <w:pPr>
        <w:jc w:val="both"/>
        <w:rPr>
          <w:rFonts w:ascii="Times New Roman" w:hAnsi="Times New Roman" w:cs="Times New Roman"/>
          <w:sz w:val="28"/>
          <w:szCs w:val="28"/>
          <w:lang w:val="en-US"/>
        </w:rPr>
      </w:pPr>
    </w:p>
    <w:p w14:paraId="4D52CCB9" w14:textId="77777777" w:rsidR="00793C48" w:rsidRDefault="00793C48" w:rsidP="00793C48">
      <w:pPr>
        <w:jc w:val="both"/>
        <w:rPr>
          <w:rFonts w:ascii="Times New Roman" w:hAnsi="Times New Roman" w:cs="Times New Roman"/>
          <w:sz w:val="28"/>
          <w:szCs w:val="28"/>
          <w:lang w:val="en-US"/>
        </w:rPr>
      </w:pPr>
      <w:r>
        <w:rPr>
          <w:rFonts w:ascii="Times New Roman" w:hAnsi="Times New Roman" w:cs="Times New Roman"/>
          <w:sz w:val="28"/>
          <w:szCs w:val="28"/>
          <w:lang w:val="en-US"/>
        </w:rPr>
        <w:t>Our Group will continue to serve as a platform for truth and accountability for the victims of Belarus. We count on this Council to join us in a shared purpose: ending impunity for perpetrators of human rights violations and international crimes in Belarus.</w:t>
      </w:r>
    </w:p>
    <w:p w14:paraId="7C84A42E" w14:textId="77777777" w:rsidR="00793C48" w:rsidRDefault="00793C48" w:rsidP="00793C48">
      <w:pPr>
        <w:jc w:val="both"/>
        <w:rPr>
          <w:rFonts w:ascii="Times New Roman" w:hAnsi="Times New Roman" w:cs="Times New Roman"/>
          <w:sz w:val="28"/>
          <w:szCs w:val="28"/>
          <w:lang w:val="en-US"/>
        </w:rPr>
      </w:pPr>
    </w:p>
    <w:p w14:paraId="079B63CA" w14:textId="77777777" w:rsidR="00793C48" w:rsidRDefault="00793C48" w:rsidP="00793C48">
      <w:pPr>
        <w:jc w:val="both"/>
      </w:pPr>
      <w:r>
        <w:rPr>
          <w:rFonts w:ascii="Times New Roman" w:hAnsi="Times New Roman" w:cs="Times New Roman"/>
          <w:sz w:val="28"/>
          <w:szCs w:val="28"/>
          <w:lang w:val="en-US"/>
        </w:rPr>
        <w:t>Let</w:t>
      </w:r>
      <w:r>
        <w:rPr>
          <w:rFonts w:ascii="Times New Roman" w:hAnsi="Times New Roman" w:cs="Times New Roman"/>
          <w:sz w:val="28"/>
          <w:szCs w:val="28"/>
        </w:rPr>
        <w:t xml:space="preserve"> </w:t>
      </w:r>
      <w:r>
        <w:rPr>
          <w:rFonts w:ascii="Times New Roman" w:hAnsi="Times New Roman" w:cs="Times New Roman"/>
          <w:sz w:val="28"/>
          <w:szCs w:val="28"/>
          <w:lang w:val="en-US"/>
        </w:rPr>
        <w:t>me</w:t>
      </w:r>
      <w:r>
        <w:rPr>
          <w:rFonts w:ascii="Times New Roman" w:hAnsi="Times New Roman" w:cs="Times New Roman"/>
          <w:sz w:val="28"/>
          <w:szCs w:val="28"/>
        </w:rPr>
        <w:t xml:space="preserve"> </w:t>
      </w:r>
      <w:r>
        <w:rPr>
          <w:rFonts w:ascii="Times New Roman" w:hAnsi="Times New Roman" w:cs="Times New Roman"/>
          <w:sz w:val="28"/>
          <w:szCs w:val="28"/>
          <w:lang w:val="en-US"/>
        </w:rPr>
        <w:t>now</w:t>
      </w:r>
      <w:r>
        <w:rPr>
          <w:rFonts w:ascii="Times New Roman" w:hAnsi="Times New Roman" w:cs="Times New Roman"/>
          <w:sz w:val="28"/>
          <w:szCs w:val="28"/>
        </w:rPr>
        <w:t xml:space="preserve"> speak in</w:t>
      </w:r>
      <w:r>
        <w:rPr>
          <w:rFonts w:ascii="Times New Roman" w:hAnsi="Times New Roman" w:cs="Times New Roman"/>
          <w:sz w:val="28"/>
          <w:szCs w:val="28"/>
          <w:lang w:val="en-US"/>
        </w:rPr>
        <w:t xml:space="preserve"> Russian.</w:t>
      </w:r>
    </w:p>
    <w:p w14:paraId="6F4FDF39" w14:textId="77777777" w:rsidR="00793C48" w:rsidRPr="00A42BC6" w:rsidRDefault="00793C48" w:rsidP="00793C48">
      <w:pPr>
        <w:jc w:val="both"/>
        <w:rPr>
          <w:lang w:val="ru-RU"/>
        </w:rPr>
      </w:pPr>
      <w:r>
        <w:rPr>
          <w:rFonts w:ascii="Times New Roman" w:hAnsi="Times New Roman" w:cs="Times New Roman"/>
          <w:sz w:val="28"/>
          <w:szCs w:val="28"/>
          <w:lang w:val="ru-RU"/>
        </w:rPr>
        <w:t>Уважаемые господа!</w:t>
      </w:r>
      <w:r>
        <w:rPr>
          <w:rFonts w:ascii="Times New Roman" w:hAnsi="Times New Roman" w:cs="Times New Roman"/>
          <w:sz w:val="28"/>
          <w:szCs w:val="28"/>
        </w:rPr>
        <w:t> </w:t>
      </w:r>
    </w:p>
    <w:p w14:paraId="6633794D" w14:textId="4CA674C9" w:rsidR="00793C48" w:rsidRPr="00A42BC6" w:rsidRDefault="00793C48" w:rsidP="00793C48">
      <w:pPr>
        <w:jc w:val="both"/>
        <w:rPr>
          <w:lang w:val="ru-RU"/>
        </w:rPr>
      </w:pPr>
      <w:r>
        <w:rPr>
          <w:rFonts w:ascii="Times New Roman" w:hAnsi="Times New Roman" w:cs="Times New Roman"/>
          <w:sz w:val="28"/>
          <w:szCs w:val="28"/>
          <w:lang w:val="ru-RU"/>
        </w:rPr>
        <w:t xml:space="preserve">Наша экспертная группа, созданная Советом по правам человека и наделенная независимым </w:t>
      </w:r>
      <w:r w:rsidR="00E02FDD">
        <w:rPr>
          <w:rFonts w:ascii="Times New Roman" w:hAnsi="Times New Roman" w:cs="Times New Roman"/>
          <w:sz w:val="28"/>
          <w:szCs w:val="28"/>
          <w:lang w:val="ru-RU"/>
        </w:rPr>
        <w:t>статусом,</w:t>
      </w:r>
      <w:r>
        <w:rPr>
          <w:rFonts w:ascii="Times New Roman" w:hAnsi="Times New Roman" w:cs="Times New Roman"/>
          <w:sz w:val="28"/>
          <w:szCs w:val="28"/>
          <w:lang w:val="ru-RU"/>
        </w:rPr>
        <w:t xml:space="preserve"> неоднократно во всех письмах, запросах</w:t>
      </w:r>
      <w:r>
        <w:rPr>
          <w:rFonts w:ascii="Times New Roman" w:hAnsi="Times New Roman" w:cs="Times New Roman"/>
          <w:sz w:val="28"/>
          <w:szCs w:val="28"/>
        </w:rPr>
        <w:t>  </w:t>
      </w:r>
      <w:r>
        <w:rPr>
          <w:rFonts w:ascii="Times New Roman" w:hAnsi="Times New Roman" w:cs="Times New Roman"/>
          <w:sz w:val="28"/>
          <w:szCs w:val="28"/>
          <w:lang w:val="ru-RU"/>
        </w:rPr>
        <w:t>и здесь в этом зале предлагала белорусским властям вступить в диалог с Группой. Мы рекомендовали им представить нам свою позицию, свои аргументы, но они так до сих пор и не откликнулись. Главный их аргумент - что это якобы вмешательство во внутренние дела Беларуси.</w:t>
      </w:r>
      <w:r>
        <w:rPr>
          <w:rFonts w:ascii="Times New Roman" w:hAnsi="Times New Roman" w:cs="Times New Roman"/>
          <w:sz w:val="28"/>
          <w:szCs w:val="28"/>
        </w:rPr>
        <w:t> </w:t>
      </w:r>
    </w:p>
    <w:p w14:paraId="5FC178E1" w14:textId="55BF5A42" w:rsidR="00793C48" w:rsidRPr="00A42BC6" w:rsidRDefault="00793C48" w:rsidP="00793C48">
      <w:pPr>
        <w:jc w:val="both"/>
        <w:rPr>
          <w:lang w:val="ru-RU"/>
        </w:rPr>
      </w:pPr>
      <w:r>
        <w:rPr>
          <w:rFonts w:ascii="Times New Roman" w:hAnsi="Times New Roman" w:cs="Times New Roman"/>
          <w:sz w:val="28"/>
          <w:szCs w:val="28"/>
          <w:lang w:val="ru-RU"/>
        </w:rPr>
        <w:t>!!С этими идеями Вы, господа - безнадежно опоздали.</w:t>
      </w:r>
      <w:r>
        <w:rPr>
          <w:rFonts w:ascii="Times New Roman" w:hAnsi="Times New Roman" w:cs="Times New Roman"/>
          <w:sz w:val="28"/>
          <w:szCs w:val="28"/>
        </w:rPr>
        <w:t>  </w:t>
      </w:r>
      <w:r>
        <w:rPr>
          <w:rFonts w:ascii="Times New Roman" w:hAnsi="Times New Roman" w:cs="Times New Roman"/>
          <w:sz w:val="28"/>
          <w:szCs w:val="28"/>
          <w:lang w:val="ru-RU"/>
        </w:rPr>
        <w:t>В 21 веке Человек не должен быть беззащитен перед произволом</w:t>
      </w:r>
      <w:r>
        <w:rPr>
          <w:rFonts w:ascii="Times New Roman" w:hAnsi="Times New Roman" w:cs="Times New Roman"/>
          <w:sz w:val="28"/>
          <w:szCs w:val="28"/>
        </w:rPr>
        <w:t>  </w:t>
      </w:r>
      <w:r>
        <w:rPr>
          <w:rFonts w:ascii="Times New Roman" w:hAnsi="Times New Roman" w:cs="Times New Roman"/>
          <w:sz w:val="28"/>
          <w:szCs w:val="28"/>
          <w:lang w:val="ru-RU"/>
        </w:rPr>
        <w:t xml:space="preserve">властей, а власти не могут безнаказанно попирать права человека — </w:t>
      </w:r>
      <w:r w:rsidR="00E02FDD">
        <w:rPr>
          <w:rFonts w:ascii="Times New Roman" w:hAnsi="Times New Roman" w:cs="Times New Roman"/>
          <w:sz w:val="28"/>
          <w:szCs w:val="28"/>
          <w:lang w:val="ru-RU"/>
        </w:rPr>
        <w:t>напомню,</w:t>
      </w:r>
      <w:r>
        <w:rPr>
          <w:rFonts w:ascii="Times New Roman" w:hAnsi="Times New Roman" w:cs="Times New Roman"/>
          <w:sz w:val="28"/>
          <w:szCs w:val="28"/>
          <w:lang w:val="ru-RU"/>
        </w:rPr>
        <w:t xml:space="preserve"> мы с вами в Совете по правам человека. Человечество давно выработало МИНИМАЛЬНЫЕ стандарты</w:t>
      </w:r>
      <w:r>
        <w:rPr>
          <w:rFonts w:ascii="Times New Roman" w:hAnsi="Times New Roman" w:cs="Times New Roman"/>
          <w:sz w:val="28"/>
          <w:szCs w:val="28"/>
        </w:rPr>
        <w:t> </w:t>
      </w:r>
      <w:r>
        <w:rPr>
          <w:rFonts w:ascii="Times New Roman" w:hAnsi="Times New Roman" w:cs="Times New Roman"/>
          <w:sz w:val="28"/>
          <w:szCs w:val="28"/>
          <w:lang w:val="ru-RU"/>
        </w:rPr>
        <w:t xml:space="preserve">соблюдения прав человека - государство ведет свою политику самостоятельно без вмешательства со </w:t>
      </w:r>
      <w:r w:rsidR="00E02FDD">
        <w:rPr>
          <w:rFonts w:ascii="Times New Roman" w:hAnsi="Times New Roman" w:cs="Times New Roman"/>
          <w:sz w:val="28"/>
          <w:szCs w:val="28"/>
          <w:lang w:val="ru-RU"/>
        </w:rPr>
        <w:t>стороны, но</w:t>
      </w:r>
      <w:r>
        <w:rPr>
          <w:rFonts w:ascii="Times New Roman" w:hAnsi="Times New Roman" w:cs="Times New Roman"/>
          <w:sz w:val="28"/>
          <w:szCs w:val="28"/>
          <w:lang w:val="ru-RU"/>
        </w:rPr>
        <w:t xml:space="preserve"> у мирового сообщества есть право и обязанность дать оценку грубым отступлениям от подписанных страной соглашений в области</w:t>
      </w:r>
      <w:r>
        <w:rPr>
          <w:rFonts w:ascii="Times New Roman" w:hAnsi="Times New Roman" w:cs="Times New Roman"/>
          <w:sz w:val="28"/>
          <w:szCs w:val="28"/>
        </w:rPr>
        <w:t>  </w:t>
      </w:r>
      <w:r>
        <w:rPr>
          <w:rFonts w:ascii="Times New Roman" w:hAnsi="Times New Roman" w:cs="Times New Roman"/>
          <w:sz w:val="28"/>
          <w:szCs w:val="28"/>
          <w:lang w:val="ru-RU"/>
        </w:rPr>
        <w:t>прав человека.</w:t>
      </w:r>
      <w:r>
        <w:rPr>
          <w:rFonts w:ascii="Times New Roman" w:hAnsi="Times New Roman" w:cs="Times New Roman"/>
          <w:sz w:val="28"/>
          <w:szCs w:val="28"/>
        </w:rPr>
        <w:t> </w:t>
      </w:r>
    </w:p>
    <w:p w14:paraId="1C473DE3" w14:textId="77777777" w:rsidR="00793C48" w:rsidRPr="00A42BC6" w:rsidRDefault="00793C48" w:rsidP="00793C48">
      <w:pPr>
        <w:jc w:val="both"/>
        <w:rPr>
          <w:lang w:val="ru-RU"/>
        </w:rPr>
      </w:pPr>
    </w:p>
    <w:p w14:paraId="741DE163" w14:textId="77777777" w:rsidR="00793C48" w:rsidRDefault="00793C48" w:rsidP="00793C48">
      <w:r>
        <w:rPr>
          <w:rFonts w:ascii="Times New Roman" w:hAnsi="Times New Roman" w:cs="Times New Roman"/>
          <w:sz w:val="28"/>
          <w:szCs w:val="28"/>
          <w:lang w:val="en-US"/>
        </w:rPr>
        <w:t>Thank you.</w:t>
      </w:r>
    </w:p>
    <w:p w14:paraId="52D9F85A" w14:textId="77777777" w:rsidR="00AF2759" w:rsidRDefault="00AF2759"/>
    <w:sectPr w:rsidR="00AF2759" w:rsidSect="00793C48">
      <w:footerReference w:type="default" r:id="rId6"/>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E6E67" w14:textId="77777777" w:rsidR="00886F25" w:rsidRDefault="00886F25">
      <w:pPr>
        <w:spacing w:after="0" w:line="240" w:lineRule="auto"/>
      </w:pPr>
      <w:r>
        <w:separator/>
      </w:r>
    </w:p>
  </w:endnote>
  <w:endnote w:type="continuationSeparator" w:id="0">
    <w:p w14:paraId="16D0A849" w14:textId="77777777" w:rsidR="00886F25" w:rsidRDefault="00886F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C8E73" w14:textId="77777777" w:rsidR="00793C48" w:rsidRDefault="00793C48">
    <w:pPr>
      <w:pStyle w:val="Footer"/>
      <w:jc w:val="right"/>
    </w:pPr>
    <w:r>
      <w:rPr>
        <w:rFonts w:ascii="Times New Roman" w:hAnsi="Times New Roman" w:cs="Times New Roman"/>
      </w:rPr>
      <w:fldChar w:fldCharType="begin"/>
    </w:r>
    <w:r>
      <w:rPr>
        <w:rFonts w:ascii="Times New Roman" w:hAnsi="Times New Roman" w:cs="Times New Roman"/>
      </w:rPr>
      <w:instrText xml:space="preserve"> PAGE </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p>
  <w:p w14:paraId="2ED19271" w14:textId="77777777" w:rsidR="00793C48" w:rsidRDefault="00793C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809AC" w14:textId="77777777" w:rsidR="00886F25" w:rsidRDefault="00886F25">
      <w:pPr>
        <w:spacing w:after="0" w:line="240" w:lineRule="auto"/>
      </w:pPr>
      <w:r>
        <w:separator/>
      </w:r>
    </w:p>
  </w:footnote>
  <w:footnote w:type="continuationSeparator" w:id="0">
    <w:p w14:paraId="60915E21" w14:textId="77777777" w:rsidR="00886F25" w:rsidRDefault="00886F2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C48"/>
    <w:rsid w:val="002F18AE"/>
    <w:rsid w:val="005B3062"/>
    <w:rsid w:val="00733AE5"/>
    <w:rsid w:val="00793C48"/>
    <w:rsid w:val="007A2735"/>
    <w:rsid w:val="00886F25"/>
    <w:rsid w:val="009C1325"/>
    <w:rsid w:val="00AA1D89"/>
    <w:rsid w:val="00AF2759"/>
    <w:rsid w:val="00E02FDD"/>
    <w:rsid w:val="00F7777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E71EF"/>
  <w15:chartTrackingRefBased/>
  <w15:docId w15:val="{8DD66D5D-BDE1-433A-A2BA-079816025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3C48"/>
    <w:pPr>
      <w:suppressAutoHyphens/>
      <w:autoSpaceDN w:val="0"/>
      <w:spacing w:line="249" w:lineRule="auto"/>
    </w:pPr>
    <w:rPr>
      <w:rFonts w:ascii="Aptos" w:eastAsia="DengXian" w:hAnsi="Aptos" w:cs="Arial"/>
      <w:kern w:val="3"/>
      <w:sz w:val="22"/>
      <w:szCs w:val="22"/>
      <w14:ligatures w14:val="none"/>
    </w:rPr>
  </w:style>
  <w:style w:type="paragraph" w:styleId="Heading1">
    <w:name w:val="heading 1"/>
    <w:basedOn w:val="Normal"/>
    <w:next w:val="Normal"/>
    <w:link w:val="Heading1Char"/>
    <w:uiPriority w:val="9"/>
    <w:qFormat/>
    <w:rsid w:val="00793C48"/>
    <w:pPr>
      <w:keepNext/>
      <w:keepLines/>
      <w:suppressAutoHyphens w:val="0"/>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93C48"/>
    <w:pPr>
      <w:keepNext/>
      <w:keepLines/>
      <w:suppressAutoHyphens w:val="0"/>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93C48"/>
    <w:pPr>
      <w:keepNext/>
      <w:keepLines/>
      <w:suppressAutoHyphens w:val="0"/>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93C48"/>
    <w:pPr>
      <w:keepNext/>
      <w:keepLines/>
      <w:suppressAutoHyphens w:val="0"/>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93C48"/>
    <w:pPr>
      <w:keepNext/>
      <w:keepLines/>
      <w:suppressAutoHyphens w:val="0"/>
      <w:autoSpaceDN/>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93C48"/>
    <w:pPr>
      <w:keepNext/>
      <w:keepLines/>
      <w:suppressAutoHyphens w:val="0"/>
      <w:autoSpaceDN/>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93C48"/>
    <w:pPr>
      <w:keepNext/>
      <w:keepLines/>
      <w:suppressAutoHyphens w:val="0"/>
      <w:autoSpaceDN/>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93C48"/>
    <w:pPr>
      <w:keepNext/>
      <w:keepLines/>
      <w:suppressAutoHyphens w:val="0"/>
      <w:autoSpaceDN/>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93C48"/>
    <w:pPr>
      <w:keepNext/>
      <w:keepLines/>
      <w:suppressAutoHyphens w:val="0"/>
      <w:autoSpaceDN/>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3C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3C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3C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3C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3C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3C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3C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3C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3C48"/>
    <w:rPr>
      <w:rFonts w:eastAsiaTheme="majorEastAsia" w:cstheme="majorBidi"/>
      <w:color w:val="272727" w:themeColor="text1" w:themeTint="D8"/>
    </w:rPr>
  </w:style>
  <w:style w:type="paragraph" w:styleId="Title">
    <w:name w:val="Title"/>
    <w:basedOn w:val="Normal"/>
    <w:next w:val="Normal"/>
    <w:link w:val="TitleChar"/>
    <w:uiPriority w:val="10"/>
    <w:qFormat/>
    <w:rsid w:val="00793C48"/>
    <w:pPr>
      <w:suppressAutoHyphens w:val="0"/>
      <w:autoSpaceDN/>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93C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3C48"/>
    <w:pPr>
      <w:numPr>
        <w:ilvl w:val="1"/>
      </w:numPr>
      <w:suppressAutoHyphens w:val="0"/>
      <w:autoSpaceDN/>
      <w:spacing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93C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3C48"/>
    <w:pPr>
      <w:suppressAutoHyphens w:val="0"/>
      <w:autoSpaceDN/>
      <w:spacing w:before="160" w:line="278" w:lineRule="auto"/>
      <w:jc w:val="center"/>
    </w:pPr>
    <w:rPr>
      <w:rFonts w:asciiTheme="minorHAnsi" w:eastAsiaTheme="minorEastAsia"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793C48"/>
    <w:rPr>
      <w:i/>
      <w:iCs/>
      <w:color w:val="404040" w:themeColor="text1" w:themeTint="BF"/>
    </w:rPr>
  </w:style>
  <w:style w:type="paragraph" w:styleId="ListParagraph">
    <w:name w:val="List Paragraph"/>
    <w:basedOn w:val="Normal"/>
    <w:uiPriority w:val="34"/>
    <w:qFormat/>
    <w:rsid w:val="00793C48"/>
    <w:pPr>
      <w:suppressAutoHyphens w:val="0"/>
      <w:autoSpaceDN/>
      <w:spacing w:line="278" w:lineRule="auto"/>
      <w:ind w:left="720"/>
      <w:contextualSpacing/>
    </w:pPr>
    <w:rPr>
      <w:rFonts w:asciiTheme="minorHAnsi" w:eastAsiaTheme="minorEastAsia" w:hAnsiTheme="minorHAnsi" w:cstheme="minorBidi"/>
      <w:kern w:val="2"/>
      <w:sz w:val="24"/>
      <w:szCs w:val="24"/>
      <w14:ligatures w14:val="standardContextual"/>
    </w:rPr>
  </w:style>
  <w:style w:type="character" w:styleId="IntenseEmphasis">
    <w:name w:val="Intense Emphasis"/>
    <w:basedOn w:val="DefaultParagraphFont"/>
    <w:uiPriority w:val="21"/>
    <w:qFormat/>
    <w:rsid w:val="00793C48"/>
    <w:rPr>
      <w:i/>
      <w:iCs/>
      <w:color w:val="0F4761" w:themeColor="accent1" w:themeShade="BF"/>
    </w:rPr>
  </w:style>
  <w:style w:type="paragraph" w:styleId="IntenseQuote">
    <w:name w:val="Intense Quote"/>
    <w:basedOn w:val="Normal"/>
    <w:next w:val="Normal"/>
    <w:link w:val="IntenseQuoteChar"/>
    <w:uiPriority w:val="30"/>
    <w:qFormat/>
    <w:rsid w:val="00793C48"/>
    <w:pPr>
      <w:pBdr>
        <w:top w:val="single" w:sz="4" w:space="10" w:color="0F4761" w:themeColor="accent1" w:themeShade="BF"/>
        <w:bottom w:val="single" w:sz="4" w:space="10" w:color="0F4761" w:themeColor="accent1" w:themeShade="BF"/>
      </w:pBdr>
      <w:suppressAutoHyphens w:val="0"/>
      <w:autoSpaceDN/>
      <w:spacing w:before="360" w:after="360" w:line="278" w:lineRule="auto"/>
      <w:ind w:left="864" w:right="864"/>
      <w:jc w:val="center"/>
    </w:pPr>
    <w:rPr>
      <w:rFonts w:asciiTheme="minorHAnsi" w:eastAsiaTheme="minorEastAsia"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93C48"/>
    <w:rPr>
      <w:i/>
      <w:iCs/>
      <w:color w:val="0F4761" w:themeColor="accent1" w:themeShade="BF"/>
    </w:rPr>
  </w:style>
  <w:style w:type="character" w:styleId="IntenseReference">
    <w:name w:val="Intense Reference"/>
    <w:basedOn w:val="DefaultParagraphFont"/>
    <w:uiPriority w:val="32"/>
    <w:qFormat/>
    <w:rsid w:val="00793C48"/>
    <w:rPr>
      <w:b/>
      <w:bCs/>
      <w:smallCaps/>
      <w:color w:val="0F4761" w:themeColor="accent1" w:themeShade="BF"/>
      <w:spacing w:val="5"/>
    </w:rPr>
  </w:style>
  <w:style w:type="paragraph" w:styleId="Footer">
    <w:name w:val="footer"/>
    <w:basedOn w:val="Normal"/>
    <w:link w:val="FooterChar"/>
    <w:rsid w:val="00793C48"/>
    <w:pPr>
      <w:tabs>
        <w:tab w:val="center" w:pos="4513"/>
        <w:tab w:val="right" w:pos="9026"/>
      </w:tabs>
      <w:spacing w:after="0" w:line="240" w:lineRule="auto"/>
    </w:pPr>
  </w:style>
  <w:style w:type="character" w:customStyle="1" w:styleId="FooterChar">
    <w:name w:val="Footer Char"/>
    <w:basedOn w:val="DefaultParagraphFont"/>
    <w:link w:val="Footer"/>
    <w:rsid w:val="00793C48"/>
    <w:rPr>
      <w:rFonts w:ascii="Aptos" w:eastAsia="DengXian" w:hAnsi="Aptos" w:cs="Arial"/>
      <w:kern w:val="3"/>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3d1f924bd704cd3e965fe0bd9920692f">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4c2870ceaa7e80926fe741302bced129"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a1020ff-48ad-4b90-98f4-7161a6f3b630">
      <Terms xmlns="http://schemas.microsoft.com/office/infopath/2007/PartnerControls"/>
    </lcf76f155ced4ddcb4097134ff3c332f>
    <TaxCatchAll xmlns="985ec44e-1bab-4c0b-9df0-6ba128686fc9" xsi:nil="true"/>
    <Emailsubject xmlns="fa1020ff-48ad-4b90-98f4-7161a6f3b630" xsi:nil="true"/>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DD283F86-33E3-4EC9-86C5-F2C913A208A1}"/>
</file>

<file path=customXml/itemProps2.xml><?xml version="1.0" encoding="utf-8"?>
<ds:datastoreItem xmlns:ds="http://schemas.openxmlformats.org/officeDocument/2006/customXml" ds:itemID="{D552587F-DDC4-4572-BB27-665BE88F6F8E}"/>
</file>

<file path=customXml/itemProps3.xml><?xml version="1.0" encoding="utf-8"?>
<ds:datastoreItem xmlns:ds="http://schemas.openxmlformats.org/officeDocument/2006/customXml" ds:itemID="{31FEBA7A-6E9F-46A1-A94D-C8A19F487AEC}"/>
</file>

<file path=docProps/app.xml><?xml version="1.0" encoding="utf-8"?>
<Properties xmlns="http://schemas.openxmlformats.org/officeDocument/2006/extended-properties" xmlns:vt="http://schemas.openxmlformats.org/officeDocument/2006/docPropsVTypes">
  <Template>Normal</Template>
  <TotalTime>3</TotalTime>
  <Pages>1</Pages>
  <Words>801</Words>
  <Characters>4569</Characters>
  <Application>Microsoft Office Word</Application>
  <DocSecurity>0</DocSecurity>
  <Lines>38</Lines>
  <Paragraphs>10</Paragraphs>
  <ScaleCrop>false</ScaleCrop>
  <Company/>
  <LinksUpToDate>false</LinksUpToDate>
  <CharactersWithSpaces>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Arcelina Pimentel Biscaia</dc:creator>
  <cp:keywords/>
  <dc:description/>
  <cp:lastModifiedBy>Maria Arcelina Pimentel Biscaia</cp:lastModifiedBy>
  <cp:revision>3</cp:revision>
  <dcterms:created xsi:type="dcterms:W3CDTF">2025-09-18T09:50:00Z</dcterms:created>
  <dcterms:modified xsi:type="dcterms:W3CDTF">2025-09-19T12:20:00Z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