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C172A" w14:textId="62A25C76" w:rsidR="00CE575B" w:rsidRPr="003F65AB" w:rsidRDefault="00C84EEE" w:rsidP="005B6924">
      <w:pPr>
        <w:spacing w:after="120" w:line="240" w:lineRule="auto"/>
        <w:ind w:left="-709" w:right="-896"/>
        <w:jc w:val="center"/>
        <w:rPr>
          <w:rFonts w:asciiTheme="minorHAnsi" w:hAnsiTheme="minorHAnsi" w:cstheme="minorHAnsi"/>
          <w:b/>
          <w:sz w:val="24"/>
          <w:szCs w:val="24"/>
        </w:rPr>
      </w:pPr>
      <w:r w:rsidRPr="003F65AB">
        <w:rPr>
          <w:rFonts w:asciiTheme="minorHAnsi" w:hAnsiTheme="minorHAnsi" w:cstheme="minorHAnsi"/>
          <w:b/>
          <w:sz w:val="24"/>
          <w:szCs w:val="24"/>
        </w:rPr>
        <w:t>5</w:t>
      </w:r>
      <w:r w:rsidR="003D5FBC">
        <w:rPr>
          <w:rFonts w:asciiTheme="minorHAnsi" w:hAnsiTheme="minorHAnsi" w:cstheme="minorHAnsi"/>
          <w:b/>
          <w:sz w:val="24"/>
          <w:szCs w:val="24"/>
        </w:rPr>
        <w:t>9</w:t>
      </w:r>
      <w:r w:rsidR="0019643B" w:rsidRPr="003F65AB">
        <w:rPr>
          <w:rFonts w:asciiTheme="minorHAnsi" w:hAnsiTheme="minorHAnsi" w:cstheme="minorHAnsi"/>
          <w:b/>
          <w:sz w:val="24"/>
          <w:szCs w:val="24"/>
        </w:rPr>
        <w:t>th</w:t>
      </w:r>
      <w:r w:rsidR="004E3135" w:rsidRPr="003F65AB">
        <w:rPr>
          <w:rFonts w:asciiTheme="minorHAnsi" w:hAnsiTheme="minorHAnsi" w:cstheme="minorHAnsi"/>
          <w:b/>
          <w:sz w:val="24"/>
          <w:szCs w:val="24"/>
        </w:rPr>
        <w:t xml:space="preserve"> </w:t>
      </w:r>
      <w:r w:rsidR="004450A8" w:rsidRPr="003F65AB">
        <w:rPr>
          <w:rFonts w:asciiTheme="minorHAnsi" w:hAnsiTheme="minorHAnsi" w:cstheme="minorHAnsi"/>
          <w:b/>
          <w:sz w:val="24"/>
          <w:szCs w:val="24"/>
        </w:rPr>
        <w:t>s</w:t>
      </w:r>
      <w:r w:rsidR="007A2709" w:rsidRPr="003F65AB">
        <w:rPr>
          <w:rFonts w:asciiTheme="minorHAnsi" w:hAnsiTheme="minorHAnsi" w:cstheme="minorHAnsi"/>
          <w:b/>
          <w:sz w:val="24"/>
          <w:szCs w:val="24"/>
        </w:rPr>
        <w:t>ession of the Human Rights Council</w:t>
      </w:r>
    </w:p>
    <w:p w14:paraId="3EA373B8" w14:textId="77777777" w:rsidR="005C78F6" w:rsidRPr="003F65AB" w:rsidRDefault="005C78F6" w:rsidP="005B6924">
      <w:pPr>
        <w:spacing w:after="60" w:line="240" w:lineRule="auto"/>
        <w:ind w:left="-709" w:right="-896"/>
        <w:jc w:val="center"/>
        <w:rPr>
          <w:rFonts w:asciiTheme="minorHAnsi" w:hAnsiTheme="minorHAnsi" w:cstheme="minorHAnsi"/>
          <w:b/>
          <w:sz w:val="28"/>
          <w:szCs w:val="32"/>
        </w:rPr>
      </w:pPr>
      <w:bookmarkStart w:id="0" w:name="_Hlk135211962"/>
      <w:r w:rsidRPr="003F65AB">
        <w:rPr>
          <w:rFonts w:asciiTheme="minorHAnsi" w:hAnsiTheme="minorHAnsi" w:cstheme="minorHAnsi"/>
          <w:b/>
          <w:sz w:val="28"/>
          <w:szCs w:val="32"/>
        </w:rPr>
        <w:t>Annual full-day discussion on the human rights of women</w:t>
      </w:r>
    </w:p>
    <w:p w14:paraId="1F9B2393" w14:textId="5BCAAE9F" w:rsidR="005C78F6" w:rsidRPr="003F65AB" w:rsidRDefault="005C78F6" w:rsidP="005B6924">
      <w:pPr>
        <w:spacing w:after="60" w:line="240" w:lineRule="auto"/>
        <w:ind w:left="-709" w:right="-896"/>
        <w:jc w:val="center"/>
        <w:rPr>
          <w:rFonts w:asciiTheme="minorHAnsi" w:hAnsiTheme="minorHAnsi" w:cstheme="minorBidi"/>
          <w:b/>
          <w:bCs/>
          <w:sz w:val="24"/>
          <w:szCs w:val="24"/>
          <w:lang w:val="en-US"/>
        </w:rPr>
      </w:pPr>
      <w:r w:rsidRPr="31A6510C">
        <w:rPr>
          <w:rFonts w:asciiTheme="minorHAnsi" w:hAnsiTheme="minorHAnsi" w:cstheme="minorBidi"/>
          <w:b/>
          <w:bCs/>
          <w:sz w:val="24"/>
          <w:szCs w:val="24"/>
        </w:rPr>
        <w:t xml:space="preserve">Panel 2:  </w:t>
      </w:r>
      <w:bookmarkStart w:id="1" w:name="_Hlk199837648"/>
      <w:r w:rsidR="00786098" w:rsidRPr="31A6510C">
        <w:rPr>
          <w:rFonts w:asciiTheme="minorHAnsi" w:hAnsiTheme="minorHAnsi" w:cstheme="minorBidi"/>
          <w:b/>
          <w:bCs/>
          <w:i/>
          <w:iCs/>
          <w:sz w:val="24"/>
          <w:szCs w:val="24"/>
        </w:rPr>
        <w:t xml:space="preserve">Commemoration of the International Day of Women in Diplomacy </w:t>
      </w:r>
      <w:r w:rsidR="006E243E">
        <w:rPr>
          <w:rFonts w:asciiTheme="minorHAnsi" w:hAnsiTheme="minorHAnsi" w:cstheme="minorBidi"/>
          <w:b/>
          <w:bCs/>
          <w:i/>
          <w:iCs/>
          <w:sz w:val="24"/>
          <w:szCs w:val="24"/>
        </w:rPr>
        <w:t xml:space="preserve">focusing </w:t>
      </w:r>
      <w:r w:rsidR="00786098" w:rsidRPr="31A6510C">
        <w:rPr>
          <w:rFonts w:asciiTheme="minorHAnsi" w:hAnsiTheme="minorHAnsi" w:cstheme="minorBidi"/>
          <w:b/>
          <w:bCs/>
          <w:i/>
          <w:iCs/>
          <w:sz w:val="24"/>
          <w:szCs w:val="24"/>
        </w:rPr>
        <w:t xml:space="preserve">on </w:t>
      </w:r>
      <w:r w:rsidR="003D5FBC">
        <w:rPr>
          <w:rFonts w:asciiTheme="minorHAnsi" w:hAnsiTheme="minorHAnsi" w:cstheme="minorBidi"/>
          <w:b/>
          <w:bCs/>
          <w:i/>
          <w:iCs/>
          <w:sz w:val="24"/>
          <w:szCs w:val="24"/>
        </w:rPr>
        <w:br/>
      </w:r>
      <w:r w:rsidR="004F6CC6" w:rsidRPr="31A6510C">
        <w:rPr>
          <w:rFonts w:asciiTheme="minorHAnsi" w:hAnsiTheme="minorHAnsi" w:cstheme="minorBidi"/>
          <w:b/>
          <w:bCs/>
          <w:i/>
          <w:iCs/>
          <w:sz w:val="24"/>
          <w:szCs w:val="24"/>
        </w:rPr>
        <w:t>o</w:t>
      </w:r>
      <w:r w:rsidR="008B73FB" w:rsidRPr="31A6510C">
        <w:rPr>
          <w:rFonts w:asciiTheme="minorHAnsi" w:hAnsiTheme="minorHAnsi" w:cstheme="minorBidi"/>
          <w:b/>
          <w:bCs/>
          <w:i/>
          <w:iCs/>
          <w:sz w:val="24"/>
          <w:szCs w:val="24"/>
        </w:rPr>
        <w:t xml:space="preserve">vercoming barriers to women’s leadership in </w:t>
      </w:r>
      <w:r w:rsidR="004F6CC6" w:rsidRPr="31A6510C">
        <w:rPr>
          <w:rFonts w:asciiTheme="minorHAnsi" w:hAnsiTheme="minorHAnsi" w:cstheme="minorBidi"/>
          <w:b/>
          <w:bCs/>
          <w:i/>
          <w:iCs/>
          <w:sz w:val="24"/>
          <w:szCs w:val="24"/>
        </w:rPr>
        <w:t>peace processes</w:t>
      </w:r>
    </w:p>
    <w:bookmarkEnd w:id="0"/>
    <w:bookmarkEnd w:id="1"/>
    <w:p w14:paraId="34A869CA" w14:textId="06F46724" w:rsidR="0057603F" w:rsidRPr="003F65AB" w:rsidRDefault="00B4016A" w:rsidP="005B6924">
      <w:pPr>
        <w:spacing w:before="240" w:after="240" w:line="240" w:lineRule="auto"/>
        <w:ind w:left="-709" w:right="-896"/>
        <w:jc w:val="center"/>
        <w:rPr>
          <w:rFonts w:asciiTheme="minorHAnsi" w:hAnsiTheme="minorHAnsi" w:cstheme="minorBidi"/>
          <w:i/>
          <w:iCs/>
        </w:rPr>
      </w:pPr>
      <w:r w:rsidRPr="629C7DB7">
        <w:rPr>
          <w:rFonts w:asciiTheme="minorHAnsi" w:hAnsiTheme="minorHAnsi" w:cstheme="minorBidi"/>
          <w:i/>
          <w:iCs/>
        </w:rPr>
        <w:t>C</w:t>
      </w:r>
      <w:r w:rsidR="00C85246" w:rsidRPr="629C7DB7">
        <w:rPr>
          <w:rFonts w:asciiTheme="minorHAnsi" w:hAnsiTheme="minorHAnsi" w:cstheme="minorBidi"/>
          <w:i/>
          <w:iCs/>
        </w:rPr>
        <w:t xml:space="preserve">oncept </w:t>
      </w:r>
      <w:r w:rsidR="004450A8" w:rsidRPr="629C7DB7">
        <w:rPr>
          <w:rFonts w:asciiTheme="minorHAnsi" w:hAnsiTheme="minorHAnsi" w:cstheme="minorBidi"/>
          <w:i/>
          <w:iCs/>
        </w:rPr>
        <w:t>n</w:t>
      </w:r>
      <w:r w:rsidR="00C85246" w:rsidRPr="629C7DB7">
        <w:rPr>
          <w:rFonts w:asciiTheme="minorHAnsi" w:hAnsiTheme="minorHAnsi" w:cstheme="minorBidi"/>
          <w:i/>
          <w:iCs/>
        </w:rPr>
        <w:t>ote</w:t>
      </w:r>
      <w:r w:rsidR="00287518" w:rsidRPr="629C7DB7">
        <w:rPr>
          <w:rFonts w:asciiTheme="minorHAnsi" w:hAnsiTheme="minorHAnsi" w:cstheme="minorBidi"/>
          <w:i/>
          <w:iCs/>
        </w:rPr>
        <w:t xml:space="preserve"> (as of</w:t>
      </w:r>
      <w:r w:rsidR="008160D5">
        <w:rPr>
          <w:rFonts w:asciiTheme="minorHAnsi" w:hAnsiTheme="minorHAnsi" w:cstheme="minorBidi"/>
          <w:i/>
          <w:iCs/>
        </w:rPr>
        <w:t xml:space="preserve"> </w:t>
      </w:r>
      <w:r w:rsidR="006A536F">
        <w:rPr>
          <w:rFonts w:asciiTheme="minorHAnsi" w:hAnsiTheme="minorHAnsi" w:cstheme="minorBidi"/>
          <w:i/>
          <w:iCs/>
        </w:rPr>
        <w:t>23</w:t>
      </w:r>
      <w:r w:rsidR="008160D5">
        <w:rPr>
          <w:rFonts w:asciiTheme="minorHAnsi" w:hAnsiTheme="minorHAnsi" w:cstheme="minorBidi"/>
          <w:i/>
          <w:iCs/>
        </w:rPr>
        <w:t xml:space="preserve"> June 2025</w:t>
      </w:r>
      <w:r w:rsidR="00287518" w:rsidRPr="629C7DB7">
        <w:rPr>
          <w:rFonts w:asciiTheme="minorHAnsi" w:hAnsiTheme="minorHAnsi" w:cstheme="minorBidi"/>
          <w:i/>
          <w:iCs/>
        </w:rPr>
        <w:t>)</w:t>
      </w:r>
    </w:p>
    <w:tbl>
      <w:tblPr>
        <w:tblW w:w="10206" w:type="dxa"/>
        <w:tblInd w:w="-459" w:type="dxa"/>
        <w:tblLook w:val="04A0" w:firstRow="1" w:lastRow="0" w:firstColumn="1" w:lastColumn="0" w:noHBand="0" w:noVBand="1"/>
      </w:tblPr>
      <w:tblGrid>
        <w:gridCol w:w="1616"/>
        <w:gridCol w:w="8590"/>
      </w:tblGrid>
      <w:tr w:rsidR="002F414D" w:rsidRPr="003F65AB" w14:paraId="1FA6A669" w14:textId="77777777" w:rsidTr="4CD87F83">
        <w:tc>
          <w:tcPr>
            <w:tcW w:w="1616" w:type="dxa"/>
            <w:shd w:val="clear" w:color="auto" w:fill="auto"/>
          </w:tcPr>
          <w:p w14:paraId="3BEF2BB9" w14:textId="77777777" w:rsidR="002F414D" w:rsidRPr="003F65AB" w:rsidRDefault="002F414D" w:rsidP="005B6924">
            <w:pPr>
              <w:spacing w:after="0" w:line="240" w:lineRule="auto"/>
              <w:rPr>
                <w:rFonts w:asciiTheme="minorHAnsi" w:hAnsiTheme="minorHAnsi" w:cstheme="minorHAnsi"/>
                <w:b/>
              </w:rPr>
            </w:pPr>
            <w:r w:rsidRPr="003F65AB">
              <w:rPr>
                <w:rFonts w:asciiTheme="minorHAnsi" w:hAnsiTheme="minorHAnsi" w:cstheme="minorHAnsi"/>
                <w:b/>
              </w:rPr>
              <w:t xml:space="preserve">Date and </w:t>
            </w:r>
            <w:r w:rsidR="004450A8" w:rsidRPr="003F65AB">
              <w:rPr>
                <w:rFonts w:asciiTheme="minorHAnsi" w:hAnsiTheme="minorHAnsi" w:cstheme="minorHAnsi"/>
                <w:b/>
              </w:rPr>
              <w:t>v</w:t>
            </w:r>
            <w:r w:rsidRPr="003F65AB">
              <w:rPr>
                <w:rFonts w:asciiTheme="minorHAnsi" w:hAnsiTheme="minorHAnsi" w:cstheme="minorHAnsi"/>
                <w:b/>
              </w:rPr>
              <w:t>enue:</w:t>
            </w:r>
          </w:p>
        </w:tc>
        <w:tc>
          <w:tcPr>
            <w:tcW w:w="8590" w:type="dxa"/>
            <w:shd w:val="clear" w:color="auto" w:fill="auto"/>
          </w:tcPr>
          <w:p w14:paraId="616D1AAB" w14:textId="6F86EEC2" w:rsidR="002F414D" w:rsidRPr="003F65AB" w:rsidRDefault="006A3DB7" w:rsidP="005B6924">
            <w:pPr>
              <w:spacing w:after="0" w:line="240" w:lineRule="auto"/>
              <w:rPr>
                <w:rFonts w:asciiTheme="minorHAnsi" w:hAnsiTheme="minorHAnsi" w:cstheme="minorHAnsi"/>
                <w:b/>
                <w:bCs/>
              </w:rPr>
            </w:pPr>
            <w:r>
              <w:rPr>
                <w:rFonts w:asciiTheme="minorHAnsi" w:hAnsiTheme="minorHAnsi" w:cstheme="minorHAnsi"/>
                <w:b/>
                <w:bCs/>
              </w:rPr>
              <w:t>Tuesday</w:t>
            </w:r>
            <w:r w:rsidR="0082257A" w:rsidRPr="003F65AB">
              <w:rPr>
                <w:rFonts w:asciiTheme="minorHAnsi" w:hAnsiTheme="minorHAnsi" w:cstheme="minorHAnsi"/>
                <w:b/>
                <w:bCs/>
              </w:rPr>
              <w:t xml:space="preserve">, </w:t>
            </w:r>
            <w:r w:rsidR="008D2305" w:rsidRPr="003F65AB">
              <w:rPr>
                <w:rFonts w:asciiTheme="minorHAnsi" w:hAnsiTheme="minorHAnsi" w:cstheme="minorHAnsi"/>
                <w:b/>
                <w:bCs/>
              </w:rPr>
              <w:t>2</w:t>
            </w:r>
            <w:r w:rsidR="00786098">
              <w:rPr>
                <w:rFonts w:asciiTheme="minorHAnsi" w:hAnsiTheme="minorHAnsi" w:cstheme="minorHAnsi"/>
                <w:b/>
                <w:bCs/>
              </w:rPr>
              <w:t>4</w:t>
            </w:r>
            <w:r w:rsidR="0082257A" w:rsidRPr="003F65AB">
              <w:rPr>
                <w:rFonts w:asciiTheme="minorHAnsi" w:hAnsiTheme="minorHAnsi" w:cstheme="minorHAnsi"/>
                <w:b/>
                <w:bCs/>
              </w:rPr>
              <w:t xml:space="preserve"> </w:t>
            </w:r>
            <w:r w:rsidR="008D2305" w:rsidRPr="003F65AB">
              <w:rPr>
                <w:rFonts w:asciiTheme="minorHAnsi" w:hAnsiTheme="minorHAnsi" w:cstheme="minorHAnsi"/>
                <w:b/>
                <w:bCs/>
              </w:rPr>
              <w:t xml:space="preserve">June </w:t>
            </w:r>
            <w:r w:rsidR="0082257A" w:rsidRPr="003F65AB">
              <w:rPr>
                <w:rFonts w:asciiTheme="minorHAnsi" w:hAnsiTheme="minorHAnsi" w:cstheme="minorHAnsi"/>
                <w:b/>
                <w:bCs/>
              </w:rPr>
              <w:t>202</w:t>
            </w:r>
            <w:r w:rsidR="00786098">
              <w:rPr>
                <w:rFonts w:asciiTheme="minorHAnsi" w:hAnsiTheme="minorHAnsi" w:cstheme="minorHAnsi"/>
                <w:b/>
                <w:bCs/>
              </w:rPr>
              <w:t>5</w:t>
            </w:r>
            <w:r w:rsidR="0082257A" w:rsidRPr="003F65AB">
              <w:rPr>
                <w:rFonts w:asciiTheme="minorHAnsi" w:hAnsiTheme="minorHAnsi" w:cstheme="minorHAnsi"/>
                <w:b/>
                <w:bCs/>
              </w:rPr>
              <w:t xml:space="preserve">, </w:t>
            </w:r>
            <w:r w:rsidR="003152BB">
              <w:rPr>
                <w:rFonts w:asciiTheme="minorHAnsi" w:hAnsiTheme="minorHAnsi" w:cstheme="minorHAnsi"/>
                <w:b/>
                <w:bCs/>
              </w:rPr>
              <w:t>4</w:t>
            </w:r>
            <w:r w:rsidR="008D2305" w:rsidRPr="003F65AB">
              <w:rPr>
                <w:rFonts w:asciiTheme="minorHAnsi" w:hAnsiTheme="minorHAnsi" w:cstheme="minorHAnsi"/>
                <w:b/>
                <w:bCs/>
              </w:rPr>
              <w:t xml:space="preserve"> </w:t>
            </w:r>
            <w:r w:rsidR="00B917DD" w:rsidRPr="002A5DC7">
              <w:rPr>
                <w:rFonts w:asciiTheme="minorHAnsi" w:hAnsiTheme="minorHAnsi" w:cstheme="minorBidi"/>
                <w:b/>
                <w:bCs/>
              </w:rPr>
              <w:t>–</w:t>
            </w:r>
            <w:r w:rsidR="0082257A" w:rsidRPr="003F65AB">
              <w:rPr>
                <w:rFonts w:asciiTheme="minorHAnsi" w:hAnsiTheme="minorHAnsi" w:cstheme="minorHAnsi"/>
                <w:b/>
                <w:bCs/>
              </w:rPr>
              <w:t xml:space="preserve"> </w:t>
            </w:r>
            <w:r w:rsidR="003152BB">
              <w:rPr>
                <w:rFonts w:asciiTheme="minorHAnsi" w:hAnsiTheme="minorHAnsi" w:cstheme="minorHAnsi"/>
                <w:b/>
                <w:bCs/>
              </w:rPr>
              <w:t>6</w:t>
            </w:r>
            <w:r w:rsidR="0082257A" w:rsidRPr="003F65AB">
              <w:rPr>
                <w:rFonts w:asciiTheme="minorHAnsi" w:hAnsiTheme="minorHAnsi" w:cstheme="minorHAnsi"/>
                <w:b/>
                <w:bCs/>
              </w:rPr>
              <w:t xml:space="preserve"> p.m.</w:t>
            </w:r>
            <w:r w:rsidR="008D2305" w:rsidRPr="003F65AB">
              <w:rPr>
                <w:rFonts w:asciiTheme="minorHAnsi" w:hAnsiTheme="minorHAnsi" w:cstheme="minorHAnsi"/>
              </w:rPr>
              <w:br/>
            </w:r>
            <w:r w:rsidR="008A1448" w:rsidRPr="003F65AB">
              <w:rPr>
                <w:rFonts w:asciiTheme="minorHAnsi" w:hAnsiTheme="minorHAnsi" w:cstheme="minorHAnsi"/>
                <w:b/>
                <w:bCs/>
              </w:rPr>
              <w:t xml:space="preserve">Room </w:t>
            </w:r>
            <w:r w:rsidR="0019643B" w:rsidRPr="003F65AB">
              <w:rPr>
                <w:rFonts w:asciiTheme="minorHAnsi" w:hAnsiTheme="minorHAnsi" w:cstheme="minorHAnsi"/>
                <w:b/>
                <w:bCs/>
              </w:rPr>
              <w:t>XX</w:t>
            </w:r>
            <w:r w:rsidR="008A1448" w:rsidRPr="003F65AB">
              <w:rPr>
                <w:rFonts w:asciiTheme="minorHAnsi" w:hAnsiTheme="minorHAnsi" w:cstheme="minorHAnsi"/>
                <w:b/>
                <w:bCs/>
              </w:rPr>
              <w:t xml:space="preserve">, </w:t>
            </w:r>
            <w:r w:rsidR="002F414D" w:rsidRPr="003F65AB">
              <w:rPr>
                <w:rFonts w:asciiTheme="minorHAnsi" w:hAnsiTheme="minorHAnsi" w:cstheme="minorHAnsi"/>
                <w:b/>
                <w:bCs/>
              </w:rPr>
              <w:t xml:space="preserve">Palais des Nations, </w:t>
            </w:r>
            <w:r w:rsidR="00BD13F4" w:rsidRPr="003F65AB">
              <w:rPr>
                <w:rFonts w:asciiTheme="minorHAnsi" w:hAnsiTheme="minorHAnsi" w:cstheme="minorHAnsi"/>
                <w:b/>
                <w:bCs/>
              </w:rPr>
              <w:t>Geneva</w:t>
            </w:r>
          </w:p>
          <w:p w14:paraId="31A4F062" w14:textId="7D9387EF" w:rsidR="002F414D" w:rsidRPr="003F65AB" w:rsidRDefault="00DF2888" w:rsidP="005B6924">
            <w:pPr>
              <w:spacing w:after="120" w:line="240" w:lineRule="auto"/>
              <w:rPr>
                <w:rFonts w:asciiTheme="minorHAnsi" w:hAnsiTheme="minorHAnsi" w:cstheme="minorHAnsi"/>
                <w:i/>
              </w:rPr>
            </w:pPr>
            <w:r w:rsidRPr="003F65AB">
              <w:rPr>
                <w:rFonts w:asciiTheme="minorHAnsi" w:hAnsiTheme="minorHAnsi" w:cstheme="minorHAnsi"/>
                <w:i/>
              </w:rPr>
              <w:t>(broadcast live and archived at</w:t>
            </w:r>
            <w:r w:rsidR="00594088" w:rsidRPr="003F65AB">
              <w:rPr>
                <w:rFonts w:asciiTheme="minorHAnsi" w:hAnsiTheme="minorHAnsi" w:cstheme="minorHAnsi"/>
              </w:rPr>
              <w:t xml:space="preserve"> </w:t>
            </w:r>
            <w:hyperlink r:id="rId11" w:history="1">
              <w:r w:rsidR="00594088" w:rsidRPr="003F65AB">
                <w:rPr>
                  <w:rStyle w:val="Hyperlink"/>
                  <w:rFonts w:asciiTheme="minorHAnsi" w:hAnsiTheme="minorHAnsi" w:cstheme="minorHAnsi"/>
                  <w:i/>
                </w:rPr>
                <w:t>https://webtv.un.org</w:t>
              </w:r>
            </w:hyperlink>
            <w:r w:rsidR="00594088" w:rsidRPr="003F65AB">
              <w:rPr>
                <w:rFonts w:asciiTheme="minorHAnsi" w:hAnsiTheme="minorHAnsi" w:cstheme="minorHAnsi"/>
                <w:i/>
              </w:rPr>
              <w:t xml:space="preserve">) </w:t>
            </w:r>
          </w:p>
        </w:tc>
      </w:tr>
      <w:tr w:rsidR="005C78F6" w:rsidRPr="003F65AB" w14:paraId="790393C7" w14:textId="77777777" w:rsidTr="4CD87F83">
        <w:tc>
          <w:tcPr>
            <w:tcW w:w="1616" w:type="dxa"/>
            <w:shd w:val="clear" w:color="auto" w:fill="auto"/>
          </w:tcPr>
          <w:p w14:paraId="574AD692" w14:textId="77777777" w:rsidR="005C78F6" w:rsidRPr="003F65AB" w:rsidRDefault="005C78F6" w:rsidP="005B6924">
            <w:pPr>
              <w:spacing w:after="0" w:line="240" w:lineRule="auto"/>
              <w:rPr>
                <w:rFonts w:asciiTheme="minorHAnsi" w:hAnsiTheme="minorHAnsi" w:cstheme="minorHAnsi"/>
                <w:b/>
              </w:rPr>
            </w:pPr>
            <w:r w:rsidRPr="003F65AB">
              <w:rPr>
                <w:rFonts w:asciiTheme="minorHAnsi" w:hAnsiTheme="minorHAnsi" w:cstheme="minorHAnsi"/>
                <w:b/>
              </w:rPr>
              <w:t>Objectives:</w:t>
            </w:r>
          </w:p>
        </w:tc>
        <w:tc>
          <w:tcPr>
            <w:tcW w:w="8590" w:type="dxa"/>
            <w:shd w:val="clear" w:color="auto" w:fill="auto"/>
          </w:tcPr>
          <w:p w14:paraId="7A38EB4A" w14:textId="3A5C1270" w:rsidR="00850BF7" w:rsidRPr="000C2747" w:rsidRDefault="005C78F6" w:rsidP="000106D1">
            <w:pPr>
              <w:spacing w:after="100" w:line="240" w:lineRule="auto"/>
              <w:jc w:val="both"/>
              <w:rPr>
                <w:rFonts w:asciiTheme="minorHAnsi" w:hAnsiTheme="minorHAnsi" w:cstheme="minorBidi"/>
              </w:rPr>
            </w:pPr>
            <w:r w:rsidRPr="31A6510C">
              <w:rPr>
                <w:rFonts w:asciiTheme="minorHAnsi" w:hAnsiTheme="minorHAnsi" w:cstheme="minorBidi"/>
              </w:rPr>
              <w:t xml:space="preserve">To </w:t>
            </w:r>
            <w:r w:rsidR="00E37A7A" w:rsidRPr="31A6510C">
              <w:rPr>
                <w:rFonts w:asciiTheme="minorHAnsi" w:hAnsiTheme="minorHAnsi" w:cstheme="minorBidi"/>
              </w:rPr>
              <w:t>commemorate the International Day of Women in Diplomacy</w:t>
            </w:r>
            <w:r w:rsidR="00274D18" w:rsidRPr="31A6510C">
              <w:rPr>
                <w:rFonts w:asciiTheme="minorHAnsi" w:hAnsiTheme="minorHAnsi" w:cstheme="minorBidi"/>
              </w:rPr>
              <w:t>, the panel discussion provides a platform to address</w:t>
            </w:r>
            <w:r w:rsidR="00E37A7A" w:rsidRPr="31A6510C">
              <w:rPr>
                <w:rFonts w:asciiTheme="minorHAnsi" w:hAnsiTheme="minorHAnsi" w:cstheme="minorBidi"/>
              </w:rPr>
              <w:t xml:space="preserve"> </w:t>
            </w:r>
            <w:r w:rsidR="00073C13" w:rsidRPr="31A6510C">
              <w:rPr>
                <w:rFonts w:asciiTheme="minorHAnsi" w:hAnsiTheme="minorHAnsi" w:cstheme="minorBidi"/>
              </w:rPr>
              <w:t xml:space="preserve">discrimination and </w:t>
            </w:r>
            <w:r w:rsidR="00766DDB" w:rsidRPr="31A6510C">
              <w:rPr>
                <w:rFonts w:asciiTheme="minorHAnsi" w:hAnsiTheme="minorHAnsi" w:cstheme="minorBidi"/>
              </w:rPr>
              <w:t>structural barriers to meaningful participation and leadership of women in peace and security processes.</w:t>
            </w:r>
          </w:p>
          <w:p w14:paraId="72CE1D84" w14:textId="20A7F569" w:rsidR="00546F8C" w:rsidRPr="00546F8C" w:rsidRDefault="00546F8C" w:rsidP="000106D1">
            <w:pPr>
              <w:spacing w:after="100" w:line="240" w:lineRule="auto"/>
              <w:rPr>
                <w:rFonts w:asciiTheme="minorHAnsi" w:hAnsiTheme="minorHAnsi" w:cstheme="minorBidi"/>
              </w:rPr>
            </w:pPr>
            <w:r w:rsidRPr="31A6510C">
              <w:rPr>
                <w:rFonts w:asciiTheme="minorHAnsi" w:hAnsiTheme="minorHAnsi" w:cstheme="minorBidi"/>
              </w:rPr>
              <w:t>In particular, the panel discussion aims:</w:t>
            </w:r>
          </w:p>
          <w:p w14:paraId="684F4BE9" w14:textId="678927E7" w:rsidR="00546F8C" w:rsidRPr="000F457E" w:rsidRDefault="0071338F" w:rsidP="000106D1">
            <w:pPr>
              <w:pStyle w:val="ListParagraph"/>
              <w:numPr>
                <w:ilvl w:val="0"/>
                <w:numId w:val="2"/>
              </w:numPr>
              <w:spacing w:after="100" w:line="240" w:lineRule="auto"/>
              <w:jc w:val="both"/>
              <w:rPr>
                <w:rFonts w:asciiTheme="minorHAnsi" w:hAnsiTheme="minorHAnsi" w:cstheme="minorBidi"/>
              </w:rPr>
            </w:pPr>
            <w:r>
              <w:rPr>
                <w:rFonts w:asciiTheme="minorHAnsi" w:hAnsiTheme="minorHAnsi" w:cstheme="minorBidi"/>
              </w:rPr>
              <w:t>To h</w:t>
            </w:r>
            <w:r w:rsidR="2ED9C45E" w:rsidRPr="31A6510C">
              <w:rPr>
                <w:rFonts w:asciiTheme="minorHAnsi" w:hAnsiTheme="minorHAnsi" w:cstheme="minorBidi"/>
              </w:rPr>
              <w:t xml:space="preserve">ighlight </w:t>
            </w:r>
            <w:r w:rsidR="3084683B" w:rsidRPr="31A6510C">
              <w:rPr>
                <w:rFonts w:asciiTheme="minorHAnsi" w:hAnsiTheme="minorHAnsi" w:cstheme="minorBidi"/>
              </w:rPr>
              <w:t xml:space="preserve">the </w:t>
            </w:r>
            <w:r w:rsidR="00475C16" w:rsidRPr="31A6510C">
              <w:rPr>
                <w:rFonts w:asciiTheme="minorHAnsi" w:hAnsiTheme="minorHAnsi" w:cstheme="minorBidi"/>
              </w:rPr>
              <w:t xml:space="preserve">discrimination and structural barriers </w:t>
            </w:r>
            <w:r w:rsidR="00032C1A">
              <w:rPr>
                <w:rFonts w:asciiTheme="minorHAnsi" w:hAnsiTheme="minorHAnsi" w:cstheme="minorBidi"/>
              </w:rPr>
              <w:t xml:space="preserve">that </w:t>
            </w:r>
            <w:r w:rsidR="00475C16" w:rsidRPr="31A6510C">
              <w:rPr>
                <w:rFonts w:asciiTheme="minorHAnsi" w:hAnsiTheme="minorHAnsi" w:cstheme="minorBidi"/>
              </w:rPr>
              <w:t xml:space="preserve">women and women-led organizations face in participating meaningfully in peace negotiations and peacebuilding </w:t>
            </w:r>
            <w:proofErr w:type="gramStart"/>
            <w:r w:rsidR="00475C16" w:rsidRPr="31A6510C">
              <w:rPr>
                <w:rFonts w:asciiTheme="minorHAnsi" w:hAnsiTheme="minorHAnsi" w:cstheme="minorBidi"/>
              </w:rPr>
              <w:t>efforts</w:t>
            </w:r>
            <w:r w:rsidR="00C16064">
              <w:rPr>
                <w:rFonts w:asciiTheme="minorHAnsi" w:hAnsiTheme="minorHAnsi" w:cstheme="minorBidi"/>
              </w:rPr>
              <w:t>;</w:t>
            </w:r>
            <w:proofErr w:type="gramEnd"/>
          </w:p>
          <w:p w14:paraId="55DC62DB" w14:textId="6107FB28" w:rsidR="00211C05" w:rsidRPr="00211C05" w:rsidRDefault="0071338F" w:rsidP="000106D1">
            <w:pPr>
              <w:pStyle w:val="ListParagraph"/>
              <w:numPr>
                <w:ilvl w:val="0"/>
                <w:numId w:val="2"/>
              </w:numPr>
              <w:spacing w:after="100" w:line="240" w:lineRule="auto"/>
              <w:jc w:val="both"/>
              <w:rPr>
                <w:rFonts w:asciiTheme="minorHAnsi" w:hAnsiTheme="minorHAnsi" w:cstheme="minorBidi"/>
                <w:lang w:val="en-US"/>
              </w:rPr>
            </w:pPr>
            <w:r>
              <w:rPr>
                <w:rFonts w:asciiTheme="minorHAnsi" w:hAnsiTheme="minorHAnsi" w:cstheme="minorBidi"/>
              </w:rPr>
              <w:t>To i</w:t>
            </w:r>
            <w:r w:rsidR="00211C05" w:rsidRPr="31A6510C">
              <w:rPr>
                <w:rFonts w:asciiTheme="minorHAnsi" w:hAnsiTheme="minorHAnsi" w:cstheme="minorBidi"/>
              </w:rPr>
              <w:t xml:space="preserve">dentify promising practices and concrete examples of how these can be </w:t>
            </w:r>
            <w:proofErr w:type="gramStart"/>
            <w:r w:rsidR="00211C05" w:rsidRPr="31A6510C">
              <w:rPr>
                <w:rFonts w:asciiTheme="minorHAnsi" w:hAnsiTheme="minorHAnsi" w:cstheme="minorBidi"/>
              </w:rPr>
              <w:t>overcome</w:t>
            </w:r>
            <w:r w:rsidR="00C16064">
              <w:rPr>
                <w:rFonts w:asciiTheme="minorHAnsi" w:hAnsiTheme="minorHAnsi" w:cstheme="minorBidi"/>
              </w:rPr>
              <w:t>;</w:t>
            </w:r>
            <w:proofErr w:type="gramEnd"/>
            <w:r w:rsidR="00211C05" w:rsidRPr="31A6510C">
              <w:rPr>
                <w:rFonts w:asciiTheme="minorHAnsi" w:hAnsiTheme="minorHAnsi" w:cstheme="minorBidi"/>
              </w:rPr>
              <w:t xml:space="preserve">  </w:t>
            </w:r>
          </w:p>
          <w:p w14:paraId="740B4C1D" w14:textId="0A3B06D9" w:rsidR="00DE5B71" w:rsidRPr="00DE5B71" w:rsidRDefault="0071338F" w:rsidP="000106D1">
            <w:pPr>
              <w:pStyle w:val="ListParagraph"/>
              <w:numPr>
                <w:ilvl w:val="0"/>
                <w:numId w:val="2"/>
              </w:numPr>
              <w:spacing w:after="100" w:line="240" w:lineRule="auto"/>
              <w:jc w:val="both"/>
              <w:rPr>
                <w:rFonts w:asciiTheme="minorHAnsi" w:hAnsiTheme="minorHAnsi" w:cstheme="minorBidi"/>
              </w:rPr>
            </w:pPr>
            <w:r>
              <w:rPr>
                <w:rFonts w:asciiTheme="minorHAnsi" w:hAnsiTheme="minorHAnsi" w:cstheme="minorHAnsi"/>
                <w:lang w:val="en-US"/>
              </w:rPr>
              <w:t>To e</w:t>
            </w:r>
            <w:r w:rsidR="00211C05">
              <w:rPr>
                <w:rFonts w:asciiTheme="minorHAnsi" w:hAnsiTheme="minorHAnsi" w:cstheme="minorHAnsi"/>
                <w:lang w:val="en-US"/>
              </w:rPr>
              <w:t xml:space="preserve">xplore </w:t>
            </w:r>
            <w:r w:rsidR="00DE5B71">
              <w:rPr>
                <w:rFonts w:asciiTheme="minorHAnsi" w:hAnsiTheme="minorHAnsi" w:cstheme="minorHAnsi"/>
              </w:rPr>
              <w:t xml:space="preserve">how human rights norms and standards provide the framework towards ensuring the equal and meaningful participation of women in all their diversity and at all levels in peace and security </w:t>
            </w:r>
            <w:proofErr w:type="gramStart"/>
            <w:r w:rsidR="00DE5B71">
              <w:rPr>
                <w:rFonts w:asciiTheme="minorHAnsi" w:hAnsiTheme="minorHAnsi" w:cstheme="minorHAnsi"/>
              </w:rPr>
              <w:t>processes</w:t>
            </w:r>
            <w:r w:rsidR="00C16064">
              <w:rPr>
                <w:rFonts w:asciiTheme="minorHAnsi" w:hAnsiTheme="minorHAnsi" w:cstheme="minorHAnsi"/>
              </w:rPr>
              <w:t>;</w:t>
            </w:r>
            <w:proofErr w:type="gramEnd"/>
          </w:p>
          <w:p w14:paraId="45200655" w14:textId="4992943B" w:rsidR="00546F8C" w:rsidRPr="000F457E" w:rsidRDefault="0071338F" w:rsidP="000106D1">
            <w:pPr>
              <w:pStyle w:val="ListParagraph"/>
              <w:numPr>
                <w:ilvl w:val="0"/>
                <w:numId w:val="2"/>
              </w:numPr>
              <w:spacing w:after="100" w:line="240" w:lineRule="auto"/>
              <w:jc w:val="both"/>
              <w:rPr>
                <w:rFonts w:asciiTheme="minorHAnsi" w:hAnsiTheme="minorHAnsi" w:cstheme="minorBidi"/>
              </w:rPr>
            </w:pPr>
            <w:r>
              <w:rPr>
                <w:rFonts w:asciiTheme="minorHAnsi" w:hAnsiTheme="minorHAnsi" w:cstheme="minorBidi"/>
              </w:rPr>
              <w:t>To e</w:t>
            </w:r>
            <w:r w:rsidR="00546F8C" w:rsidRPr="31A6510C">
              <w:rPr>
                <w:rFonts w:asciiTheme="minorHAnsi" w:hAnsiTheme="minorHAnsi" w:cstheme="minorBidi"/>
              </w:rPr>
              <w:t xml:space="preserve">xplore how </w:t>
            </w:r>
            <w:r w:rsidR="00736F94" w:rsidRPr="31A6510C">
              <w:rPr>
                <w:rFonts w:asciiTheme="minorHAnsi" w:hAnsiTheme="minorHAnsi" w:cstheme="minorBidi"/>
              </w:rPr>
              <w:t xml:space="preserve">States </w:t>
            </w:r>
            <w:r w:rsidR="00BE5A2B" w:rsidRPr="31A6510C">
              <w:rPr>
                <w:rFonts w:asciiTheme="minorHAnsi" w:hAnsiTheme="minorHAnsi" w:cstheme="minorBidi"/>
              </w:rPr>
              <w:t xml:space="preserve">and relevant stakeholders </w:t>
            </w:r>
            <w:r w:rsidR="00546F8C" w:rsidRPr="31A6510C">
              <w:rPr>
                <w:rFonts w:asciiTheme="minorHAnsi" w:hAnsiTheme="minorHAnsi" w:cstheme="minorBidi"/>
              </w:rPr>
              <w:t xml:space="preserve">can contribute </w:t>
            </w:r>
            <w:r w:rsidR="00BE5A2B" w:rsidRPr="31A6510C">
              <w:rPr>
                <w:rFonts w:asciiTheme="minorHAnsi" w:hAnsiTheme="minorHAnsi" w:cstheme="minorBidi"/>
              </w:rPr>
              <w:t>to actively promot</w:t>
            </w:r>
            <w:r w:rsidR="004A1181" w:rsidRPr="31A6510C">
              <w:rPr>
                <w:rFonts w:asciiTheme="minorHAnsi" w:hAnsiTheme="minorHAnsi" w:cstheme="minorBidi"/>
              </w:rPr>
              <w:t xml:space="preserve">ing </w:t>
            </w:r>
            <w:r w:rsidR="002A11EB" w:rsidRPr="31A6510C">
              <w:rPr>
                <w:rFonts w:asciiTheme="minorHAnsi" w:hAnsiTheme="minorHAnsi" w:cstheme="minorBidi"/>
              </w:rPr>
              <w:t>t</w:t>
            </w:r>
            <w:r w:rsidR="00BE5A2B" w:rsidRPr="31A6510C">
              <w:rPr>
                <w:rFonts w:asciiTheme="minorHAnsi" w:hAnsiTheme="minorHAnsi" w:cstheme="minorBidi"/>
              </w:rPr>
              <w:t xml:space="preserve">he full, equal, meaningful and safe participation and leadership of women at all levels of </w:t>
            </w:r>
            <w:r w:rsidR="5AE95BD7" w:rsidRPr="31A6510C">
              <w:rPr>
                <w:rFonts w:asciiTheme="minorHAnsi" w:hAnsiTheme="minorHAnsi" w:cstheme="minorBidi"/>
              </w:rPr>
              <w:t xml:space="preserve">peace and security </w:t>
            </w:r>
            <w:proofErr w:type="gramStart"/>
            <w:r w:rsidR="5AE95BD7" w:rsidRPr="31A6510C">
              <w:rPr>
                <w:rFonts w:asciiTheme="minorHAnsi" w:hAnsiTheme="minorHAnsi" w:cstheme="minorBidi"/>
              </w:rPr>
              <w:t>spaces</w:t>
            </w:r>
            <w:r w:rsidR="00C16064">
              <w:rPr>
                <w:rFonts w:asciiTheme="minorHAnsi" w:hAnsiTheme="minorHAnsi" w:cstheme="minorBidi"/>
              </w:rPr>
              <w:t>;</w:t>
            </w:r>
            <w:proofErr w:type="gramEnd"/>
            <w:r w:rsidR="00135732" w:rsidRPr="31A6510C">
              <w:rPr>
                <w:rFonts w:asciiTheme="minorHAnsi" w:hAnsiTheme="minorHAnsi" w:cstheme="minorBidi"/>
              </w:rPr>
              <w:t xml:space="preserve"> </w:t>
            </w:r>
          </w:p>
          <w:p w14:paraId="02B1C5F2" w14:textId="667E8034" w:rsidR="00E3110A" w:rsidRPr="00E3110A" w:rsidRDefault="0071338F" w:rsidP="005B6924">
            <w:pPr>
              <w:pStyle w:val="ListParagraph"/>
              <w:numPr>
                <w:ilvl w:val="0"/>
                <w:numId w:val="2"/>
              </w:numPr>
              <w:spacing w:after="120" w:line="240" w:lineRule="auto"/>
              <w:jc w:val="both"/>
              <w:rPr>
                <w:rFonts w:asciiTheme="minorHAnsi" w:hAnsiTheme="minorHAnsi" w:cstheme="minorBidi"/>
                <w:lang w:val="en-US"/>
              </w:rPr>
            </w:pPr>
            <w:r>
              <w:rPr>
                <w:rFonts w:asciiTheme="minorHAnsi" w:hAnsiTheme="minorHAnsi" w:cstheme="minorBidi"/>
              </w:rPr>
              <w:t>To d</w:t>
            </w:r>
            <w:r w:rsidR="00546F8C" w:rsidRPr="31A6510C">
              <w:rPr>
                <w:rFonts w:asciiTheme="minorHAnsi" w:hAnsiTheme="minorHAnsi" w:cstheme="minorBidi"/>
              </w:rPr>
              <w:t>iscuss how the Council</w:t>
            </w:r>
            <w:r w:rsidR="000F457E" w:rsidRPr="31A6510C">
              <w:rPr>
                <w:rFonts w:asciiTheme="minorHAnsi" w:hAnsiTheme="minorHAnsi" w:cstheme="minorBidi"/>
              </w:rPr>
              <w:t xml:space="preserve">, </w:t>
            </w:r>
            <w:r w:rsidR="00546F8C" w:rsidRPr="31A6510C">
              <w:rPr>
                <w:rFonts w:asciiTheme="minorHAnsi" w:hAnsiTheme="minorHAnsi" w:cstheme="minorBidi"/>
              </w:rPr>
              <w:t xml:space="preserve">its mechanisms </w:t>
            </w:r>
            <w:r w:rsidR="000F457E" w:rsidRPr="31A6510C">
              <w:rPr>
                <w:rFonts w:asciiTheme="minorHAnsi" w:hAnsiTheme="minorHAnsi" w:cstheme="minorBidi"/>
              </w:rPr>
              <w:t xml:space="preserve">and treaty bodies </w:t>
            </w:r>
            <w:r w:rsidR="00546F8C" w:rsidRPr="31A6510C">
              <w:rPr>
                <w:rFonts w:asciiTheme="minorHAnsi" w:hAnsiTheme="minorHAnsi" w:cstheme="minorBidi"/>
              </w:rPr>
              <w:t xml:space="preserve">can support States to </w:t>
            </w:r>
            <w:r w:rsidR="006B0728" w:rsidRPr="31A6510C">
              <w:rPr>
                <w:rFonts w:asciiTheme="minorHAnsi" w:hAnsiTheme="minorHAnsi" w:cstheme="minorBidi"/>
              </w:rPr>
              <w:t xml:space="preserve">ensure women’s equal participation </w:t>
            </w:r>
            <w:r w:rsidR="00380236" w:rsidRPr="31A6510C">
              <w:rPr>
                <w:rFonts w:asciiTheme="minorHAnsi" w:hAnsiTheme="minorHAnsi" w:cstheme="minorBidi"/>
              </w:rPr>
              <w:t>in leadership positions in peace processes.</w:t>
            </w:r>
          </w:p>
        </w:tc>
      </w:tr>
      <w:tr w:rsidR="005C78F6" w:rsidRPr="003F65AB" w14:paraId="08FDFC8C" w14:textId="77777777" w:rsidTr="4CD87F83">
        <w:tc>
          <w:tcPr>
            <w:tcW w:w="1616" w:type="dxa"/>
            <w:shd w:val="clear" w:color="auto" w:fill="auto"/>
          </w:tcPr>
          <w:p w14:paraId="19492259" w14:textId="77777777" w:rsidR="005C78F6" w:rsidRPr="003F65AB" w:rsidRDefault="005C78F6" w:rsidP="000106D1">
            <w:pPr>
              <w:spacing w:after="120" w:line="240" w:lineRule="auto"/>
              <w:rPr>
                <w:rFonts w:asciiTheme="minorHAnsi" w:hAnsiTheme="minorHAnsi" w:cstheme="minorHAnsi"/>
                <w:b/>
              </w:rPr>
            </w:pPr>
            <w:r w:rsidRPr="003F65AB">
              <w:rPr>
                <w:rFonts w:asciiTheme="minorHAnsi" w:hAnsiTheme="minorHAnsi" w:cstheme="minorHAnsi"/>
                <w:b/>
              </w:rPr>
              <w:t xml:space="preserve">Chair: </w:t>
            </w:r>
          </w:p>
        </w:tc>
        <w:tc>
          <w:tcPr>
            <w:tcW w:w="8590" w:type="dxa"/>
            <w:shd w:val="clear" w:color="auto" w:fill="auto"/>
          </w:tcPr>
          <w:p w14:paraId="25B76DDA" w14:textId="3EB03895" w:rsidR="005C78F6" w:rsidRPr="003F65AB" w:rsidRDefault="008905C3" w:rsidP="000106D1">
            <w:pPr>
              <w:spacing w:after="120" w:line="240" w:lineRule="auto"/>
              <w:rPr>
                <w:rFonts w:asciiTheme="minorHAnsi" w:hAnsiTheme="minorHAnsi" w:cstheme="minorHAnsi"/>
              </w:rPr>
            </w:pPr>
            <w:r w:rsidRPr="008905C3">
              <w:rPr>
                <w:rFonts w:asciiTheme="minorHAnsi" w:hAnsiTheme="minorHAnsi" w:cstheme="minorHAnsi"/>
                <w:b/>
                <w:color w:val="000000" w:themeColor="text1"/>
              </w:rPr>
              <w:t>H.E. Ms. Claudia Fuentes Julio</w:t>
            </w:r>
            <w:r w:rsidR="00786098" w:rsidRPr="00786098">
              <w:rPr>
                <w:rStyle w:val="Strong"/>
                <w:b w:val="0"/>
                <w:bCs w:val="0"/>
              </w:rPr>
              <w:t>,</w:t>
            </w:r>
            <w:r w:rsidR="00786098" w:rsidRPr="003F65AB">
              <w:rPr>
                <w:rFonts w:asciiTheme="minorHAnsi" w:hAnsiTheme="minorHAnsi" w:cstheme="minorHAnsi"/>
                <w:bCs/>
                <w:color w:val="000000" w:themeColor="text1"/>
              </w:rPr>
              <w:t xml:space="preserve"> </w:t>
            </w:r>
            <w:r>
              <w:rPr>
                <w:rFonts w:asciiTheme="minorHAnsi" w:hAnsiTheme="minorHAnsi" w:cstheme="minorHAnsi"/>
                <w:bCs/>
                <w:color w:val="000000" w:themeColor="text1"/>
              </w:rPr>
              <w:t>Vice-</w:t>
            </w:r>
            <w:r w:rsidR="005C78F6" w:rsidRPr="003F65AB">
              <w:rPr>
                <w:rFonts w:asciiTheme="minorHAnsi" w:hAnsiTheme="minorHAnsi" w:cstheme="minorHAnsi"/>
                <w:bCs/>
                <w:color w:val="000000" w:themeColor="text1"/>
              </w:rPr>
              <w:t>President of the Human Rights Council</w:t>
            </w:r>
          </w:p>
        </w:tc>
      </w:tr>
      <w:tr w:rsidR="005C78F6" w:rsidRPr="003F65AB" w14:paraId="75C5CF23" w14:textId="77777777" w:rsidTr="4CD87F83">
        <w:tc>
          <w:tcPr>
            <w:tcW w:w="1616" w:type="dxa"/>
            <w:shd w:val="clear" w:color="auto" w:fill="auto"/>
          </w:tcPr>
          <w:p w14:paraId="12CE2AC1" w14:textId="77777777" w:rsidR="005C78F6" w:rsidRPr="003F65AB" w:rsidRDefault="005C78F6" w:rsidP="000106D1">
            <w:pPr>
              <w:spacing w:after="120" w:line="240" w:lineRule="auto"/>
              <w:rPr>
                <w:rFonts w:asciiTheme="minorHAnsi" w:hAnsiTheme="minorHAnsi" w:cstheme="minorHAnsi"/>
                <w:b/>
              </w:rPr>
            </w:pPr>
            <w:r w:rsidRPr="003F65AB">
              <w:rPr>
                <w:rFonts w:asciiTheme="minorHAnsi" w:hAnsiTheme="minorHAnsi" w:cstheme="minorHAnsi"/>
                <w:b/>
              </w:rPr>
              <w:t xml:space="preserve">Opening statement: </w:t>
            </w:r>
          </w:p>
        </w:tc>
        <w:tc>
          <w:tcPr>
            <w:tcW w:w="8590" w:type="dxa"/>
            <w:shd w:val="clear" w:color="auto" w:fill="auto"/>
          </w:tcPr>
          <w:p w14:paraId="0A4AE1D1" w14:textId="4D302E32" w:rsidR="005C78F6" w:rsidRPr="003F65AB" w:rsidRDefault="00786098" w:rsidP="000106D1">
            <w:pPr>
              <w:spacing w:after="120" w:line="240" w:lineRule="auto"/>
              <w:rPr>
                <w:rFonts w:asciiTheme="minorHAnsi" w:hAnsiTheme="minorHAnsi" w:cstheme="minorHAnsi"/>
              </w:rPr>
            </w:pPr>
            <w:r>
              <w:rPr>
                <w:rFonts w:asciiTheme="minorHAnsi" w:hAnsiTheme="minorHAnsi" w:cstheme="minorHAnsi"/>
                <w:b/>
                <w:bCs/>
              </w:rPr>
              <w:t>M</w:t>
            </w:r>
            <w:r w:rsidR="00EA15CF">
              <w:rPr>
                <w:rFonts w:asciiTheme="minorHAnsi" w:hAnsiTheme="minorHAnsi" w:cstheme="minorHAnsi"/>
                <w:b/>
                <w:bCs/>
              </w:rPr>
              <w:t>s</w:t>
            </w:r>
            <w:r>
              <w:rPr>
                <w:rFonts w:asciiTheme="minorHAnsi" w:hAnsiTheme="minorHAnsi" w:cstheme="minorHAnsi"/>
                <w:b/>
                <w:bCs/>
              </w:rPr>
              <w:t xml:space="preserve">. </w:t>
            </w:r>
            <w:r w:rsidR="00EA15CF" w:rsidRPr="00EA15CF">
              <w:rPr>
                <w:rFonts w:asciiTheme="minorHAnsi" w:hAnsiTheme="minorHAnsi" w:cstheme="minorHAnsi"/>
                <w:b/>
                <w:bCs/>
              </w:rPr>
              <w:t>Nada Al-Nashif</w:t>
            </w:r>
            <w:r w:rsidR="005C78F6" w:rsidRPr="003F65AB">
              <w:rPr>
                <w:rFonts w:asciiTheme="minorHAnsi" w:hAnsiTheme="minorHAnsi" w:cstheme="minorHAnsi"/>
              </w:rPr>
              <w:t xml:space="preserve">, </w:t>
            </w:r>
            <w:r w:rsidR="00464996" w:rsidRPr="003F65AB">
              <w:rPr>
                <w:rFonts w:asciiTheme="minorHAnsi" w:hAnsiTheme="minorHAnsi" w:cstheme="minorHAnsi"/>
              </w:rPr>
              <w:t xml:space="preserve">United Nations </w:t>
            </w:r>
            <w:r w:rsidR="00EA15CF">
              <w:rPr>
                <w:rFonts w:asciiTheme="minorHAnsi" w:hAnsiTheme="minorHAnsi" w:cstheme="minorHAnsi"/>
              </w:rPr>
              <w:t xml:space="preserve">Deputy </w:t>
            </w:r>
            <w:r w:rsidR="005C78F6" w:rsidRPr="003F65AB">
              <w:rPr>
                <w:rFonts w:asciiTheme="minorHAnsi" w:hAnsiTheme="minorHAnsi" w:cstheme="minorHAnsi"/>
              </w:rPr>
              <w:t>High Commissioner for Human Rights</w:t>
            </w:r>
            <w:r>
              <w:rPr>
                <w:rFonts w:asciiTheme="minorHAnsi" w:hAnsiTheme="minorHAnsi" w:cstheme="minorHAnsi"/>
              </w:rPr>
              <w:t xml:space="preserve"> </w:t>
            </w:r>
          </w:p>
        </w:tc>
      </w:tr>
      <w:tr w:rsidR="005C78F6" w:rsidRPr="003F65AB" w14:paraId="150FBDDC" w14:textId="77777777" w:rsidTr="4CD87F83">
        <w:tc>
          <w:tcPr>
            <w:tcW w:w="1616" w:type="dxa"/>
            <w:shd w:val="clear" w:color="auto" w:fill="auto"/>
          </w:tcPr>
          <w:p w14:paraId="40A8651B" w14:textId="34BA1E8A" w:rsidR="005C78F6" w:rsidRPr="003F65AB" w:rsidRDefault="005C78F6" w:rsidP="000106D1">
            <w:pPr>
              <w:spacing w:after="120" w:line="240" w:lineRule="auto"/>
              <w:rPr>
                <w:rFonts w:asciiTheme="minorHAnsi" w:hAnsiTheme="minorHAnsi" w:cstheme="minorHAnsi"/>
                <w:b/>
              </w:rPr>
            </w:pPr>
            <w:r w:rsidRPr="003F65AB">
              <w:rPr>
                <w:rFonts w:asciiTheme="minorHAnsi" w:hAnsiTheme="minorHAnsi" w:cstheme="minorHAnsi"/>
                <w:b/>
              </w:rPr>
              <w:t>Panellists:</w:t>
            </w:r>
          </w:p>
        </w:tc>
        <w:tc>
          <w:tcPr>
            <w:tcW w:w="8590" w:type="dxa"/>
            <w:shd w:val="clear" w:color="auto" w:fill="auto"/>
          </w:tcPr>
          <w:p w14:paraId="6AFB44D7" w14:textId="77777777" w:rsidR="006A536F" w:rsidRPr="00110BB2" w:rsidRDefault="006A536F" w:rsidP="006A536F">
            <w:pPr>
              <w:pStyle w:val="ListParagraph"/>
              <w:numPr>
                <w:ilvl w:val="0"/>
                <w:numId w:val="24"/>
              </w:numPr>
              <w:spacing w:after="120" w:line="240" w:lineRule="auto"/>
              <w:rPr>
                <w:rFonts w:cs="Calibri"/>
                <w:lang w:val="en-US"/>
              </w:rPr>
            </w:pPr>
            <w:bookmarkStart w:id="2" w:name="_Hlk201518018"/>
            <w:r>
              <w:rPr>
                <w:rFonts w:cs="Calibri"/>
                <w:b/>
                <w:bCs/>
                <w:lang w:val="en-US"/>
              </w:rPr>
              <w:t>Ms.</w:t>
            </w:r>
            <w:r w:rsidRPr="002D5C4D">
              <w:rPr>
                <w:rFonts w:cs="Calibri"/>
                <w:b/>
                <w:bCs/>
                <w:lang w:val="en-US"/>
              </w:rPr>
              <w:t xml:space="preserve"> Amrita Kapur</w:t>
            </w:r>
            <w:r w:rsidRPr="005D675D">
              <w:rPr>
                <w:rFonts w:cs="Calibri"/>
                <w:lang w:val="en-US"/>
              </w:rPr>
              <w:t>, Secretary</w:t>
            </w:r>
            <w:r>
              <w:rPr>
                <w:rFonts w:cs="Calibri"/>
                <w:lang w:val="en-US"/>
              </w:rPr>
              <w:t>-</w:t>
            </w:r>
            <w:r w:rsidRPr="005D675D">
              <w:rPr>
                <w:rFonts w:cs="Calibri"/>
                <w:lang w:val="en-US"/>
              </w:rPr>
              <w:t xml:space="preserve">General of </w:t>
            </w:r>
            <w:r>
              <w:rPr>
                <w:rFonts w:cs="Calibri"/>
                <w:lang w:val="en-US"/>
              </w:rPr>
              <w:t xml:space="preserve">the </w:t>
            </w:r>
            <w:r w:rsidRPr="00DE2D7C">
              <w:rPr>
                <w:rFonts w:cs="Calibri"/>
                <w:lang w:val="en-US"/>
              </w:rPr>
              <w:t>Women's International League for Peace and Freedom</w:t>
            </w:r>
            <w:r w:rsidRPr="00110BB2">
              <w:rPr>
                <w:rFonts w:cs="Calibri"/>
                <w:lang w:val="en-US"/>
              </w:rPr>
              <w:t xml:space="preserve"> </w:t>
            </w:r>
            <w:r>
              <w:rPr>
                <w:rFonts w:cs="Calibri"/>
                <w:lang w:val="en-US"/>
              </w:rPr>
              <w:t>(WILPF)</w:t>
            </w:r>
          </w:p>
          <w:p w14:paraId="46C518BA" w14:textId="54A16BCE" w:rsidR="006A536F" w:rsidRPr="002C4DEC" w:rsidRDefault="006A536F" w:rsidP="000106D1">
            <w:pPr>
              <w:pStyle w:val="ListParagraph"/>
              <w:numPr>
                <w:ilvl w:val="0"/>
                <w:numId w:val="24"/>
              </w:numPr>
              <w:spacing w:after="120" w:line="240" w:lineRule="auto"/>
              <w:rPr>
                <w:rFonts w:cs="Calibri"/>
                <w:lang w:val="en-US"/>
              </w:rPr>
            </w:pPr>
            <w:r w:rsidRPr="006A536F">
              <w:rPr>
                <w:rFonts w:asciiTheme="minorHAnsi" w:hAnsiTheme="minorHAnsi" w:cstheme="minorBidi"/>
                <w:b/>
                <w:bCs/>
                <w:lang w:val="en-US" w:eastAsia="en-GB"/>
              </w:rPr>
              <w:t>Ms. Negina Yari</w:t>
            </w:r>
            <w:r w:rsidRPr="002C4DEC">
              <w:rPr>
                <w:rFonts w:asciiTheme="minorHAnsi" w:hAnsiTheme="minorHAnsi" w:cstheme="minorBidi"/>
                <w:lang w:val="en-US" w:eastAsia="en-GB"/>
              </w:rPr>
              <w:t>, Executive Director of Window for Hope</w:t>
            </w:r>
            <w:r w:rsidR="002F674C" w:rsidRPr="002C4DEC">
              <w:rPr>
                <w:rFonts w:asciiTheme="minorHAnsi" w:hAnsiTheme="minorHAnsi" w:cstheme="minorBidi"/>
                <w:lang w:val="en-US" w:eastAsia="en-GB"/>
              </w:rPr>
              <w:t xml:space="preserve"> </w:t>
            </w:r>
            <w:r w:rsidR="002F674C">
              <w:rPr>
                <w:rFonts w:asciiTheme="minorHAnsi" w:hAnsiTheme="minorHAnsi" w:cstheme="minorBidi"/>
                <w:lang w:val="en-US" w:eastAsia="en-GB"/>
              </w:rPr>
              <w:t xml:space="preserve">and </w:t>
            </w:r>
            <w:r w:rsidR="002F674C" w:rsidRPr="002C4DEC">
              <w:rPr>
                <w:rFonts w:asciiTheme="minorHAnsi" w:hAnsiTheme="minorHAnsi" w:cstheme="minorBidi"/>
                <w:lang w:val="en-US" w:eastAsia="en-GB"/>
              </w:rPr>
              <w:t>human rights defender from Afghanistan</w:t>
            </w:r>
          </w:p>
          <w:bookmarkEnd w:id="2"/>
          <w:p w14:paraId="6AB79ABF" w14:textId="1DE3C9E5" w:rsidR="00B829E3" w:rsidRPr="0039378B" w:rsidRDefault="00B829E3" w:rsidP="000106D1">
            <w:pPr>
              <w:pStyle w:val="ListParagraph"/>
              <w:numPr>
                <w:ilvl w:val="0"/>
                <w:numId w:val="24"/>
              </w:numPr>
              <w:spacing w:after="120" w:line="240" w:lineRule="auto"/>
              <w:rPr>
                <w:rFonts w:cs="Calibri"/>
                <w:lang w:val="en-US"/>
              </w:rPr>
            </w:pPr>
            <w:r w:rsidRPr="00C04C47">
              <w:rPr>
                <w:rFonts w:asciiTheme="minorHAnsi" w:hAnsiTheme="minorHAnsi" w:cstheme="minorBidi"/>
                <w:b/>
                <w:bCs/>
                <w:lang w:val="en-US" w:eastAsia="en-GB"/>
              </w:rPr>
              <w:t xml:space="preserve">Ms. </w:t>
            </w:r>
            <w:proofErr w:type="spellStart"/>
            <w:r w:rsidR="00556E2C" w:rsidRPr="00556E2C">
              <w:rPr>
                <w:rFonts w:asciiTheme="minorHAnsi" w:hAnsiTheme="minorHAnsi" w:cstheme="minorBidi"/>
                <w:b/>
                <w:bCs/>
                <w:lang w:val="en-US" w:eastAsia="en-GB"/>
              </w:rPr>
              <w:t>Genith</w:t>
            </w:r>
            <w:proofErr w:type="spellEnd"/>
            <w:r w:rsidR="00556E2C" w:rsidRPr="00556E2C">
              <w:rPr>
                <w:rFonts w:asciiTheme="minorHAnsi" w:hAnsiTheme="minorHAnsi" w:cstheme="minorBidi"/>
                <w:b/>
                <w:bCs/>
                <w:lang w:val="en-US" w:eastAsia="en-GB"/>
              </w:rPr>
              <w:t xml:space="preserve"> Quitiaquez</w:t>
            </w:r>
            <w:r w:rsidR="00556E2C" w:rsidRPr="00677631">
              <w:rPr>
                <w:rFonts w:asciiTheme="minorHAnsi" w:hAnsiTheme="minorHAnsi" w:cstheme="minorBidi"/>
                <w:lang w:val="en-US" w:eastAsia="en-GB"/>
              </w:rPr>
              <w:t xml:space="preserve">, </w:t>
            </w:r>
            <w:r w:rsidR="0087561F" w:rsidRPr="0087561F">
              <w:rPr>
                <w:rFonts w:asciiTheme="minorHAnsi" w:hAnsiTheme="minorHAnsi" w:cstheme="minorBidi"/>
                <w:lang w:val="en-US" w:eastAsia="en-GB"/>
              </w:rPr>
              <w:t xml:space="preserve">Peacebuilder and Spokesperson of the National Coordination of Indigenous Women of Colombia (CONAMIC) </w:t>
            </w:r>
            <w:r w:rsidR="007A53FF" w:rsidRPr="00081C18">
              <w:rPr>
                <w:rFonts w:cs="Calibri"/>
                <w:i/>
                <w:iCs/>
                <w:lang w:val="en-US"/>
              </w:rPr>
              <w:t xml:space="preserve">(video </w:t>
            </w:r>
            <w:r w:rsidR="00081C18">
              <w:rPr>
                <w:rFonts w:cs="Calibri"/>
                <w:i/>
                <w:iCs/>
                <w:lang w:val="en-US"/>
              </w:rPr>
              <w:t>message</w:t>
            </w:r>
            <w:r w:rsidR="007A53FF" w:rsidRPr="00081C18">
              <w:rPr>
                <w:rFonts w:cs="Calibri"/>
                <w:i/>
                <w:iCs/>
                <w:lang w:val="en-US"/>
              </w:rPr>
              <w:t>)</w:t>
            </w:r>
          </w:p>
          <w:p w14:paraId="29614E90" w14:textId="5A41C6B1" w:rsidR="00FB61C6" w:rsidRPr="006D20CB" w:rsidRDefault="005B65F5" w:rsidP="000106D1">
            <w:pPr>
              <w:pStyle w:val="ListParagraph"/>
              <w:numPr>
                <w:ilvl w:val="0"/>
                <w:numId w:val="24"/>
              </w:numPr>
              <w:spacing w:after="160" w:line="240" w:lineRule="auto"/>
              <w:ind w:left="357" w:hanging="357"/>
              <w:rPr>
                <w:rFonts w:asciiTheme="minorHAnsi" w:hAnsiTheme="minorHAnsi" w:cstheme="minorHAnsi"/>
              </w:rPr>
            </w:pPr>
            <w:r w:rsidRPr="00827596">
              <w:rPr>
                <w:rFonts w:asciiTheme="minorHAnsi" w:hAnsiTheme="minorHAnsi" w:cstheme="minorHAnsi"/>
                <w:b/>
                <w:bCs/>
              </w:rPr>
              <w:t xml:space="preserve">Mr. </w:t>
            </w:r>
            <w:proofErr w:type="spellStart"/>
            <w:r w:rsidRPr="00827596">
              <w:rPr>
                <w:rFonts w:asciiTheme="minorHAnsi" w:hAnsiTheme="minorHAnsi" w:cstheme="minorHAnsi"/>
                <w:b/>
                <w:bCs/>
              </w:rPr>
              <w:t>Itonde</w:t>
            </w:r>
            <w:proofErr w:type="spellEnd"/>
            <w:r w:rsidRPr="00827596">
              <w:rPr>
                <w:rFonts w:asciiTheme="minorHAnsi" w:hAnsiTheme="minorHAnsi" w:cstheme="minorHAnsi"/>
                <w:b/>
                <w:bCs/>
              </w:rPr>
              <w:t xml:space="preserve"> Kakoma</w:t>
            </w:r>
            <w:r>
              <w:rPr>
                <w:rFonts w:asciiTheme="minorHAnsi" w:hAnsiTheme="minorHAnsi" w:cstheme="minorHAnsi"/>
              </w:rPr>
              <w:t>, President and C</w:t>
            </w:r>
            <w:r w:rsidR="00FF67B4">
              <w:rPr>
                <w:rFonts w:asciiTheme="minorHAnsi" w:hAnsiTheme="minorHAnsi" w:cstheme="minorHAnsi"/>
              </w:rPr>
              <w:t xml:space="preserve">hief </w:t>
            </w:r>
            <w:r>
              <w:rPr>
                <w:rFonts w:asciiTheme="minorHAnsi" w:hAnsiTheme="minorHAnsi" w:cstheme="minorHAnsi"/>
              </w:rPr>
              <w:t>E</w:t>
            </w:r>
            <w:r w:rsidR="00D02B0E">
              <w:rPr>
                <w:rFonts w:asciiTheme="minorHAnsi" w:hAnsiTheme="minorHAnsi" w:cstheme="minorHAnsi"/>
              </w:rPr>
              <w:t xml:space="preserve">xecutive </w:t>
            </w:r>
            <w:r>
              <w:rPr>
                <w:rFonts w:asciiTheme="minorHAnsi" w:hAnsiTheme="minorHAnsi" w:cstheme="minorHAnsi"/>
              </w:rPr>
              <w:t>O</w:t>
            </w:r>
            <w:r w:rsidR="00D02B0E">
              <w:rPr>
                <w:rFonts w:asciiTheme="minorHAnsi" w:hAnsiTheme="minorHAnsi" w:cstheme="minorHAnsi"/>
              </w:rPr>
              <w:t>fficer</w:t>
            </w:r>
            <w:r>
              <w:rPr>
                <w:rFonts w:asciiTheme="minorHAnsi" w:hAnsiTheme="minorHAnsi" w:cstheme="minorHAnsi"/>
              </w:rPr>
              <w:t xml:space="preserve"> of </w:t>
            </w:r>
            <w:proofErr w:type="spellStart"/>
            <w:r>
              <w:rPr>
                <w:rFonts w:asciiTheme="minorHAnsi" w:hAnsiTheme="minorHAnsi" w:cstheme="minorHAnsi"/>
              </w:rPr>
              <w:t>Interpeace</w:t>
            </w:r>
            <w:proofErr w:type="spellEnd"/>
          </w:p>
        </w:tc>
      </w:tr>
      <w:tr w:rsidR="005C78F6" w:rsidRPr="003F65AB" w14:paraId="7BD53753" w14:textId="77777777" w:rsidTr="4CD87F83">
        <w:tc>
          <w:tcPr>
            <w:tcW w:w="1616" w:type="dxa"/>
            <w:shd w:val="clear" w:color="auto" w:fill="auto"/>
          </w:tcPr>
          <w:p w14:paraId="17F368B5" w14:textId="77777777" w:rsidR="005C78F6" w:rsidRPr="003F65AB" w:rsidRDefault="005C78F6" w:rsidP="005B6924">
            <w:pPr>
              <w:spacing w:after="0" w:line="240" w:lineRule="auto"/>
              <w:rPr>
                <w:rFonts w:asciiTheme="minorHAnsi" w:hAnsiTheme="minorHAnsi" w:cstheme="minorHAnsi"/>
                <w:b/>
              </w:rPr>
            </w:pPr>
            <w:r w:rsidRPr="003F65AB">
              <w:rPr>
                <w:rFonts w:asciiTheme="minorHAnsi" w:hAnsiTheme="minorHAnsi" w:cstheme="minorHAnsi"/>
                <w:b/>
              </w:rPr>
              <w:t>Outcome:</w:t>
            </w:r>
          </w:p>
        </w:tc>
        <w:tc>
          <w:tcPr>
            <w:tcW w:w="8590" w:type="dxa"/>
            <w:shd w:val="clear" w:color="auto" w:fill="auto"/>
          </w:tcPr>
          <w:p w14:paraId="70049BAD" w14:textId="1FEF4930" w:rsidR="005C78F6" w:rsidRPr="003F65AB" w:rsidRDefault="005C78F6" w:rsidP="00EE77BC">
            <w:pPr>
              <w:spacing w:after="120" w:line="240" w:lineRule="auto"/>
              <w:jc w:val="both"/>
              <w:rPr>
                <w:rFonts w:asciiTheme="minorHAnsi" w:hAnsiTheme="minorHAnsi" w:cstheme="minorBidi"/>
              </w:rPr>
            </w:pPr>
            <w:r w:rsidRPr="31A6510C">
              <w:rPr>
                <w:rFonts w:asciiTheme="minorHAnsi" w:hAnsiTheme="minorHAnsi" w:cstheme="minorBidi"/>
              </w:rPr>
              <w:t xml:space="preserve">A summary report on the discussion will be prepared by </w:t>
            </w:r>
            <w:r w:rsidR="005B6924">
              <w:rPr>
                <w:rFonts w:asciiTheme="minorHAnsi" w:hAnsiTheme="minorHAnsi" w:cstheme="minorBidi"/>
              </w:rPr>
              <w:t>the Office of the United Nations High Commissioner for Human Rights (</w:t>
            </w:r>
            <w:r w:rsidRPr="31A6510C">
              <w:rPr>
                <w:rFonts w:asciiTheme="minorHAnsi" w:hAnsiTheme="minorHAnsi" w:cstheme="minorBidi"/>
              </w:rPr>
              <w:t>OHCHR</w:t>
            </w:r>
            <w:r w:rsidR="005B6924">
              <w:rPr>
                <w:rFonts w:asciiTheme="minorHAnsi" w:hAnsiTheme="minorHAnsi" w:cstheme="minorBidi"/>
              </w:rPr>
              <w:t>)</w:t>
            </w:r>
            <w:r w:rsidRPr="31A6510C">
              <w:rPr>
                <w:rFonts w:asciiTheme="minorHAnsi" w:hAnsiTheme="minorHAnsi" w:cstheme="minorBidi"/>
              </w:rPr>
              <w:t>.</w:t>
            </w:r>
          </w:p>
        </w:tc>
      </w:tr>
      <w:tr w:rsidR="005C78F6" w:rsidRPr="003F65AB" w14:paraId="4FB70327" w14:textId="77777777" w:rsidTr="4CD87F83">
        <w:tc>
          <w:tcPr>
            <w:tcW w:w="1616" w:type="dxa"/>
            <w:shd w:val="clear" w:color="auto" w:fill="auto"/>
          </w:tcPr>
          <w:p w14:paraId="3DB8788B" w14:textId="77777777" w:rsidR="005C78F6" w:rsidRPr="003F65AB" w:rsidRDefault="005C78F6" w:rsidP="005B6924">
            <w:pPr>
              <w:spacing w:after="0" w:line="240" w:lineRule="auto"/>
              <w:rPr>
                <w:rFonts w:asciiTheme="minorHAnsi" w:hAnsiTheme="minorHAnsi" w:cstheme="minorHAnsi"/>
                <w:b/>
              </w:rPr>
            </w:pPr>
            <w:r w:rsidRPr="003F65AB">
              <w:rPr>
                <w:rFonts w:asciiTheme="minorHAnsi" w:hAnsiTheme="minorHAnsi" w:cstheme="minorHAnsi"/>
                <w:b/>
              </w:rPr>
              <w:t xml:space="preserve">Mandate: </w:t>
            </w:r>
          </w:p>
        </w:tc>
        <w:tc>
          <w:tcPr>
            <w:tcW w:w="8590" w:type="dxa"/>
            <w:shd w:val="clear" w:color="auto" w:fill="auto"/>
          </w:tcPr>
          <w:p w14:paraId="4F4158DA" w14:textId="51CE6A29" w:rsidR="00E23268" w:rsidRDefault="005C78F6" w:rsidP="00B42B62">
            <w:pPr>
              <w:spacing w:after="120" w:line="240" w:lineRule="auto"/>
              <w:jc w:val="both"/>
              <w:rPr>
                <w:rFonts w:asciiTheme="minorHAnsi" w:hAnsiTheme="minorHAnsi" w:cstheme="minorBidi"/>
              </w:rPr>
            </w:pPr>
            <w:r w:rsidRPr="31A6510C">
              <w:rPr>
                <w:rFonts w:asciiTheme="minorHAnsi" w:hAnsiTheme="minorHAnsi" w:cstheme="minorBidi"/>
              </w:rPr>
              <w:t xml:space="preserve">In its </w:t>
            </w:r>
            <w:hyperlink r:id="rId12">
              <w:r w:rsidRPr="31A6510C">
                <w:rPr>
                  <w:rStyle w:val="Hyperlink"/>
                  <w:rFonts w:asciiTheme="minorHAnsi" w:hAnsiTheme="minorHAnsi" w:cstheme="minorBidi"/>
                </w:rPr>
                <w:t>resolution 6/30</w:t>
              </w:r>
            </w:hyperlink>
            <w:r w:rsidRPr="31A6510C">
              <w:rPr>
                <w:rFonts w:asciiTheme="minorHAnsi" w:hAnsiTheme="minorHAnsi" w:cstheme="minorBidi"/>
              </w:rPr>
              <w:t xml:space="preserve">, the Human Rights Council reaffirmed the principle of gender equality and the need for the full implementation of the human rights of women and decided to hold an annual full-day discussion on the human rights of women. </w:t>
            </w:r>
            <w:r w:rsidR="00EA2DB0" w:rsidRPr="31A6510C">
              <w:rPr>
                <w:rFonts w:asciiTheme="minorHAnsi" w:hAnsiTheme="minorHAnsi" w:cstheme="minorBidi"/>
              </w:rPr>
              <w:t xml:space="preserve">In its </w:t>
            </w:r>
            <w:hyperlink r:id="rId13">
              <w:r w:rsidR="00EA2DB0" w:rsidRPr="31A6510C">
                <w:rPr>
                  <w:rStyle w:val="Hyperlink"/>
                  <w:rFonts w:asciiTheme="minorHAnsi" w:hAnsiTheme="minorHAnsi" w:cstheme="minorBidi"/>
                </w:rPr>
                <w:t>resolution 58/15</w:t>
              </w:r>
            </w:hyperlink>
            <w:r w:rsidR="00EA2DB0" w:rsidRPr="31A6510C">
              <w:rPr>
                <w:rFonts w:asciiTheme="minorHAnsi" w:hAnsiTheme="minorHAnsi" w:cstheme="minorBidi"/>
              </w:rPr>
              <w:t xml:space="preserve">, the Council decided to commemorate the International Day of Women in Diplomacy during one panel at the annual full-day discussion on the human rights of women, to be held during the fifty-ninth, the sixty-second and the sixty-fifth sessions of the Human Rights Council, including with discussions on the elimination of discrimination and structural barriers that hinder women’s participation and representation in decision-making. </w:t>
            </w:r>
          </w:p>
          <w:p w14:paraId="2333B2F4" w14:textId="1350458D" w:rsidR="005C78F6" w:rsidRPr="00EA2DB0" w:rsidRDefault="005C78F6" w:rsidP="00B42B62">
            <w:pPr>
              <w:spacing w:after="120" w:line="240" w:lineRule="auto"/>
              <w:jc w:val="both"/>
              <w:rPr>
                <w:rFonts w:asciiTheme="minorHAnsi" w:hAnsiTheme="minorHAnsi" w:cstheme="minorBidi"/>
              </w:rPr>
            </w:pPr>
            <w:r w:rsidRPr="31A6510C">
              <w:rPr>
                <w:rFonts w:asciiTheme="minorHAnsi" w:hAnsiTheme="minorHAnsi" w:cstheme="minorBidi"/>
              </w:rPr>
              <w:lastRenderedPageBreak/>
              <w:t xml:space="preserve">The second </w:t>
            </w:r>
            <w:r w:rsidR="00681686" w:rsidRPr="31A6510C">
              <w:rPr>
                <w:rFonts w:asciiTheme="minorHAnsi" w:hAnsiTheme="minorHAnsi" w:cstheme="minorBidi"/>
              </w:rPr>
              <w:t>(i.e.</w:t>
            </w:r>
            <w:r w:rsidR="00725AA8">
              <w:rPr>
                <w:rFonts w:asciiTheme="minorHAnsi" w:hAnsiTheme="minorHAnsi" w:cstheme="minorBidi"/>
              </w:rPr>
              <w:t>,</w:t>
            </w:r>
            <w:r w:rsidR="00681686" w:rsidRPr="31A6510C">
              <w:rPr>
                <w:rFonts w:asciiTheme="minorHAnsi" w:hAnsiTheme="minorHAnsi" w:cstheme="minorBidi"/>
              </w:rPr>
              <w:t xml:space="preserve"> afternoon) </w:t>
            </w:r>
            <w:r w:rsidRPr="31A6510C">
              <w:rPr>
                <w:rFonts w:asciiTheme="minorHAnsi" w:hAnsiTheme="minorHAnsi" w:cstheme="minorBidi"/>
              </w:rPr>
              <w:t>panel of the 202</w:t>
            </w:r>
            <w:r w:rsidR="00786098" w:rsidRPr="31A6510C">
              <w:rPr>
                <w:rFonts w:asciiTheme="minorHAnsi" w:hAnsiTheme="minorHAnsi" w:cstheme="minorBidi"/>
              </w:rPr>
              <w:t>5</w:t>
            </w:r>
            <w:r w:rsidRPr="31A6510C">
              <w:rPr>
                <w:rFonts w:asciiTheme="minorHAnsi" w:hAnsiTheme="minorHAnsi" w:cstheme="minorBidi"/>
              </w:rPr>
              <w:t xml:space="preserve"> annual </w:t>
            </w:r>
            <w:r w:rsidR="00E23268" w:rsidRPr="31A6510C">
              <w:rPr>
                <w:rFonts w:asciiTheme="minorHAnsi" w:hAnsiTheme="minorHAnsi" w:cstheme="minorBidi"/>
              </w:rPr>
              <w:t>full</w:t>
            </w:r>
            <w:r w:rsidR="000D4285">
              <w:rPr>
                <w:rFonts w:asciiTheme="minorHAnsi" w:hAnsiTheme="minorHAnsi" w:cstheme="minorBidi"/>
              </w:rPr>
              <w:t>-</w:t>
            </w:r>
            <w:r w:rsidR="00E23268" w:rsidRPr="31A6510C">
              <w:rPr>
                <w:rFonts w:asciiTheme="minorHAnsi" w:hAnsiTheme="minorHAnsi" w:cstheme="minorBidi"/>
              </w:rPr>
              <w:t xml:space="preserve">day </w:t>
            </w:r>
            <w:r w:rsidRPr="31A6510C">
              <w:rPr>
                <w:rFonts w:asciiTheme="minorHAnsi" w:hAnsiTheme="minorHAnsi" w:cstheme="minorBidi"/>
              </w:rPr>
              <w:t>discussion will focus on</w:t>
            </w:r>
            <w:r w:rsidR="00DD7071" w:rsidRPr="31A6510C">
              <w:rPr>
                <w:rFonts w:asciiTheme="minorHAnsi" w:hAnsiTheme="minorHAnsi" w:cstheme="minorBidi"/>
              </w:rPr>
              <w:t xml:space="preserve"> </w:t>
            </w:r>
            <w:r w:rsidR="00A55E18" w:rsidRPr="31A6510C">
              <w:rPr>
                <w:rFonts w:asciiTheme="minorHAnsi" w:hAnsiTheme="minorHAnsi" w:cstheme="minorBidi"/>
              </w:rPr>
              <w:t xml:space="preserve">dismantling systemic barriers to </w:t>
            </w:r>
            <w:r w:rsidR="00DD7071" w:rsidRPr="31A6510C">
              <w:rPr>
                <w:rFonts w:asciiTheme="minorHAnsi" w:hAnsiTheme="minorHAnsi" w:cstheme="minorBidi"/>
              </w:rPr>
              <w:t>the meaningful participation and leadership of women in efforts towards sustainable peace</w:t>
            </w:r>
            <w:r w:rsidR="00DD7071" w:rsidRPr="31A6510C">
              <w:rPr>
                <w:rFonts w:asciiTheme="minorHAnsi" w:hAnsiTheme="minorHAnsi" w:cstheme="minorBidi"/>
                <w:i/>
                <w:iCs/>
              </w:rPr>
              <w:t>.</w:t>
            </w:r>
          </w:p>
        </w:tc>
      </w:tr>
      <w:tr w:rsidR="005C78F6" w:rsidRPr="003F65AB" w14:paraId="4E15E164" w14:textId="77777777" w:rsidTr="4CD87F83">
        <w:tc>
          <w:tcPr>
            <w:tcW w:w="1616" w:type="dxa"/>
            <w:shd w:val="clear" w:color="auto" w:fill="auto"/>
          </w:tcPr>
          <w:p w14:paraId="23EB72F0" w14:textId="44B75309" w:rsidR="005C78F6" w:rsidRPr="003F65AB" w:rsidRDefault="005C78F6" w:rsidP="005B6924">
            <w:pPr>
              <w:spacing w:after="120" w:line="240" w:lineRule="auto"/>
              <w:rPr>
                <w:rFonts w:asciiTheme="minorHAnsi" w:hAnsiTheme="minorHAnsi" w:cstheme="minorHAnsi"/>
                <w:b/>
              </w:rPr>
            </w:pPr>
            <w:r w:rsidRPr="003F65AB">
              <w:rPr>
                <w:rFonts w:asciiTheme="minorHAnsi" w:hAnsiTheme="minorHAnsi" w:cstheme="minorHAnsi"/>
                <w:b/>
              </w:rPr>
              <w:lastRenderedPageBreak/>
              <w:t>Background:</w:t>
            </w:r>
          </w:p>
        </w:tc>
        <w:tc>
          <w:tcPr>
            <w:tcW w:w="8590" w:type="dxa"/>
            <w:shd w:val="clear" w:color="auto" w:fill="auto"/>
          </w:tcPr>
          <w:p w14:paraId="5CECF39A" w14:textId="444341CE" w:rsidR="000B26CD" w:rsidRDefault="1F9B330B" w:rsidP="00B42B62">
            <w:pPr>
              <w:spacing w:after="120" w:line="240" w:lineRule="auto"/>
              <w:jc w:val="both"/>
              <w:rPr>
                <w:rFonts w:asciiTheme="minorHAnsi" w:hAnsiTheme="minorHAnsi" w:cstheme="minorBidi"/>
              </w:rPr>
            </w:pPr>
            <w:r w:rsidRPr="4CD87F83">
              <w:rPr>
                <w:rFonts w:asciiTheme="minorHAnsi" w:hAnsiTheme="minorHAnsi" w:cstheme="minorBidi"/>
              </w:rPr>
              <w:t xml:space="preserve">Women </w:t>
            </w:r>
            <w:r w:rsidR="3D5236E6" w:rsidRPr="4CD87F83">
              <w:rPr>
                <w:rFonts w:asciiTheme="minorHAnsi" w:hAnsiTheme="minorHAnsi" w:cstheme="minorBidi"/>
              </w:rPr>
              <w:t xml:space="preserve">in all their diversity </w:t>
            </w:r>
            <w:r w:rsidRPr="4CD87F83">
              <w:rPr>
                <w:rFonts w:asciiTheme="minorHAnsi" w:hAnsiTheme="minorHAnsi" w:cstheme="minorBidi"/>
              </w:rPr>
              <w:t>have participated in diplomacy for centuries, yet their contributions have often been overlooked</w:t>
            </w:r>
            <w:r w:rsidR="5F73B7E2" w:rsidRPr="4CD87F83">
              <w:rPr>
                <w:rFonts w:asciiTheme="minorHAnsi" w:hAnsiTheme="minorHAnsi" w:cstheme="minorBidi"/>
              </w:rPr>
              <w:t>,</w:t>
            </w:r>
            <w:r w:rsidR="1667A45A" w:rsidRPr="4CD87F83">
              <w:rPr>
                <w:rFonts w:asciiTheme="minorHAnsi" w:hAnsiTheme="minorHAnsi" w:cstheme="minorBidi"/>
              </w:rPr>
              <w:t xml:space="preserve"> and they have </w:t>
            </w:r>
            <w:r w:rsidR="3E512111" w:rsidRPr="4CD87F83">
              <w:rPr>
                <w:rFonts w:asciiTheme="minorHAnsi" w:hAnsiTheme="minorHAnsi" w:cstheme="minorBidi"/>
              </w:rPr>
              <w:t xml:space="preserve">and continue to </w:t>
            </w:r>
            <w:r w:rsidR="1667A45A" w:rsidRPr="4CD87F83">
              <w:rPr>
                <w:rFonts w:asciiTheme="minorHAnsi" w:hAnsiTheme="minorHAnsi" w:cstheme="minorBidi"/>
              </w:rPr>
              <w:t>face</w:t>
            </w:r>
            <w:r w:rsidR="0EC586E2" w:rsidRPr="4CD87F83">
              <w:rPr>
                <w:rFonts w:asciiTheme="minorHAnsi" w:hAnsiTheme="minorHAnsi" w:cstheme="minorBidi"/>
              </w:rPr>
              <w:t xml:space="preserve"> many </w:t>
            </w:r>
            <w:r w:rsidR="1667A45A" w:rsidRPr="4CD87F83">
              <w:rPr>
                <w:rFonts w:asciiTheme="minorHAnsi" w:hAnsiTheme="minorHAnsi" w:cstheme="minorBidi"/>
              </w:rPr>
              <w:t>barriers to participation</w:t>
            </w:r>
            <w:r w:rsidRPr="4CD87F83">
              <w:rPr>
                <w:rFonts w:asciiTheme="minorHAnsi" w:hAnsiTheme="minorHAnsi" w:cstheme="minorBidi"/>
              </w:rPr>
              <w:t xml:space="preserve">. </w:t>
            </w:r>
            <w:r w:rsidR="5CA45285" w:rsidRPr="4CD87F83">
              <w:rPr>
                <w:rFonts w:asciiTheme="minorHAnsi" w:hAnsiTheme="minorHAnsi" w:cstheme="minorBidi"/>
              </w:rPr>
              <w:t xml:space="preserve">However, </w:t>
            </w:r>
            <w:r w:rsidR="524F767F" w:rsidRPr="4CD87F83">
              <w:rPr>
                <w:rFonts w:asciiTheme="minorHAnsi" w:hAnsiTheme="minorHAnsi" w:cstheme="minorBidi"/>
              </w:rPr>
              <w:t>women</w:t>
            </w:r>
            <w:r w:rsidR="0D2780FF" w:rsidRPr="4CD87F83">
              <w:rPr>
                <w:rFonts w:asciiTheme="minorHAnsi" w:hAnsiTheme="minorHAnsi" w:cstheme="minorBidi"/>
              </w:rPr>
              <w:t xml:space="preserve"> have a right to equal participation and furthermore, their</w:t>
            </w:r>
            <w:r w:rsidR="5CA45285" w:rsidRPr="4CD87F83">
              <w:rPr>
                <w:rFonts w:asciiTheme="minorHAnsi" w:hAnsiTheme="minorHAnsi" w:cstheme="minorBidi"/>
              </w:rPr>
              <w:t xml:space="preserve"> leadership </w:t>
            </w:r>
            <w:r w:rsidRPr="4CD87F83">
              <w:rPr>
                <w:rFonts w:asciiTheme="minorHAnsi" w:hAnsiTheme="minorHAnsi" w:cstheme="minorBidi"/>
              </w:rPr>
              <w:t>bring</w:t>
            </w:r>
            <w:r w:rsidR="04C0B2C4" w:rsidRPr="4CD87F83">
              <w:rPr>
                <w:rFonts w:asciiTheme="minorHAnsi" w:hAnsiTheme="minorHAnsi" w:cstheme="minorBidi"/>
              </w:rPr>
              <w:t>s</w:t>
            </w:r>
            <w:r w:rsidRPr="4CD87F83">
              <w:rPr>
                <w:rFonts w:asciiTheme="minorHAnsi" w:hAnsiTheme="minorHAnsi" w:cstheme="minorBidi"/>
              </w:rPr>
              <w:t xml:space="preserve"> immense benefits to diplomacy. </w:t>
            </w:r>
            <w:r w:rsidR="4735E079" w:rsidRPr="4CD87F83">
              <w:rPr>
                <w:rFonts w:asciiTheme="minorHAnsi" w:hAnsiTheme="minorHAnsi" w:cstheme="minorBidi"/>
              </w:rPr>
              <w:t>Women’s</w:t>
            </w:r>
            <w:r w:rsidRPr="4CD87F83">
              <w:rPr>
                <w:rFonts w:asciiTheme="minorHAnsi" w:hAnsiTheme="minorHAnsi" w:cstheme="minorBidi"/>
              </w:rPr>
              <w:t xml:space="preserve"> expertise</w:t>
            </w:r>
            <w:r w:rsidR="78C88286" w:rsidRPr="4CD87F83">
              <w:rPr>
                <w:rFonts w:asciiTheme="minorHAnsi" w:hAnsiTheme="minorHAnsi" w:cstheme="minorBidi"/>
              </w:rPr>
              <w:t>, experience</w:t>
            </w:r>
            <w:r w:rsidRPr="4CD87F83">
              <w:rPr>
                <w:rFonts w:asciiTheme="minorHAnsi" w:hAnsiTheme="minorHAnsi" w:cstheme="minorBidi"/>
              </w:rPr>
              <w:t xml:space="preserve"> and priorities broaden the scope of issues under consideration and the quality of outcomes. </w:t>
            </w:r>
          </w:p>
          <w:p w14:paraId="2D2C2BD2" w14:textId="3A330311" w:rsidR="0071602E" w:rsidRDefault="000B26CD" w:rsidP="00B42B62">
            <w:pPr>
              <w:spacing w:after="120" w:line="240" w:lineRule="auto"/>
              <w:jc w:val="both"/>
              <w:rPr>
                <w:rFonts w:asciiTheme="minorHAnsi" w:hAnsiTheme="minorHAnsi" w:cstheme="minorBidi"/>
              </w:rPr>
            </w:pPr>
            <w:r w:rsidRPr="31A6510C">
              <w:rPr>
                <w:rFonts w:asciiTheme="minorHAnsi" w:hAnsiTheme="minorHAnsi" w:cstheme="minorBidi"/>
              </w:rPr>
              <w:t xml:space="preserve">In 2022, </w:t>
            </w:r>
            <w:r w:rsidR="00FD13B7" w:rsidRPr="31A6510C">
              <w:rPr>
                <w:rFonts w:asciiTheme="minorHAnsi" w:hAnsiTheme="minorHAnsi" w:cstheme="minorBidi"/>
              </w:rPr>
              <w:t xml:space="preserve">the General Assembly adopted </w:t>
            </w:r>
            <w:hyperlink r:id="rId14" w:history="1">
              <w:r w:rsidR="00FD13B7" w:rsidRPr="31A6510C">
                <w:rPr>
                  <w:rStyle w:val="Hyperlink"/>
                  <w:rFonts w:asciiTheme="minorHAnsi" w:hAnsiTheme="minorHAnsi" w:cstheme="minorBidi"/>
                </w:rPr>
                <w:t xml:space="preserve">resolution </w:t>
              </w:r>
              <w:r w:rsidR="00962924" w:rsidRPr="31A6510C">
                <w:rPr>
                  <w:rStyle w:val="Hyperlink"/>
                  <w:rFonts w:asciiTheme="minorHAnsi" w:hAnsiTheme="minorHAnsi" w:cstheme="minorBidi"/>
                </w:rPr>
                <w:t>76/269</w:t>
              </w:r>
            </w:hyperlink>
            <w:r w:rsidR="00962924" w:rsidRPr="31A6510C">
              <w:rPr>
                <w:rFonts w:asciiTheme="minorHAnsi" w:hAnsiTheme="minorHAnsi" w:cstheme="minorBidi"/>
              </w:rPr>
              <w:t xml:space="preserve"> establishing </w:t>
            </w:r>
            <w:r w:rsidR="00E05A12" w:rsidRPr="31A6510C">
              <w:rPr>
                <w:rFonts w:asciiTheme="minorHAnsi" w:hAnsiTheme="minorHAnsi" w:cstheme="minorBidi"/>
              </w:rPr>
              <w:t xml:space="preserve">24 June as </w:t>
            </w:r>
            <w:r w:rsidR="00962924" w:rsidRPr="31A6510C">
              <w:rPr>
                <w:rFonts w:asciiTheme="minorHAnsi" w:hAnsiTheme="minorHAnsi" w:cstheme="minorBidi"/>
              </w:rPr>
              <w:t xml:space="preserve">the </w:t>
            </w:r>
            <w:r w:rsidR="002E4A7C" w:rsidRPr="31A6510C">
              <w:rPr>
                <w:rFonts w:asciiTheme="minorHAnsi" w:hAnsiTheme="minorHAnsi" w:cstheme="minorBidi"/>
              </w:rPr>
              <w:t xml:space="preserve">International Day of Women in Diplomacy. </w:t>
            </w:r>
            <w:r w:rsidR="002B2487" w:rsidRPr="31A6510C">
              <w:rPr>
                <w:rFonts w:asciiTheme="minorHAnsi" w:hAnsiTheme="minorHAnsi" w:cstheme="minorBidi"/>
              </w:rPr>
              <w:t xml:space="preserve">The Human Rights Council, </w:t>
            </w:r>
            <w:r w:rsidR="00F9052A" w:rsidRPr="31A6510C">
              <w:rPr>
                <w:rFonts w:asciiTheme="minorHAnsi" w:hAnsiTheme="minorHAnsi" w:cstheme="minorBidi"/>
              </w:rPr>
              <w:t xml:space="preserve">through its </w:t>
            </w:r>
            <w:hyperlink r:id="rId15" w:history="1">
              <w:r w:rsidR="00117DF5" w:rsidRPr="31A6510C">
                <w:rPr>
                  <w:rStyle w:val="Hyperlink"/>
                  <w:rFonts w:asciiTheme="minorHAnsi" w:hAnsiTheme="minorHAnsi" w:cstheme="minorBidi"/>
                </w:rPr>
                <w:t>resolution 58/15</w:t>
              </w:r>
            </w:hyperlink>
            <w:r w:rsidR="00117DF5">
              <w:t xml:space="preserve"> </w:t>
            </w:r>
            <w:r w:rsidR="00B947DC">
              <w:t>of 3</w:t>
            </w:r>
            <w:r w:rsidR="00E23568">
              <w:t xml:space="preserve"> </w:t>
            </w:r>
            <w:r w:rsidR="0071602E" w:rsidRPr="31A6510C">
              <w:rPr>
                <w:rFonts w:asciiTheme="minorHAnsi" w:hAnsiTheme="minorHAnsi" w:cstheme="minorBidi"/>
              </w:rPr>
              <w:t xml:space="preserve">April 2025, </w:t>
            </w:r>
            <w:r w:rsidR="00300B1D" w:rsidRPr="31A6510C">
              <w:rPr>
                <w:rFonts w:asciiTheme="minorHAnsi" w:hAnsiTheme="minorHAnsi" w:cstheme="minorBidi"/>
              </w:rPr>
              <w:t xml:space="preserve">also </w:t>
            </w:r>
            <w:r w:rsidR="0071602E" w:rsidRPr="31A6510C">
              <w:rPr>
                <w:rFonts w:asciiTheme="minorHAnsi" w:hAnsiTheme="minorHAnsi" w:cstheme="minorBidi"/>
              </w:rPr>
              <w:t>decided to commemorat</w:t>
            </w:r>
            <w:r w:rsidR="00726372" w:rsidRPr="31A6510C">
              <w:rPr>
                <w:rFonts w:asciiTheme="minorHAnsi" w:hAnsiTheme="minorHAnsi" w:cstheme="minorBidi"/>
              </w:rPr>
              <w:t>e the day</w:t>
            </w:r>
            <w:r w:rsidR="0071602E" w:rsidRPr="31A6510C">
              <w:rPr>
                <w:rFonts w:asciiTheme="minorHAnsi" w:hAnsiTheme="minorHAnsi" w:cstheme="minorBidi"/>
              </w:rPr>
              <w:t xml:space="preserve">. </w:t>
            </w:r>
            <w:r w:rsidR="00117DF5" w:rsidRPr="31A6510C">
              <w:rPr>
                <w:rFonts w:asciiTheme="minorHAnsi" w:hAnsiTheme="minorHAnsi" w:cstheme="minorBidi"/>
              </w:rPr>
              <w:t>The Council noted “</w:t>
            </w:r>
            <w:r w:rsidR="0071602E" w:rsidRPr="31A6510C">
              <w:rPr>
                <w:rFonts w:asciiTheme="minorHAnsi" w:hAnsiTheme="minorHAnsi" w:cstheme="minorBidi"/>
              </w:rPr>
              <w:t>with concern the persistent and systemic barriers that hinder the full, equal,</w:t>
            </w:r>
            <w:r w:rsidR="00117DF5" w:rsidRPr="31A6510C">
              <w:rPr>
                <w:rFonts w:asciiTheme="minorHAnsi" w:hAnsiTheme="minorHAnsi" w:cstheme="minorBidi"/>
              </w:rPr>
              <w:t xml:space="preserve"> </w:t>
            </w:r>
            <w:r w:rsidR="0071602E" w:rsidRPr="31A6510C">
              <w:rPr>
                <w:rFonts w:asciiTheme="minorHAnsi" w:hAnsiTheme="minorHAnsi" w:cstheme="minorBidi"/>
              </w:rPr>
              <w:t>meaningful and safe participation and leadership of women in decision-making, particularly</w:t>
            </w:r>
            <w:r w:rsidR="00117DF5" w:rsidRPr="31A6510C">
              <w:rPr>
                <w:rFonts w:asciiTheme="minorHAnsi" w:hAnsiTheme="minorHAnsi" w:cstheme="minorBidi"/>
              </w:rPr>
              <w:t xml:space="preserve"> </w:t>
            </w:r>
            <w:r w:rsidR="0071602E" w:rsidRPr="31A6510C">
              <w:rPr>
                <w:rFonts w:asciiTheme="minorHAnsi" w:hAnsiTheme="minorHAnsi" w:cstheme="minorBidi"/>
              </w:rPr>
              <w:t>their underrepresentation in diplomacy, including in international human rights forums,</w:t>
            </w:r>
            <w:r w:rsidR="00117DF5" w:rsidRPr="31A6510C">
              <w:rPr>
                <w:rFonts w:asciiTheme="minorHAnsi" w:hAnsiTheme="minorHAnsi" w:cstheme="minorBidi"/>
              </w:rPr>
              <w:t xml:space="preserve"> </w:t>
            </w:r>
            <w:r w:rsidR="0071602E" w:rsidRPr="31A6510C">
              <w:rPr>
                <w:rFonts w:asciiTheme="minorHAnsi" w:hAnsiTheme="minorHAnsi" w:cstheme="minorBidi"/>
              </w:rPr>
              <w:t xml:space="preserve">stressing the need for concerted efforts to achieve gender parity in international </w:t>
            </w:r>
            <w:r w:rsidR="00117DF5" w:rsidRPr="31A6510C">
              <w:rPr>
                <w:rFonts w:asciiTheme="minorHAnsi" w:hAnsiTheme="minorHAnsi" w:cstheme="minorBidi"/>
              </w:rPr>
              <w:t>decision-making</w:t>
            </w:r>
            <w:r w:rsidR="0071602E" w:rsidRPr="31A6510C">
              <w:rPr>
                <w:rFonts w:asciiTheme="minorHAnsi" w:hAnsiTheme="minorHAnsi" w:cstheme="minorBidi"/>
              </w:rPr>
              <w:t xml:space="preserve"> spaces</w:t>
            </w:r>
            <w:r w:rsidR="00117DF5" w:rsidRPr="31A6510C">
              <w:rPr>
                <w:rFonts w:asciiTheme="minorHAnsi" w:hAnsiTheme="minorHAnsi" w:cstheme="minorBidi"/>
              </w:rPr>
              <w:t xml:space="preserve">”. </w:t>
            </w:r>
          </w:p>
          <w:p w14:paraId="44A92EB9" w14:textId="24EC3BEB" w:rsidR="00A75D04" w:rsidRDefault="33969215" w:rsidP="00B42B62">
            <w:pPr>
              <w:spacing w:after="120" w:line="240" w:lineRule="auto"/>
              <w:jc w:val="both"/>
              <w:rPr>
                <w:rFonts w:asciiTheme="minorHAnsi" w:hAnsiTheme="minorHAnsi" w:cstheme="minorBidi"/>
                <w:lang w:val="en-US"/>
              </w:rPr>
            </w:pPr>
            <w:r w:rsidRPr="4CD87F83">
              <w:rPr>
                <w:rFonts w:asciiTheme="minorHAnsi" w:hAnsiTheme="minorHAnsi" w:cstheme="minorBidi"/>
              </w:rPr>
              <w:t>In addition to commemorating the International Day of Women in Diplomacy, this</w:t>
            </w:r>
            <w:r w:rsidR="6CBD59AB" w:rsidRPr="4CD87F83">
              <w:rPr>
                <w:rFonts w:asciiTheme="minorHAnsi" w:hAnsiTheme="minorHAnsi" w:cstheme="minorBidi"/>
              </w:rPr>
              <w:t xml:space="preserve"> year marks the </w:t>
            </w:r>
            <w:r w:rsidR="015BFB10" w:rsidRPr="4CD87F83">
              <w:rPr>
                <w:rFonts w:asciiTheme="minorHAnsi" w:hAnsiTheme="minorHAnsi" w:cstheme="minorBidi"/>
              </w:rPr>
              <w:t>twenty-fifth</w:t>
            </w:r>
            <w:r w:rsidR="6C8FEB9F" w:rsidRPr="4CD87F83">
              <w:rPr>
                <w:rFonts w:asciiTheme="minorHAnsi" w:hAnsiTheme="minorHAnsi" w:cstheme="minorBidi"/>
              </w:rPr>
              <w:t xml:space="preserve"> </w:t>
            </w:r>
            <w:r w:rsidR="6CBD59AB" w:rsidRPr="4CD87F83">
              <w:rPr>
                <w:rFonts w:asciiTheme="minorHAnsi" w:hAnsiTheme="minorHAnsi" w:cstheme="minorBidi"/>
              </w:rPr>
              <w:t xml:space="preserve">anniversary of Security Council </w:t>
            </w:r>
            <w:r w:rsidR="279A04A7" w:rsidRPr="4CD87F83">
              <w:rPr>
                <w:rFonts w:asciiTheme="minorHAnsi" w:hAnsiTheme="minorHAnsi" w:cstheme="minorBidi"/>
              </w:rPr>
              <w:t>r</w:t>
            </w:r>
            <w:r w:rsidR="6CBD59AB" w:rsidRPr="4CD87F83">
              <w:rPr>
                <w:rFonts w:asciiTheme="minorHAnsi" w:hAnsiTheme="minorHAnsi" w:cstheme="minorBidi"/>
              </w:rPr>
              <w:t>esolution 1325</w:t>
            </w:r>
            <w:r w:rsidR="279A04A7" w:rsidRPr="4CD87F83">
              <w:rPr>
                <w:rFonts w:asciiTheme="minorHAnsi" w:hAnsiTheme="minorHAnsi" w:cstheme="minorBidi"/>
              </w:rPr>
              <w:t xml:space="preserve"> (2000)</w:t>
            </w:r>
            <w:r w:rsidR="6CBD59AB" w:rsidRPr="4CD87F83">
              <w:rPr>
                <w:rFonts w:asciiTheme="minorHAnsi" w:hAnsiTheme="minorHAnsi" w:cstheme="minorBidi"/>
              </w:rPr>
              <w:t>, a critical policy</w:t>
            </w:r>
            <w:r w:rsidR="6EB9E80A" w:rsidRPr="4CD87F83">
              <w:rPr>
                <w:rFonts w:asciiTheme="minorHAnsi" w:hAnsiTheme="minorHAnsi" w:cstheme="minorBidi"/>
              </w:rPr>
              <w:t xml:space="preserve"> instrument</w:t>
            </w:r>
            <w:r w:rsidR="6CBD59AB" w:rsidRPr="4CD87F83">
              <w:rPr>
                <w:rFonts w:asciiTheme="minorHAnsi" w:hAnsiTheme="minorHAnsi" w:cstheme="minorBidi"/>
              </w:rPr>
              <w:t xml:space="preserve"> that </w:t>
            </w:r>
            <w:r w:rsidR="6EB9E80A" w:rsidRPr="4CD87F83">
              <w:rPr>
                <w:rFonts w:asciiTheme="minorHAnsi" w:hAnsiTheme="minorHAnsi" w:cstheme="minorBidi"/>
              </w:rPr>
              <w:t>has</w:t>
            </w:r>
            <w:r w:rsidR="6CBD59AB" w:rsidRPr="4CD87F83">
              <w:rPr>
                <w:rFonts w:asciiTheme="minorHAnsi" w:hAnsiTheme="minorHAnsi" w:cstheme="minorBidi"/>
              </w:rPr>
              <w:t xml:space="preserve"> drive</w:t>
            </w:r>
            <w:r w:rsidR="6EB9E80A" w:rsidRPr="4CD87F83">
              <w:rPr>
                <w:rFonts w:asciiTheme="minorHAnsi" w:hAnsiTheme="minorHAnsi" w:cstheme="minorBidi"/>
              </w:rPr>
              <w:t>n</w:t>
            </w:r>
            <w:r w:rsidR="6CBD59AB" w:rsidRPr="4CD87F83">
              <w:rPr>
                <w:rFonts w:asciiTheme="minorHAnsi" w:hAnsiTheme="minorHAnsi" w:cstheme="minorBidi"/>
              </w:rPr>
              <w:t xml:space="preserve"> forward</w:t>
            </w:r>
            <w:r w:rsidR="6EB9E80A" w:rsidRPr="4CD87F83">
              <w:rPr>
                <w:rFonts w:asciiTheme="minorHAnsi" w:hAnsiTheme="minorHAnsi" w:cstheme="minorBidi"/>
              </w:rPr>
              <w:t xml:space="preserve"> </w:t>
            </w:r>
            <w:r w:rsidR="279A04A7" w:rsidRPr="4CD87F83">
              <w:rPr>
                <w:rFonts w:asciiTheme="minorHAnsi" w:hAnsiTheme="minorHAnsi" w:cstheme="minorBidi"/>
              </w:rPr>
              <w:t xml:space="preserve">the </w:t>
            </w:r>
            <w:r w:rsidR="6CBD59AB" w:rsidRPr="4CD87F83">
              <w:rPr>
                <w:rFonts w:asciiTheme="minorHAnsi" w:hAnsiTheme="minorHAnsi" w:cstheme="minorBidi"/>
              </w:rPr>
              <w:t>realization of the human rights of women and girls</w:t>
            </w:r>
            <w:r w:rsidRPr="4CD87F83">
              <w:rPr>
                <w:rFonts w:asciiTheme="minorHAnsi" w:hAnsiTheme="minorHAnsi" w:cstheme="minorBidi"/>
              </w:rPr>
              <w:t xml:space="preserve">, </w:t>
            </w:r>
            <w:r w:rsidR="6EB9E80A" w:rsidRPr="4CD87F83">
              <w:rPr>
                <w:rFonts w:asciiTheme="minorHAnsi" w:hAnsiTheme="minorHAnsi" w:cstheme="minorBidi"/>
              </w:rPr>
              <w:t>by State and non-State actors</w:t>
            </w:r>
            <w:r w:rsidR="6CBD59AB" w:rsidRPr="4CD87F83">
              <w:rPr>
                <w:rFonts w:asciiTheme="minorHAnsi" w:hAnsiTheme="minorHAnsi" w:cstheme="minorBidi"/>
              </w:rPr>
              <w:t xml:space="preserve"> in times of war and peace. Since </w:t>
            </w:r>
            <w:r w:rsidR="66B89A96" w:rsidRPr="4CD87F83">
              <w:rPr>
                <w:rFonts w:asciiTheme="minorHAnsi" w:hAnsiTheme="minorHAnsi" w:cstheme="minorBidi"/>
              </w:rPr>
              <w:t xml:space="preserve">the adoption of this foundational resolution and the subsequent </w:t>
            </w:r>
            <w:r w:rsidR="00B12643">
              <w:rPr>
                <w:rFonts w:asciiTheme="minorHAnsi" w:hAnsiTheme="minorHAnsi" w:cstheme="minorBidi"/>
              </w:rPr>
              <w:t>resolutions on w</w:t>
            </w:r>
            <w:r w:rsidR="66B89A96" w:rsidRPr="4CD87F83">
              <w:rPr>
                <w:rFonts w:asciiTheme="minorHAnsi" w:hAnsiTheme="minorHAnsi" w:cstheme="minorBidi"/>
              </w:rPr>
              <w:t>omen</w:t>
            </w:r>
            <w:r w:rsidR="00B12643">
              <w:rPr>
                <w:rFonts w:asciiTheme="minorHAnsi" w:hAnsiTheme="minorHAnsi" w:cstheme="minorBidi"/>
              </w:rPr>
              <w:t xml:space="preserve"> and</w:t>
            </w:r>
            <w:r w:rsidR="66B89A96" w:rsidRPr="4CD87F83">
              <w:rPr>
                <w:rFonts w:asciiTheme="minorHAnsi" w:hAnsiTheme="minorHAnsi" w:cstheme="minorBidi"/>
              </w:rPr>
              <w:t xml:space="preserve"> </w:t>
            </w:r>
            <w:r w:rsidR="00B12643">
              <w:rPr>
                <w:rFonts w:asciiTheme="minorHAnsi" w:hAnsiTheme="minorHAnsi" w:cstheme="minorBidi"/>
              </w:rPr>
              <w:t>p</w:t>
            </w:r>
            <w:r w:rsidR="66B89A96" w:rsidRPr="4CD87F83">
              <w:rPr>
                <w:rFonts w:asciiTheme="minorHAnsi" w:hAnsiTheme="minorHAnsi" w:cstheme="minorBidi"/>
              </w:rPr>
              <w:t xml:space="preserve">eace and </w:t>
            </w:r>
            <w:r w:rsidR="00B12643">
              <w:rPr>
                <w:rFonts w:asciiTheme="minorHAnsi" w:hAnsiTheme="minorHAnsi" w:cstheme="minorBidi"/>
              </w:rPr>
              <w:t>s</w:t>
            </w:r>
            <w:r w:rsidR="66B89A96" w:rsidRPr="4CD87F83">
              <w:rPr>
                <w:rFonts w:asciiTheme="minorHAnsi" w:hAnsiTheme="minorHAnsi" w:cstheme="minorBidi"/>
              </w:rPr>
              <w:t>ecurity</w:t>
            </w:r>
            <w:r w:rsidR="6CBD59AB" w:rsidRPr="4CD87F83">
              <w:rPr>
                <w:rFonts w:asciiTheme="minorHAnsi" w:hAnsiTheme="minorHAnsi" w:cstheme="minorBidi"/>
              </w:rPr>
              <w:t xml:space="preserve">, </w:t>
            </w:r>
            <w:r w:rsidR="6EB9E80A" w:rsidRPr="4CD87F83">
              <w:rPr>
                <w:rFonts w:asciiTheme="minorHAnsi" w:hAnsiTheme="minorHAnsi" w:cstheme="minorBidi"/>
              </w:rPr>
              <w:t>much has been achieved</w:t>
            </w:r>
            <w:r w:rsidR="44DE8D98" w:rsidRPr="4CD87F83">
              <w:rPr>
                <w:rFonts w:asciiTheme="minorHAnsi" w:hAnsiTheme="minorHAnsi" w:cstheme="minorBidi"/>
              </w:rPr>
              <w:t xml:space="preserve">, including widespread adoption of Women, </w:t>
            </w:r>
            <w:r w:rsidRPr="4CD87F83">
              <w:rPr>
                <w:rFonts w:asciiTheme="minorHAnsi" w:hAnsiTheme="minorHAnsi" w:cstheme="minorBidi"/>
              </w:rPr>
              <w:t>P</w:t>
            </w:r>
            <w:r w:rsidR="44DE8D98" w:rsidRPr="4CD87F83">
              <w:rPr>
                <w:rFonts w:asciiTheme="minorHAnsi" w:hAnsiTheme="minorHAnsi" w:cstheme="minorBidi"/>
              </w:rPr>
              <w:t xml:space="preserve">eace and Security </w:t>
            </w:r>
            <w:r w:rsidRPr="4CD87F83">
              <w:rPr>
                <w:rFonts w:asciiTheme="minorHAnsi" w:hAnsiTheme="minorHAnsi" w:cstheme="minorBidi"/>
              </w:rPr>
              <w:t xml:space="preserve">National </w:t>
            </w:r>
            <w:r w:rsidR="44DE8D98" w:rsidRPr="4CD87F83">
              <w:rPr>
                <w:rFonts w:asciiTheme="minorHAnsi" w:hAnsiTheme="minorHAnsi" w:cstheme="minorBidi"/>
              </w:rPr>
              <w:t>Action Plans,</w:t>
            </w:r>
            <w:r w:rsidR="6EB9E80A" w:rsidRPr="4CD87F83">
              <w:rPr>
                <w:rFonts w:asciiTheme="minorHAnsi" w:hAnsiTheme="minorHAnsi" w:cstheme="minorBidi"/>
              </w:rPr>
              <w:t xml:space="preserve"> </w:t>
            </w:r>
            <w:r w:rsidR="44DE8D98" w:rsidRPr="4CD87F83">
              <w:rPr>
                <w:rFonts w:asciiTheme="minorHAnsi" w:hAnsiTheme="minorHAnsi" w:cstheme="minorBidi"/>
              </w:rPr>
              <w:t xml:space="preserve">peace agreements with </w:t>
            </w:r>
            <w:r w:rsidRPr="4CD87F83">
              <w:rPr>
                <w:rFonts w:asciiTheme="minorHAnsi" w:hAnsiTheme="minorHAnsi" w:cstheme="minorBidi"/>
              </w:rPr>
              <w:t xml:space="preserve">more </w:t>
            </w:r>
            <w:r w:rsidR="44DE8D98" w:rsidRPr="4CD87F83">
              <w:rPr>
                <w:rFonts w:asciiTheme="minorHAnsi" w:hAnsiTheme="minorHAnsi" w:cstheme="minorBidi"/>
              </w:rPr>
              <w:t xml:space="preserve">gender-responsive language and </w:t>
            </w:r>
            <w:r w:rsidR="6EB9E80A" w:rsidRPr="4CD87F83">
              <w:rPr>
                <w:rFonts w:asciiTheme="minorHAnsi" w:hAnsiTheme="minorHAnsi" w:cstheme="minorBidi"/>
              </w:rPr>
              <w:t xml:space="preserve">an increase in the number of women participating </w:t>
            </w:r>
            <w:r w:rsidR="6EB9E80A" w:rsidRPr="4CD87F83">
              <w:rPr>
                <w:rFonts w:asciiTheme="minorHAnsi" w:hAnsiTheme="minorHAnsi" w:cstheme="minorBidi"/>
                <w:lang w:val="en-US"/>
              </w:rPr>
              <w:t xml:space="preserve">as official negotiators, mediators or signatories. </w:t>
            </w:r>
          </w:p>
          <w:p w14:paraId="68D3DEE5" w14:textId="3C862F18" w:rsidR="003C1803" w:rsidRDefault="00A75D04" w:rsidP="00B42B62">
            <w:pPr>
              <w:spacing w:after="120" w:line="240" w:lineRule="auto"/>
              <w:jc w:val="both"/>
              <w:rPr>
                <w:rFonts w:asciiTheme="minorHAnsi" w:hAnsiTheme="minorHAnsi" w:cstheme="minorBidi"/>
              </w:rPr>
            </w:pPr>
            <w:r w:rsidRPr="4CD87F83">
              <w:rPr>
                <w:rFonts w:asciiTheme="minorHAnsi" w:hAnsiTheme="minorHAnsi" w:cstheme="minorBidi"/>
              </w:rPr>
              <w:t>Yet,</w:t>
            </w:r>
            <w:r w:rsidR="1A2589C0" w:rsidRPr="4CD87F83">
              <w:rPr>
                <w:rFonts w:asciiTheme="minorHAnsi" w:hAnsiTheme="minorHAnsi" w:cstheme="minorBidi"/>
              </w:rPr>
              <w:t xml:space="preserve"> the overwhelming domination of men in peace negotiations and decision-making spaces on peace and security remains the norm</w:t>
            </w:r>
            <w:r w:rsidR="0A7E7E90" w:rsidRPr="4CD87F83">
              <w:rPr>
                <w:rFonts w:asciiTheme="minorHAnsi" w:hAnsiTheme="minorHAnsi" w:cstheme="minorBidi"/>
              </w:rPr>
              <w:t>.</w:t>
            </w:r>
            <w:r w:rsidR="14AA4730" w:rsidRPr="4CD87F83">
              <w:rPr>
                <w:rFonts w:asciiTheme="minorHAnsi" w:hAnsiTheme="minorHAnsi" w:cstheme="minorBidi"/>
              </w:rPr>
              <w:t xml:space="preserve"> </w:t>
            </w:r>
            <w:r w:rsidR="3A48555F" w:rsidRPr="4CD87F83">
              <w:rPr>
                <w:rFonts w:asciiTheme="minorHAnsi" w:hAnsiTheme="minorHAnsi" w:cstheme="minorBidi"/>
              </w:rPr>
              <w:t xml:space="preserve">Additional challenges </w:t>
            </w:r>
            <w:r w:rsidR="13B0667D" w:rsidRPr="4CD87F83">
              <w:rPr>
                <w:rFonts w:asciiTheme="minorHAnsi" w:hAnsiTheme="minorHAnsi" w:cstheme="minorBidi"/>
              </w:rPr>
              <w:t xml:space="preserve">include the </w:t>
            </w:r>
            <w:r w:rsidR="1E02D4DE" w:rsidRPr="4CD87F83">
              <w:rPr>
                <w:rFonts w:asciiTheme="minorHAnsi" w:hAnsiTheme="minorHAnsi" w:cstheme="minorBidi"/>
              </w:rPr>
              <w:t>t</w:t>
            </w:r>
            <w:r w:rsidR="1B7A9ECF" w:rsidRPr="4CD87F83">
              <w:rPr>
                <w:rFonts w:asciiTheme="minorHAnsi" w:hAnsiTheme="minorHAnsi" w:cstheme="minorBidi"/>
              </w:rPr>
              <w:t>o</w:t>
            </w:r>
            <w:r w:rsidR="0A7E7E90" w:rsidRPr="4CD87F83">
              <w:rPr>
                <w:rFonts w:asciiTheme="minorHAnsi" w:hAnsiTheme="minorHAnsi" w:cstheme="minorBidi"/>
              </w:rPr>
              <w:t>kenistic inclusion</w:t>
            </w:r>
            <w:r w:rsidR="1B7A9ECF" w:rsidRPr="4CD87F83">
              <w:rPr>
                <w:rFonts w:asciiTheme="minorHAnsi" w:hAnsiTheme="minorHAnsi" w:cstheme="minorBidi"/>
              </w:rPr>
              <w:t xml:space="preserve"> of women</w:t>
            </w:r>
            <w:r w:rsidR="0A7E7E90" w:rsidRPr="4CD87F83">
              <w:rPr>
                <w:rFonts w:asciiTheme="minorHAnsi" w:hAnsiTheme="minorHAnsi" w:cstheme="minorBidi"/>
              </w:rPr>
              <w:t xml:space="preserve">, </w:t>
            </w:r>
            <w:r w:rsidR="49A29D50" w:rsidRPr="4CD87F83">
              <w:rPr>
                <w:rFonts w:asciiTheme="minorHAnsi" w:hAnsiTheme="minorHAnsi" w:cstheme="minorBidi"/>
              </w:rPr>
              <w:t xml:space="preserve">as well as </w:t>
            </w:r>
            <w:r w:rsidR="5D3BA216" w:rsidRPr="4CD87F83">
              <w:rPr>
                <w:rFonts w:asciiTheme="minorHAnsi" w:hAnsiTheme="minorHAnsi" w:cstheme="minorBidi"/>
              </w:rPr>
              <w:t xml:space="preserve">heightened protection risks and decreased funding for </w:t>
            </w:r>
            <w:r w:rsidR="0A7E7E90" w:rsidRPr="4CD87F83">
              <w:rPr>
                <w:rFonts w:asciiTheme="minorHAnsi" w:hAnsiTheme="minorHAnsi" w:cstheme="minorBidi"/>
              </w:rPr>
              <w:t>women human rights defenders</w:t>
            </w:r>
            <w:r w:rsidR="13B0667D" w:rsidRPr="4CD87F83">
              <w:rPr>
                <w:rFonts w:asciiTheme="minorHAnsi" w:hAnsiTheme="minorHAnsi" w:cstheme="minorBidi"/>
              </w:rPr>
              <w:t xml:space="preserve"> and</w:t>
            </w:r>
            <w:r w:rsidR="0A7E7E90" w:rsidRPr="4CD87F83">
              <w:rPr>
                <w:rFonts w:asciiTheme="minorHAnsi" w:hAnsiTheme="minorHAnsi" w:cstheme="minorBidi"/>
              </w:rPr>
              <w:t xml:space="preserve"> women-led organizations </w:t>
            </w:r>
            <w:r w:rsidR="0D5FB799" w:rsidRPr="4CD87F83">
              <w:rPr>
                <w:rFonts w:asciiTheme="minorHAnsi" w:hAnsiTheme="minorHAnsi" w:cstheme="minorBidi"/>
              </w:rPr>
              <w:t xml:space="preserve">working as </w:t>
            </w:r>
            <w:r w:rsidR="0A7E7E90" w:rsidRPr="4CD87F83">
              <w:rPr>
                <w:rFonts w:asciiTheme="minorHAnsi" w:hAnsiTheme="minorHAnsi" w:cstheme="minorBidi"/>
              </w:rPr>
              <w:t>peacebuilders.</w:t>
            </w:r>
            <w:r w:rsidR="1A2589C0" w:rsidRPr="4CD87F83">
              <w:rPr>
                <w:rFonts w:asciiTheme="minorHAnsi" w:hAnsiTheme="minorHAnsi" w:cstheme="minorBidi"/>
              </w:rPr>
              <w:t xml:space="preserve"> </w:t>
            </w:r>
          </w:p>
          <w:p w14:paraId="00C2B8F0" w14:textId="0299E8AA" w:rsidR="003C1803" w:rsidRDefault="1A2589C0" w:rsidP="00B42B62">
            <w:pPr>
              <w:spacing w:after="120" w:line="240" w:lineRule="auto"/>
              <w:jc w:val="both"/>
              <w:rPr>
                <w:rFonts w:asciiTheme="minorHAnsi" w:hAnsiTheme="minorHAnsi" w:cstheme="minorBidi"/>
              </w:rPr>
            </w:pPr>
            <w:r w:rsidRPr="4CD87F83">
              <w:rPr>
                <w:rFonts w:asciiTheme="minorHAnsi" w:hAnsiTheme="minorHAnsi" w:cstheme="minorBidi"/>
              </w:rPr>
              <w:t>Data on 50 peace processes in 2023 indicated that women made up only 9.6 per</w:t>
            </w:r>
            <w:r w:rsidR="00A56796">
              <w:rPr>
                <w:rFonts w:asciiTheme="minorHAnsi" w:hAnsiTheme="minorHAnsi" w:cstheme="minorBidi"/>
              </w:rPr>
              <w:t xml:space="preserve"> </w:t>
            </w:r>
            <w:r w:rsidRPr="4CD87F83">
              <w:rPr>
                <w:rFonts w:asciiTheme="minorHAnsi" w:hAnsiTheme="minorHAnsi" w:cstheme="minorBidi"/>
              </w:rPr>
              <w:t>cent of</w:t>
            </w:r>
            <w:r w:rsidR="12028FED" w:rsidRPr="4CD87F83">
              <w:rPr>
                <w:rFonts w:asciiTheme="minorHAnsi" w:hAnsiTheme="minorHAnsi" w:cstheme="minorBidi"/>
              </w:rPr>
              <w:t xml:space="preserve"> </w:t>
            </w:r>
            <w:r w:rsidRPr="4CD87F83">
              <w:rPr>
                <w:rFonts w:asciiTheme="minorHAnsi" w:hAnsiTheme="minorHAnsi" w:cstheme="minorBidi"/>
              </w:rPr>
              <w:t>negotiators.</w:t>
            </w:r>
            <w:r w:rsidR="2C527DF2" w:rsidRPr="4CD87F83">
              <w:rPr>
                <w:rStyle w:val="FootnoteReference"/>
                <w:rFonts w:asciiTheme="minorHAnsi" w:hAnsiTheme="minorHAnsi" w:cstheme="minorBidi"/>
              </w:rPr>
              <w:t xml:space="preserve"> </w:t>
            </w:r>
            <w:r w:rsidR="5CA6A7CF" w:rsidRPr="4CD87F83">
              <w:rPr>
                <w:rFonts w:asciiTheme="minorHAnsi" w:hAnsiTheme="minorHAnsi" w:cstheme="minorBidi"/>
              </w:rPr>
              <w:t>None of the peace agreements reached in 2023 included a women’s group or representative as a signatory.</w:t>
            </w:r>
            <w:r w:rsidR="00C24D46" w:rsidRPr="4CD87F83">
              <w:rPr>
                <w:rStyle w:val="FootnoteReference"/>
                <w:rFonts w:asciiTheme="minorHAnsi" w:hAnsiTheme="minorHAnsi" w:cstheme="minorBidi"/>
              </w:rPr>
              <w:footnoteReference w:id="2"/>
            </w:r>
            <w:r w:rsidR="6E54ECB0" w:rsidRPr="4CD87F83">
              <w:rPr>
                <w:rFonts w:asciiTheme="minorHAnsi" w:hAnsiTheme="minorHAnsi" w:cstheme="minorBidi"/>
              </w:rPr>
              <w:t xml:space="preserve"> </w:t>
            </w:r>
            <w:r w:rsidRPr="4CD87F83">
              <w:rPr>
                <w:rFonts w:asciiTheme="minorHAnsi" w:hAnsiTheme="minorHAnsi" w:cstheme="minorBidi"/>
              </w:rPr>
              <w:t>Between 1992 and 2019, women represented only 13 per cent of negotiators, 6 per cent of mediators and 6 per cent of signatories in peace processes.</w:t>
            </w:r>
            <w:r w:rsidR="000A5D9F" w:rsidRPr="4CD87F83">
              <w:rPr>
                <w:rStyle w:val="FootnoteReference"/>
                <w:rFonts w:asciiTheme="minorHAnsi" w:hAnsiTheme="minorHAnsi" w:cstheme="minorBidi"/>
              </w:rPr>
              <w:footnoteReference w:id="3"/>
            </w:r>
            <w:r w:rsidRPr="4CD87F83">
              <w:rPr>
                <w:rFonts w:asciiTheme="minorHAnsi" w:hAnsiTheme="minorHAnsi" w:cstheme="minorBidi"/>
              </w:rPr>
              <w:t xml:space="preserve"> </w:t>
            </w:r>
            <w:r w:rsidR="14AA4730" w:rsidRPr="4CD87F83">
              <w:rPr>
                <w:rFonts w:asciiTheme="minorHAnsi" w:hAnsiTheme="minorHAnsi" w:cstheme="minorBidi"/>
                <w:lang w:val="en-US"/>
              </w:rPr>
              <w:t xml:space="preserve">In 2023, only 8 out of 32 concluded agreements included explicit references to women, girls, gender or sexual violence. </w:t>
            </w:r>
            <w:r w:rsidRPr="4CD87F83">
              <w:rPr>
                <w:rFonts w:asciiTheme="minorHAnsi" w:hAnsiTheme="minorHAnsi" w:cstheme="minorBidi"/>
              </w:rPr>
              <w:t>Bilateral aid supporting women’s rights organizations in these settings has dropped again for the third consecutive year and stands at 0.3 per</w:t>
            </w:r>
            <w:r w:rsidR="004A637B">
              <w:rPr>
                <w:rFonts w:asciiTheme="minorHAnsi" w:hAnsiTheme="minorHAnsi" w:cstheme="minorBidi"/>
              </w:rPr>
              <w:t xml:space="preserve"> </w:t>
            </w:r>
            <w:r w:rsidRPr="4CD87F83">
              <w:rPr>
                <w:rFonts w:asciiTheme="minorHAnsi" w:hAnsiTheme="minorHAnsi" w:cstheme="minorBidi"/>
              </w:rPr>
              <w:t>cent, far from the U</w:t>
            </w:r>
            <w:r w:rsidR="36B10031" w:rsidRPr="4CD87F83">
              <w:rPr>
                <w:rFonts w:asciiTheme="minorHAnsi" w:hAnsiTheme="minorHAnsi" w:cstheme="minorBidi"/>
              </w:rPr>
              <w:t xml:space="preserve">nited </w:t>
            </w:r>
            <w:r w:rsidRPr="4CD87F83">
              <w:rPr>
                <w:rFonts w:asciiTheme="minorHAnsi" w:hAnsiTheme="minorHAnsi" w:cstheme="minorBidi"/>
              </w:rPr>
              <w:t>N</w:t>
            </w:r>
            <w:r w:rsidR="36B10031" w:rsidRPr="4CD87F83">
              <w:rPr>
                <w:rFonts w:asciiTheme="minorHAnsi" w:hAnsiTheme="minorHAnsi" w:cstheme="minorBidi"/>
              </w:rPr>
              <w:t>ations</w:t>
            </w:r>
            <w:r w:rsidRPr="4CD87F83">
              <w:rPr>
                <w:rFonts w:asciiTheme="minorHAnsi" w:hAnsiTheme="minorHAnsi" w:cstheme="minorBidi"/>
              </w:rPr>
              <w:t xml:space="preserve"> recommendation to reach 1 per</w:t>
            </w:r>
            <w:r w:rsidR="263966B7" w:rsidRPr="4CD87F83">
              <w:rPr>
                <w:rFonts w:asciiTheme="minorHAnsi" w:hAnsiTheme="minorHAnsi" w:cstheme="minorBidi"/>
              </w:rPr>
              <w:t xml:space="preserve"> </w:t>
            </w:r>
            <w:r w:rsidRPr="4CD87F83">
              <w:rPr>
                <w:rFonts w:asciiTheme="minorHAnsi" w:hAnsiTheme="minorHAnsi" w:cstheme="minorBidi"/>
              </w:rPr>
              <w:t xml:space="preserve">cent this decade. </w:t>
            </w:r>
          </w:p>
          <w:p w14:paraId="42E0903C" w14:textId="5FEBB723" w:rsidR="009F13E5" w:rsidRDefault="3E0BB370" w:rsidP="00B42B62">
            <w:pPr>
              <w:spacing w:after="120" w:line="240" w:lineRule="auto"/>
              <w:jc w:val="both"/>
              <w:rPr>
                <w:rFonts w:asciiTheme="minorHAnsi" w:hAnsiTheme="minorHAnsi" w:cstheme="minorBidi"/>
              </w:rPr>
            </w:pPr>
            <w:r w:rsidRPr="4CD87F83">
              <w:rPr>
                <w:rFonts w:asciiTheme="minorHAnsi" w:hAnsiTheme="minorHAnsi" w:cstheme="minorBidi"/>
              </w:rPr>
              <w:t>In peace agreements that lack the diverse voices of women, their lived experiences and human rights of half the population, there is a corresponding lack in legitimacy, inclusivity and sustainability</w:t>
            </w:r>
            <w:r w:rsidR="1A2589C0" w:rsidRPr="4CD87F83">
              <w:rPr>
                <w:rFonts w:asciiTheme="minorHAnsi" w:hAnsiTheme="minorHAnsi" w:cstheme="minorBidi"/>
              </w:rPr>
              <w:t xml:space="preserve">. </w:t>
            </w:r>
            <w:r w:rsidR="33969215" w:rsidRPr="4CD87F83">
              <w:rPr>
                <w:rFonts w:asciiTheme="minorHAnsi" w:hAnsiTheme="minorHAnsi" w:cstheme="minorBidi"/>
              </w:rPr>
              <w:t>Moreover,</w:t>
            </w:r>
            <w:r w:rsidR="628C8C56" w:rsidRPr="4CD87F83">
              <w:rPr>
                <w:rFonts w:asciiTheme="minorHAnsi" w:hAnsiTheme="minorHAnsi" w:cstheme="minorBidi"/>
              </w:rPr>
              <w:t xml:space="preserve"> </w:t>
            </w:r>
            <w:r w:rsidR="6EB9E80A" w:rsidRPr="4CD87F83">
              <w:rPr>
                <w:rFonts w:asciiTheme="minorHAnsi" w:hAnsiTheme="minorHAnsi" w:cstheme="minorBidi"/>
              </w:rPr>
              <w:t>g</w:t>
            </w:r>
            <w:r w:rsidR="4D6E6B87" w:rsidRPr="4CD87F83">
              <w:rPr>
                <w:rFonts w:asciiTheme="minorHAnsi" w:hAnsiTheme="minorHAnsi" w:cstheme="minorBidi"/>
              </w:rPr>
              <w:t xml:space="preserve">enerational gains </w:t>
            </w:r>
            <w:r w:rsidR="3F3E4A86" w:rsidRPr="4CD87F83">
              <w:rPr>
                <w:rFonts w:asciiTheme="minorHAnsi" w:hAnsiTheme="minorHAnsi" w:cstheme="minorBidi"/>
              </w:rPr>
              <w:t xml:space="preserve">made </w:t>
            </w:r>
            <w:r w:rsidR="4D6E6B87" w:rsidRPr="4CD87F83">
              <w:rPr>
                <w:rFonts w:asciiTheme="minorHAnsi" w:hAnsiTheme="minorHAnsi" w:cstheme="minorBidi"/>
              </w:rPr>
              <w:t xml:space="preserve">on </w:t>
            </w:r>
            <w:r w:rsidR="4E08B801" w:rsidRPr="4CD87F83">
              <w:rPr>
                <w:rFonts w:asciiTheme="minorHAnsi" w:hAnsiTheme="minorHAnsi" w:cstheme="minorBidi"/>
              </w:rPr>
              <w:t>gender equality</w:t>
            </w:r>
            <w:r w:rsidR="7C2CFBEE" w:rsidRPr="4CD87F83">
              <w:rPr>
                <w:rFonts w:asciiTheme="minorHAnsi" w:hAnsiTheme="minorHAnsi" w:cstheme="minorBidi"/>
              </w:rPr>
              <w:t xml:space="preserve">, including through the </w:t>
            </w:r>
            <w:r w:rsidR="00C27540">
              <w:rPr>
                <w:rFonts w:asciiTheme="minorHAnsi" w:hAnsiTheme="minorHAnsi" w:cstheme="minorBidi"/>
              </w:rPr>
              <w:t>w</w:t>
            </w:r>
            <w:r w:rsidR="68CBF75B" w:rsidRPr="4CD87F83">
              <w:rPr>
                <w:rFonts w:asciiTheme="minorHAnsi" w:hAnsiTheme="minorHAnsi" w:cstheme="minorBidi"/>
              </w:rPr>
              <w:t>omen</w:t>
            </w:r>
            <w:r w:rsidR="00222C24">
              <w:rPr>
                <w:rFonts w:asciiTheme="minorHAnsi" w:hAnsiTheme="minorHAnsi" w:cstheme="minorBidi"/>
              </w:rPr>
              <w:t xml:space="preserve"> and</w:t>
            </w:r>
            <w:r w:rsidR="68CBF75B" w:rsidRPr="4CD87F83">
              <w:rPr>
                <w:rFonts w:asciiTheme="minorHAnsi" w:hAnsiTheme="minorHAnsi" w:cstheme="minorBidi"/>
              </w:rPr>
              <w:t xml:space="preserve"> </w:t>
            </w:r>
            <w:r w:rsidR="00C27540">
              <w:rPr>
                <w:rFonts w:asciiTheme="minorHAnsi" w:hAnsiTheme="minorHAnsi" w:cstheme="minorBidi"/>
              </w:rPr>
              <w:t>p</w:t>
            </w:r>
            <w:r w:rsidR="68CBF75B" w:rsidRPr="4CD87F83">
              <w:rPr>
                <w:rFonts w:asciiTheme="minorHAnsi" w:hAnsiTheme="minorHAnsi" w:cstheme="minorBidi"/>
              </w:rPr>
              <w:t xml:space="preserve">eace and </w:t>
            </w:r>
            <w:r w:rsidR="00C27540">
              <w:rPr>
                <w:rFonts w:asciiTheme="minorHAnsi" w:hAnsiTheme="minorHAnsi" w:cstheme="minorBidi"/>
              </w:rPr>
              <w:t>s</w:t>
            </w:r>
            <w:r w:rsidR="68CBF75B" w:rsidRPr="4CD87F83">
              <w:rPr>
                <w:rFonts w:asciiTheme="minorHAnsi" w:hAnsiTheme="minorHAnsi" w:cstheme="minorBidi"/>
              </w:rPr>
              <w:t>ecurity</w:t>
            </w:r>
            <w:r w:rsidR="7C2CFBEE" w:rsidRPr="4CD87F83">
              <w:rPr>
                <w:rFonts w:asciiTheme="minorHAnsi" w:hAnsiTheme="minorHAnsi" w:cstheme="minorBidi"/>
              </w:rPr>
              <w:t xml:space="preserve"> agenda, </w:t>
            </w:r>
            <w:r w:rsidR="4D6E6B87" w:rsidRPr="4CD87F83">
              <w:rPr>
                <w:rFonts w:asciiTheme="minorHAnsi" w:hAnsiTheme="minorHAnsi" w:cstheme="minorBidi"/>
              </w:rPr>
              <w:t>are</w:t>
            </w:r>
            <w:r w:rsidR="3F3E4A86" w:rsidRPr="4CD87F83">
              <w:rPr>
                <w:rFonts w:asciiTheme="minorHAnsi" w:hAnsiTheme="minorHAnsi" w:cstheme="minorBidi"/>
              </w:rPr>
              <w:t xml:space="preserve"> being </w:t>
            </w:r>
            <w:r w:rsidR="4E08B801" w:rsidRPr="4CD87F83">
              <w:rPr>
                <w:rFonts w:asciiTheme="minorHAnsi" w:hAnsiTheme="minorHAnsi" w:cstheme="minorBidi"/>
              </w:rPr>
              <w:t xml:space="preserve">questioned, </w:t>
            </w:r>
            <w:r w:rsidR="3F3E4A86" w:rsidRPr="4CD87F83">
              <w:rPr>
                <w:rFonts w:asciiTheme="minorHAnsi" w:hAnsiTheme="minorHAnsi" w:cstheme="minorBidi"/>
              </w:rPr>
              <w:t>challenged and rolled back around the world</w:t>
            </w:r>
            <w:r w:rsidR="4E08B801" w:rsidRPr="4CD87F83">
              <w:rPr>
                <w:rFonts w:asciiTheme="minorHAnsi" w:hAnsiTheme="minorHAnsi" w:cstheme="minorBidi"/>
              </w:rPr>
              <w:t xml:space="preserve">. </w:t>
            </w:r>
            <w:r w:rsidR="6444A22F" w:rsidRPr="4CD87F83">
              <w:rPr>
                <w:rFonts w:asciiTheme="minorHAnsi" w:hAnsiTheme="minorHAnsi" w:cstheme="minorBidi"/>
              </w:rPr>
              <w:t>I</w:t>
            </w:r>
            <w:r w:rsidR="41AF72F8" w:rsidRPr="4CD87F83" w:rsidDel="00977F47">
              <w:rPr>
                <w:rFonts w:asciiTheme="minorHAnsi" w:hAnsiTheme="minorHAnsi" w:cstheme="minorBidi"/>
              </w:rPr>
              <w:t>n conflict settings</w:t>
            </w:r>
            <w:r w:rsidR="4E068E8A" w:rsidRPr="4CD87F83" w:rsidDel="004E2AA1">
              <w:rPr>
                <w:rFonts w:asciiTheme="minorHAnsi" w:hAnsiTheme="minorHAnsi" w:cstheme="minorBidi"/>
              </w:rPr>
              <w:t>,</w:t>
            </w:r>
            <w:r w:rsidR="41AF72F8" w:rsidRPr="4CD87F83">
              <w:rPr>
                <w:rFonts w:asciiTheme="minorHAnsi" w:hAnsiTheme="minorHAnsi" w:cstheme="minorBidi"/>
              </w:rPr>
              <w:t xml:space="preserve"> misogyny is being weaponiz</w:t>
            </w:r>
            <w:r w:rsidR="41AF72F8" w:rsidRPr="4CD87F83" w:rsidDel="005F61A8">
              <w:rPr>
                <w:rFonts w:asciiTheme="minorHAnsi" w:hAnsiTheme="minorHAnsi" w:cstheme="minorBidi"/>
              </w:rPr>
              <w:t>ed</w:t>
            </w:r>
            <w:r w:rsidR="41AF72F8" w:rsidRPr="4CD87F83">
              <w:rPr>
                <w:rFonts w:asciiTheme="minorHAnsi" w:hAnsiTheme="minorHAnsi" w:cstheme="minorBidi"/>
              </w:rPr>
              <w:t xml:space="preserve"> by armed actors</w:t>
            </w:r>
            <w:r w:rsidR="654AB656" w:rsidRPr="4CD87F83">
              <w:rPr>
                <w:rFonts w:asciiTheme="minorHAnsi" w:hAnsiTheme="minorHAnsi" w:cstheme="minorBidi"/>
              </w:rPr>
              <w:t xml:space="preserve">. This </w:t>
            </w:r>
            <w:r w:rsidR="4E08B801" w:rsidRPr="4CD87F83" w:rsidDel="005F61A8">
              <w:rPr>
                <w:rFonts w:asciiTheme="minorHAnsi" w:hAnsiTheme="minorHAnsi" w:cstheme="minorBidi"/>
              </w:rPr>
              <w:t xml:space="preserve">is </w:t>
            </w:r>
            <w:r w:rsidR="0E0EF3DF" w:rsidRPr="4CD87F83">
              <w:rPr>
                <w:rFonts w:asciiTheme="minorHAnsi" w:hAnsiTheme="minorHAnsi" w:cstheme="minorBidi"/>
              </w:rPr>
              <w:t xml:space="preserve">further </w:t>
            </w:r>
            <w:r w:rsidR="4E08B801" w:rsidRPr="4CD87F83">
              <w:rPr>
                <w:rFonts w:asciiTheme="minorHAnsi" w:hAnsiTheme="minorHAnsi" w:cstheme="minorBidi"/>
              </w:rPr>
              <w:t xml:space="preserve">undermining the transformative impact of </w:t>
            </w:r>
            <w:r w:rsidR="654AB656" w:rsidRPr="4CD87F83">
              <w:rPr>
                <w:rFonts w:asciiTheme="minorHAnsi" w:hAnsiTheme="minorHAnsi" w:cstheme="minorBidi"/>
              </w:rPr>
              <w:t xml:space="preserve">women’s </w:t>
            </w:r>
            <w:r w:rsidR="4E08B801" w:rsidRPr="4CD87F83">
              <w:rPr>
                <w:rFonts w:asciiTheme="minorHAnsi" w:hAnsiTheme="minorHAnsi" w:cstheme="minorBidi"/>
              </w:rPr>
              <w:t>voice</w:t>
            </w:r>
            <w:r w:rsidR="654AB656" w:rsidRPr="4CD87F83">
              <w:rPr>
                <w:rFonts w:asciiTheme="minorHAnsi" w:hAnsiTheme="minorHAnsi" w:cstheme="minorBidi"/>
              </w:rPr>
              <w:t>s</w:t>
            </w:r>
            <w:r w:rsidR="4E08B801" w:rsidRPr="4CD87F83">
              <w:rPr>
                <w:rFonts w:asciiTheme="minorHAnsi" w:hAnsiTheme="minorHAnsi" w:cstheme="minorBidi"/>
              </w:rPr>
              <w:t>, agency</w:t>
            </w:r>
            <w:r w:rsidR="004F204E" w:rsidRPr="4CD87F83">
              <w:rPr>
                <w:rStyle w:val="FootnoteReference"/>
                <w:rFonts w:asciiTheme="minorHAnsi" w:hAnsiTheme="minorHAnsi" w:cstheme="minorBidi"/>
              </w:rPr>
              <w:footnoteReference w:id="4"/>
            </w:r>
            <w:r w:rsidR="4E08B801" w:rsidRPr="4CD87F83">
              <w:rPr>
                <w:rFonts w:asciiTheme="minorHAnsi" w:hAnsiTheme="minorHAnsi" w:cstheme="minorBidi"/>
              </w:rPr>
              <w:t xml:space="preserve"> in the pursuit of peace around the world</w:t>
            </w:r>
            <w:r w:rsidR="779DD2F4" w:rsidRPr="4CD87F83">
              <w:rPr>
                <w:rFonts w:asciiTheme="minorHAnsi" w:hAnsiTheme="minorHAnsi" w:cstheme="minorBidi"/>
              </w:rPr>
              <w:t>.</w:t>
            </w:r>
            <w:r w:rsidR="134B428C" w:rsidRPr="4CD87F83">
              <w:rPr>
                <w:rFonts w:asciiTheme="minorHAnsi" w:hAnsiTheme="minorHAnsi" w:cstheme="minorBidi"/>
              </w:rPr>
              <w:t xml:space="preserve"> It is also undermining</w:t>
            </w:r>
            <w:r w:rsidR="4E08B801" w:rsidRPr="4CD87F83">
              <w:rPr>
                <w:rFonts w:asciiTheme="minorHAnsi" w:hAnsiTheme="minorHAnsi" w:cstheme="minorBidi"/>
              </w:rPr>
              <w:t xml:space="preserve"> </w:t>
            </w:r>
            <w:r w:rsidR="546EE7C9" w:rsidRPr="4CD87F83">
              <w:rPr>
                <w:rFonts w:asciiTheme="minorHAnsi" w:hAnsiTheme="minorHAnsi" w:cstheme="minorBidi"/>
              </w:rPr>
              <w:t xml:space="preserve">multilateral </w:t>
            </w:r>
            <w:r w:rsidR="4E08B801" w:rsidRPr="4CD87F83">
              <w:rPr>
                <w:rFonts w:asciiTheme="minorHAnsi" w:hAnsiTheme="minorHAnsi" w:cstheme="minorBidi"/>
              </w:rPr>
              <w:t>commitments to ensuring their meaningful participation in conflict prevention, resolution</w:t>
            </w:r>
            <w:r w:rsidR="244346D5" w:rsidRPr="4CD87F83">
              <w:rPr>
                <w:rFonts w:asciiTheme="minorHAnsi" w:hAnsiTheme="minorHAnsi" w:cstheme="minorBidi"/>
              </w:rPr>
              <w:t xml:space="preserve">, </w:t>
            </w:r>
            <w:r w:rsidR="275EAC63" w:rsidRPr="4CD87F83">
              <w:rPr>
                <w:rFonts w:asciiTheme="minorHAnsi" w:hAnsiTheme="minorHAnsi" w:cstheme="minorBidi"/>
              </w:rPr>
              <w:t xml:space="preserve">transformation, </w:t>
            </w:r>
            <w:r w:rsidR="244346D5" w:rsidRPr="4CD87F83">
              <w:rPr>
                <w:rFonts w:asciiTheme="minorHAnsi" w:hAnsiTheme="minorHAnsi" w:cstheme="minorBidi"/>
              </w:rPr>
              <w:t>mediation</w:t>
            </w:r>
            <w:r w:rsidR="4E08B801" w:rsidRPr="4CD87F83">
              <w:rPr>
                <w:rFonts w:asciiTheme="minorHAnsi" w:hAnsiTheme="minorHAnsi" w:cstheme="minorBidi"/>
              </w:rPr>
              <w:t xml:space="preserve"> and recovery.</w:t>
            </w:r>
            <w:r w:rsidR="09A9BF30" w:rsidRPr="4CD87F83">
              <w:rPr>
                <w:rFonts w:asciiTheme="minorHAnsi" w:hAnsiTheme="minorHAnsi" w:cstheme="minorBidi"/>
              </w:rPr>
              <w:t xml:space="preserve"> </w:t>
            </w:r>
          </w:p>
          <w:p w14:paraId="05BA8C23" w14:textId="010D8DC5" w:rsidR="003C1803" w:rsidRDefault="05F77F6E" w:rsidP="00B42B62">
            <w:pPr>
              <w:spacing w:after="120" w:line="240" w:lineRule="auto"/>
              <w:jc w:val="both"/>
              <w:rPr>
                <w:rFonts w:asciiTheme="minorHAnsi" w:hAnsiTheme="minorHAnsi" w:cstheme="minorBidi"/>
              </w:rPr>
            </w:pPr>
            <w:r w:rsidRPr="4CD87F83">
              <w:rPr>
                <w:rFonts w:asciiTheme="minorHAnsi" w:hAnsiTheme="minorHAnsi" w:cstheme="minorBidi"/>
              </w:rPr>
              <w:t>The Committee on the Elimination of Discrimination against Women (CEDAW) has been</w:t>
            </w:r>
            <w:r w:rsidR="75DF4F7E" w:rsidRPr="4CD87F83">
              <w:rPr>
                <w:rFonts w:asciiTheme="minorHAnsi" w:hAnsiTheme="minorHAnsi" w:cstheme="minorBidi"/>
              </w:rPr>
              <w:t xml:space="preserve"> </w:t>
            </w:r>
            <w:r w:rsidRPr="4CD87F83">
              <w:rPr>
                <w:rFonts w:asciiTheme="minorHAnsi" w:hAnsiTheme="minorHAnsi" w:cstheme="minorBidi"/>
              </w:rPr>
              <w:t>unequivocal in its emphasis of the essential character of parity in all sectors as a prerequisite for peace and security</w:t>
            </w:r>
            <w:r w:rsidR="21C13D61" w:rsidRPr="4CD87F83">
              <w:rPr>
                <w:rFonts w:asciiTheme="minorHAnsi" w:hAnsiTheme="minorHAnsi" w:cstheme="minorBidi"/>
              </w:rPr>
              <w:t xml:space="preserve">, </w:t>
            </w:r>
            <w:proofErr w:type="gramStart"/>
            <w:r w:rsidR="21C13D61" w:rsidRPr="4CD87F83">
              <w:rPr>
                <w:rFonts w:asciiTheme="minorHAnsi" w:hAnsiTheme="minorHAnsi" w:cstheme="minorBidi"/>
              </w:rPr>
              <w:t>in particular through</w:t>
            </w:r>
            <w:proofErr w:type="gramEnd"/>
            <w:r w:rsidR="21C13D61" w:rsidRPr="4CD87F83">
              <w:rPr>
                <w:rFonts w:asciiTheme="minorHAnsi" w:hAnsiTheme="minorHAnsi" w:cstheme="minorBidi"/>
              </w:rPr>
              <w:t xml:space="preserve"> its </w:t>
            </w:r>
            <w:r w:rsidR="474B9EFD" w:rsidRPr="4CD87F83">
              <w:rPr>
                <w:rFonts w:asciiTheme="minorHAnsi" w:hAnsiTheme="minorHAnsi" w:cstheme="minorBidi"/>
              </w:rPr>
              <w:t>g</w:t>
            </w:r>
            <w:r w:rsidR="21C13D61" w:rsidRPr="4CD87F83">
              <w:rPr>
                <w:rFonts w:asciiTheme="minorHAnsi" w:hAnsiTheme="minorHAnsi" w:cstheme="minorBidi"/>
              </w:rPr>
              <w:t xml:space="preserve">eneral </w:t>
            </w:r>
            <w:r w:rsidR="474B9EFD" w:rsidRPr="4CD87F83">
              <w:rPr>
                <w:rFonts w:asciiTheme="minorHAnsi" w:hAnsiTheme="minorHAnsi" w:cstheme="minorBidi"/>
              </w:rPr>
              <w:t>r</w:t>
            </w:r>
            <w:r w:rsidR="21C13D61" w:rsidRPr="4CD87F83">
              <w:rPr>
                <w:rFonts w:asciiTheme="minorHAnsi" w:hAnsiTheme="minorHAnsi" w:cstheme="minorBidi"/>
              </w:rPr>
              <w:t>ecommendation</w:t>
            </w:r>
            <w:r w:rsidR="64C62DE4" w:rsidRPr="4CD87F83">
              <w:rPr>
                <w:rFonts w:asciiTheme="minorHAnsi" w:hAnsiTheme="minorHAnsi" w:cstheme="minorBidi"/>
              </w:rPr>
              <w:t>s</w:t>
            </w:r>
            <w:r w:rsidR="21C13D61" w:rsidRPr="4CD87F83">
              <w:rPr>
                <w:rFonts w:asciiTheme="minorHAnsi" w:hAnsiTheme="minorHAnsi" w:cstheme="minorBidi"/>
              </w:rPr>
              <w:t xml:space="preserve"> </w:t>
            </w:r>
            <w:r w:rsidR="474B9EFD" w:rsidRPr="4CD87F83">
              <w:rPr>
                <w:rFonts w:asciiTheme="minorHAnsi" w:hAnsiTheme="minorHAnsi" w:cstheme="minorBidi"/>
              </w:rPr>
              <w:t xml:space="preserve">No. </w:t>
            </w:r>
            <w:r w:rsidR="21C13D61" w:rsidRPr="4CD87F83">
              <w:rPr>
                <w:rFonts w:asciiTheme="minorHAnsi" w:hAnsiTheme="minorHAnsi" w:cstheme="minorBidi"/>
              </w:rPr>
              <w:t xml:space="preserve">40 </w:t>
            </w:r>
            <w:r w:rsidR="08957152" w:rsidRPr="4CD87F83">
              <w:rPr>
                <w:rFonts w:asciiTheme="minorHAnsi" w:hAnsiTheme="minorHAnsi" w:cstheme="minorBidi"/>
              </w:rPr>
              <w:t xml:space="preserve">(2024) on the </w:t>
            </w:r>
            <w:r w:rsidR="08957152" w:rsidRPr="4CD87F83">
              <w:rPr>
                <w:rFonts w:asciiTheme="minorHAnsi" w:hAnsiTheme="minorHAnsi" w:cstheme="minorBidi"/>
              </w:rPr>
              <w:lastRenderedPageBreak/>
              <w:t xml:space="preserve">equal and inclusive representation of women in decision-making systems </w:t>
            </w:r>
            <w:r w:rsidR="21C13D61" w:rsidRPr="4CD87F83">
              <w:rPr>
                <w:rFonts w:asciiTheme="minorHAnsi" w:hAnsiTheme="minorHAnsi" w:cstheme="minorBidi"/>
              </w:rPr>
              <w:t xml:space="preserve">and </w:t>
            </w:r>
            <w:r w:rsidR="474B9EFD" w:rsidRPr="4CD87F83">
              <w:rPr>
                <w:rFonts w:asciiTheme="minorHAnsi" w:hAnsiTheme="minorHAnsi" w:cstheme="minorBidi"/>
              </w:rPr>
              <w:t xml:space="preserve">No. </w:t>
            </w:r>
            <w:r w:rsidR="21C13D61" w:rsidRPr="4CD87F83">
              <w:rPr>
                <w:rFonts w:asciiTheme="minorHAnsi" w:hAnsiTheme="minorHAnsi" w:cstheme="minorBidi"/>
              </w:rPr>
              <w:t>30</w:t>
            </w:r>
            <w:r w:rsidR="29B70769" w:rsidRPr="4CD87F83">
              <w:rPr>
                <w:rFonts w:asciiTheme="minorHAnsi" w:hAnsiTheme="minorHAnsi" w:cstheme="minorBidi"/>
              </w:rPr>
              <w:t xml:space="preserve"> (2013) on women in conflict prevention, conflict and post-conflict situations</w:t>
            </w:r>
            <w:r w:rsidR="26DCFFD0" w:rsidRPr="4CD87F83">
              <w:rPr>
                <w:rFonts w:asciiTheme="minorHAnsi" w:hAnsiTheme="minorHAnsi" w:cstheme="minorBidi"/>
              </w:rPr>
              <w:t xml:space="preserve">. </w:t>
            </w:r>
            <w:r w:rsidR="02A478CB" w:rsidRPr="4CD87F83">
              <w:rPr>
                <w:rFonts w:asciiTheme="minorHAnsi" w:hAnsiTheme="minorHAnsi" w:cstheme="minorBidi"/>
              </w:rPr>
              <w:t>Furthermore</w:t>
            </w:r>
            <w:r w:rsidR="7F0ED009" w:rsidRPr="4CD87F83">
              <w:rPr>
                <w:rFonts w:asciiTheme="minorHAnsi" w:hAnsiTheme="minorHAnsi" w:cstheme="minorBidi"/>
              </w:rPr>
              <w:t>, research has clearly demonstrated that meaningful participation of women is a key driving force of sustainable peace</w:t>
            </w:r>
            <w:r w:rsidR="7C2CFBEE" w:rsidRPr="4CD87F83">
              <w:rPr>
                <w:rFonts w:asciiTheme="minorHAnsi" w:hAnsiTheme="minorHAnsi" w:cstheme="minorBidi"/>
              </w:rPr>
              <w:t xml:space="preserve">, not only to ensure greater attention to gender in agreements but also in shifting the dynamic, broadening the issues discussed, seizing opportunities for transformative change, </w:t>
            </w:r>
            <w:proofErr w:type="gramStart"/>
            <w:r w:rsidR="7C2CFBEE" w:rsidRPr="4CD87F83">
              <w:rPr>
                <w:rFonts w:asciiTheme="minorHAnsi" w:hAnsiTheme="minorHAnsi" w:cstheme="minorBidi"/>
              </w:rPr>
              <w:t>and,</w:t>
            </w:r>
            <w:proofErr w:type="gramEnd"/>
            <w:r w:rsidR="7C2CFBEE" w:rsidRPr="4CD87F83">
              <w:rPr>
                <w:rFonts w:asciiTheme="minorHAnsi" w:hAnsiTheme="minorHAnsi" w:cstheme="minorBidi"/>
              </w:rPr>
              <w:t xml:space="preserve"> in-so-doing, increasing the chances of </w:t>
            </w:r>
            <w:r w:rsidR="7C2CFBEE" w:rsidRPr="00CD42BA">
              <w:rPr>
                <w:rFonts w:asciiTheme="minorHAnsi" w:hAnsiTheme="minorHAnsi" w:cstheme="minorBidi"/>
              </w:rPr>
              <w:t>community</w:t>
            </w:r>
            <w:r w:rsidR="00CD42BA" w:rsidRPr="00CD42BA">
              <w:rPr>
                <w:rFonts w:asciiTheme="minorHAnsi" w:hAnsiTheme="minorHAnsi" w:cstheme="minorBidi"/>
              </w:rPr>
              <w:t xml:space="preserve"> </w:t>
            </w:r>
            <w:r w:rsidR="7C2CFBEE" w:rsidRPr="00CD42BA">
              <w:rPr>
                <w:rFonts w:asciiTheme="minorHAnsi" w:hAnsiTheme="minorHAnsi" w:cstheme="minorBidi"/>
              </w:rPr>
              <w:t>buy</w:t>
            </w:r>
            <w:r w:rsidR="00CD42BA" w:rsidRPr="00CD42BA">
              <w:rPr>
                <w:rFonts w:asciiTheme="minorHAnsi" w:hAnsiTheme="minorHAnsi" w:cstheme="minorBidi"/>
              </w:rPr>
              <w:t>-</w:t>
            </w:r>
            <w:r w:rsidR="7C2CFBEE" w:rsidRPr="00CD42BA">
              <w:rPr>
                <w:rFonts w:asciiTheme="minorHAnsi" w:hAnsiTheme="minorHAnsi" w:cstheme="minorBidi"/>
              </w:rPr>
              <w:t>in</w:t>
            </w:r>
            <w:r w:rsidR="7C2CFBEE" w:rsidRPr="4CD87F83">
              <w:rPr>
                <w:rFonts w:asciiTheme="minorHAnsi" w:hAnsiTheme="minorHAnsi" w:cstheme="minorBidi"/>
              </w:rPr>
              <w:t xml:space="preserve"> and addressing root causes</w:t>
            </w:r>
            <w:r w:rsidR="7F0ED009" w:rsidRPr="4CD87F83">
              <w:rPr>
                <w:rFonts w:asciiTheme="minorHAnsi" w:hAnsiTheme="minorHAnsi" w:cstheme="minorBidi"/>
              </w:rPr>
              <w:t>.</w:t>
            </w:r>
            <w:r w:rsidR="0025076E" w:rsidRPr="4CD87F83">
              <w:rPr>
                <w:rStyle w:val="FootnoteReference"/>
                <w:rFonts w:asciiTheme="minorHAnsi" w:hAnsiTheme="minorHAnsi" w:cstheme="minorBidi"/>
              </w:rPr>
              <w:footnoteReference w:id="5"/>
            </w:r>
            <w:r w:rsidR="7F0ED009" w:rsidRPr="4CD87F83">
              <w:rPr>
                <w:rFonts w:asciiTheme="minorHAnsi" w:hAnsiTheme="minorHAnsi" w:cstheme="minorBidi"/>
              </w:rPr>
              <w:t xml:space="preserve"> </w:t>
            </w:r>
          </w:p>
          <w:p w14:paraId="1AA52F57" w14:textId="1566042A" w:rsidR="006A3A4A" w:rsidRPr="003F65AB" w:rsidRDefault="3D4030D1" w:rsidP="00B42B62">
            <w:pPr>
              <w:spacing w:after="120" w:line="240" w:lineRule="auto"/>
              <w:jc w:val="both"/>
              <w:rPr>
                <w:rFonts w:asciiTheme="minorHAnsi" w:hAnsiTheme="minorHAnsi" w:cstheme="minorBidi"/>
              </w:rPr>
            </w:pPr>
            <w:r w:rsidRPr="4CD87F83">
              <w:rPr>
                <w:rFonts w:asciiTheme="minorHAnsi" w:hAnsiTheme="minorHAnsi" w:cstheme="minorBidi"/>
              </w:rPr>
              <w:t xml:space="preserve">Much more </w:t>
            </w:r>
            <w:r w:rsidR="3B180775" w:rsidRPr="4CD87F83">
              <w:rPr>
                <w:rFonts w:asciiTheme="minorHAnsi" w:hAnsiTheme="minorHAnsi" w:cstheme="minorBidi"/>
              </w:rPr>
              <w:t xml:space="preserve">still </w:t>
            </w:r>
            <w:r w:rsidRPr="4CD87F83">
              <w:rPr>
                <w:rFonts w:asciiTheme="minorHAnsi" w:hAnsiTheme="minorHAnsi" w:cstheme="minorBidi"/>
              </w:rPr>
              <w:t xml:space="preserve">can and should be done. </w:t>
            </w:r>
            <w:r w:rsidR="5B4AC723" w:rsidRPr="4CD87F83">
              <w:rPr>
                <w:rFonts w:asciiTheme="minorHAnsi" w:hAnsiTheme="minorHAnsi" w:cstheme="minorBidi"/>
              </w:rPr>
              <w:t>In the Pact for the Future and Our Common Agenda, the Secretary-General</w:t>
            </w:r>
            <w:r w:rsidR="308A7E04" w:rsidRPr="4CD87F83">
              <w:rPr>
                <w:rFonts w:asciiTheme="minorHAnsi" w:hAnsiTheme="minorHAnsi" w:cstheme="minorBidi"/>
              </w:rPr>
              <w:t xml:space="preserve"> of the United Nations</w:t>
            </w:r>
            <w:r w:rsidR="5B4AC723" w:rsidRPr="4CD87F83">
              <w:rPr>
                <w:rFonts w:asciiTheme="minorHAnsi" w:hAnsiTheme="minorHAnsi" w:cstheme="minorBidi"/>
              </w:rPr>
              <w:t xml:space="preserve"> has re-emphasised the promise of women’s full, equal and meaningful participation in political and public life</w:t>
            </w:r>
            <w:r w:rsidR="23839111" w:rsidRPr="4CD87F83">
              <w:rPr>
                <w:rFonts w:asciiTheme="minorHAnsi" w:hAnsiTheme="minorHAnsi" w:cstheme="minorBidi"/>
              </w:rPr>
              <w:t>,</w:t>
            </w:r>
            <w:r w:rsidR="5B4AC723" w:rsidRPr="4CD87F83">
              <w:rPr>
                <w:rFonts w:asciiTheme="minorHAnsi" w:hAnsiTheme="minorHAnsi" w:cstheme="minorBidi"/>
              </w:rPr>
              <w:t xml:space="preserve"> and at all levels of decision-making on peace and security, grounded in human rights.</w:t>
            </w:r>
          </w:p>
        </w:tc>
      </w:tr>
      <w:tr w:rsidR="005C78F6" w:rsidRPr="003F65AB" w14:paraId="7B31A97F" w14:textId="77777777" w:rsidTr="4CD87F83">
        <w:trPr>
          <w:trHeight w:val="80"/>
        </w:trPr>
        <w:tc>
          <w:tcPr>
            <w:tcW w:w="1616" w:type="dxa"/>
            <w:shd w:val="clear" w:color="auto" w:fill="auto"/>
          </w:tcPr>
          <w:p w14:paraId="3B00D239" w14:textId="77777777" w:rsidR="005C78F6" w:rsidRPr="003F65AB" w:rsidRDefault="005C78F6" w:rsidP="005B6924">
            <w:pPr>
              <w:spacing w:after="0" w:line="240" w:lineRule="auto"/>
              <w:rPr>
                <w:rFonts w:asciiTheme="minorHAnsi" w:hAnsiTheme="minorHAnsi" w:cstheme="minorHAnsi"/>
                <w:b/>
              </w:rPr>
            </w:pPr>
            <w:r w:rsidRPr="003F65AB">
              <w:rPr>
                <w:rFonts w:asciiTheme="minorHAnsi" w:hAnsiTheme="minorHAnsi" w:cstheme="minorHAnsi"/>
                <w:b/>
              </w:rPr>
              <w:lastRenderedPageBreak/>
              <w:t xml:space="preserve">Format: </w:t>
            </w:r>
          </w:p>
        </w:tc>
        <w:tc>
          <w:tcPr>
            <w:tcW w:w="8590" w:type="dxa"/>
            <w:shd w:val="clear" w:color="auto" w:fill="auto"/>
          </w:tcPr>
          <w:p w14:paraId="36753AF1" w14:textId="0FE3F206" w:rsidR="005C78F6" w:rsidRPr="003F65AB" w:rsidRDefault="005C78F6" w:rsidP="00B42B62">
            <w:pPr>
              <w:spacing w:after="120" w:line="240" w:lineRule="auto"/>
              <w:jc w:val="both"/>
              <w:rPr>
                <w:rFonts w:asciiTheme="minorHAnsi" w:hAnsiTheme="minorHAnsi" w:cstheme="minorBidi"/>
              </w:rPr>
            </w:pPr>
            <w:r w:rsidRPr="31A6510C">
              <w:rPr>
                <w:rFonts w:asciiTheme="minorHAnsi" w:hAnsiTheme="minorHAnsi" w:cstheme="minorBidi"/>
              </w:rPr>
              <w:t>The panel discussion will be limited to two hours. The opening statement and initial presentations by the panellists will be followed by a two-part interactive discussion and by conclusions from the panellists. A maximum of one hour will be set aside for podium interventions, including the opening statement, panellists’ presentations, and their responses to questions and concluding remarks. The remaining hour will be reserved for two segments of interventions from the floor, with each segment consisting of interventions from 14 States or observers, 2 national human rights institutions and 4 non-governmental organizations. Each speaker will have 1.5 minutes to raise issues and to ask panellists questions. The panellists will respond to questions and comments during the remaining time available.</w:t>
            </w:r>
          </w:p>
          <w:p w14:paraId="1D5FB1B8" w14:textId="2024EAAA" w:rsidR="005C78F6" w:rsidRPr="003F65AB" w:rsidRDefault="005C78F6" w:rsidP="00B42B62">
            <w:pPr>
              <w:spacing w:after="120" w:line="240" w:lineRule="auto"/>
              <w:jc w:val="both"/>
              <w:rPr>
                <w:rFonts w:asciiTheme="minorHAnsi" w:hAnsiTheme="minorHAnsi" w:cstheme="minorHAnsi"/>
                <w:bCs/>
              </w:rPr>
            </w:pPr>
            <w:r w:rsidRPr="003F65AB">
              <w:rPr>
                <w:rFonts w:asciiTheme="minorHAnsi" w:hAnsiTheme="minorHAnsi" w:cstheme="minorHAnsi"/>
              </w:rPr>
              <w:t xml:space="preserve">The list of speakers for the discussion will be established through the online inscription system and, as per practice, statements by high-level dignitaries and groups of States will be moved to the beginning of the list. Delegates who could not take the floor due to time constraints will be able to upload their statements on the online system to be posted </w:t>
            </w:r>
            <w:hyperlink r:id="rId16" w:history="1">
              <w:r w:rsidRPr="003F65AB">
                <w:rPr>
                  <w:rStyle w:val="Hyperlink"/>
                  <w:rFonts w:asciiTheme="minorHAnsi" w:hAnsiTheme="minorHAnsi" w:cstheme="minorHAnsi"/>
                </w:rPr>
                <w:t>on the HRC Extranet</w:t>
              </w:r>
            </w:hyperlink>
            <w:r w:rsidRPr="003F65AB">
              <w:rPr>
                <w:rFonts w:asciiTheme="minorHAnsi" w:hAnsiTheme="minorHAnsi" w:cstheme="minorHAnsi"/>
              </w:rPr>
              <w:t>. Interpretation will be provided in the six United Nations official languages (Arabic, Chinese, English, French, Russian and Spanish).</w:t>
            </w:r>
          </w:p>
        </w:tc>
      </w:tr>
      <w:tr w:rsidR="005C78F6" w:rsidRPr="003F65AB" w14:paraId="03038CA2" w14:textId="77777777" w:rsidTr="4CD87F83">
        <w:tc>
          <w:tcPr>
            <w:tcW w:w="1616" w:type="dxa"/>
            <w:shd w:val="clear" w:color="auto" w:fill="auto"/>
          </w:tcPr>
          <w:p w14:paraId="2F1D320B" w14:textId="13906C7D" w:rsidR="005C78F6" w:rsidRPr="003F65AB" w:rsidRDefault="005C78F6" w:rsidP="005B6924">
            <w:pPr>
              <w:spacing w:after="0" w:line="240" w:lineRule="auto"/>
              <w:rPr>
                <w:rFonts w:asciiTheme="minorHAnsi" w:hAnsiTheme="minorHAnsi" w:cstheme="minorHAnsi"/>
                <w:b/>
                <w:bCs/>
              </w:rPr>
            </w:pPr>
            <w:r w:rsidRPr="003F65AB">
              <w:rPr>
                <w:rFonts w:asciiTheme="minorHAnsi" w:hAnsiTheme="minorHAnsi" w:cstheme="minorHAnsi"/>
                <w:b/>
                <w:bCs/>
              </w:rPr>
              <w:t>Accessibility:</w:t>
            </w:r>
          </w:p>
        </w:tc>
        <w:tc>
          <w:tcPr>
            <w:tcW w:w="8590" w:type="dxa"/>
            <w:shd w:val="clear" w:color="auto" w:fill="auto"/>
          </w:tcPr>
          <w:p w14:paraId="0E15A7F7" w14:textId="22134752" w:rsidR="005C78F6" w:rsidRPr="003F65AB" w:rsidRDefault="005C78F6" w:rsidP="00B42B62">
            <w:pPr>
              <w:spacing w:after="120" w:line="240" w:lineRule="auto"/>
              <w:jc w:val="both"/>
              <w:rPr>
                <w:rFonts w:asciiTheme="minorHAnsi" w:hAnsiTheme="minorHAnsi" w:cstheme="minorHAnsi"/>
                <w:bCs/>
              </w:rPr>
            </w:pPr>
            <w:proofErr w:type="gramStart"/>
            <w:r w:rsidRPr="003F65AB">
              <w:rPr>
                <w:rFonts w:asciiTheme="minorHAnsi" w:hAnsiTheme="minorHAnsi" w:cstheme="minorHAnsi"/>
                <w:bCs/>
              </w:rPr>
              <w:t>In an effort to</w:t>
            </w:r>
            <w:proofErr w:type="gramEnd"/>
            <w:r w:rsidRPr="003F65AB">
              <w:rPr>
                <w:rFonts w:asciiTheme="minorHAnsi" w:hAnsiTheme="minorHAnsi" w:cstheme="minorHAnsi"/>
                <w:bCs/>
              </w:rPr>
              <w:t xml:space="preserve"> render the Human Rights Council more accessible to persons with disabilities and to promote their full participation in the work of the Council on an equal basis with others, the panel discussion will be webcast and made accessible. International sign interpretation and real-time captioning in English will be provided and webcast during the debate. Participants can access live English captioning on the </w:t>
            </w:r>
            <w:proofErr w:type="spellStart"/>
            <w:r w:rsidRPr="003F65AB">
              <w:rPr>
                <w:rFonts w:asciiTheme="minorHAnsi" w:hAnsiTheme="minorHAnsi" w:cstheme="minorHAnsi"/>
                <w:bCs/>
              </w:rPr>
              <w:t>StreamText</w:t>
            </w:r>
            <w:proofErr w:type="spellEnd"/>
            <w:r w:rsidRPr="003F65AB">
              <w:rPr>
                <w:rFonts w:asciiTheme="minorHAnsi" w:hAnsiTheme="minorHAnsi" w:cstheme="minorHAnsi"/>
                <w:bCs/>
              </w:rPr>
              <w:t xml:space="preserve"> web page (</w:t>
            </w:r>
            <w:hyperlink r:id="rId17" w:history="1">
              <w:r w:rsidRPr="003F65AB">
                <w:rPr>
                  <w:rStyle w:val="Hyperlink"/>
                  <w:rFonts w:asciiTheme="minorHAnsi" w:hAnsiTheme="minorHAnsi" w:cstheme="minorHAnsi"/>
                  <w:bCs/>
                </w:rPr>
                <w:t>https://www.streamtext.net/player?event=CFI-UNOG</w:t>
              </w:r>
            </w:hyperlink>
            <w:r w:rsidRPr="003F65AB">
              <w:rPr>
                <w:rFonts w:asciiTheme="minorHAnsi" w:hAnsiTheme="minorHAnsi" w:cstheme="minorHAnsi"/>
                <w:bCs/>
              </w:rPr>
              <w:t xml:space="preserve">) during the event itself. </w:t>
            </w:r>
            <w:r w:rsidRPr="003F65AB">
              <w:rPr>
                <w:rFonts w:asciiTheme="minorHAnsi" w:hAnsiTheme="minorHAnsi" w:cstheme="minorHAnsi"/>
              </w:rPr>
              <w:t>Hearing loops are available for collection from the Secretariat desk. Oral statements may be embossed in Braille from any of the six official languages of the United Nations, upon request and following the procedure described in the</w:t>
            </w:r>
            <w:r w:rsidRPr="003F65AB">
              <w:rPr>
                <w:rFonts w:asciiTheme="minorHAnsi" w:hAnsiTheme="minorHAnsi" w:cstheme="minorHAnsi"/>
                <w:i/>
              </w:rPr>
              <w:t xml:space="preserve"> Accessibility guide to the Human Rights Council for persons with disabilities</w:t>
            </w:r>
            <w:r w:rsidRPr="003F65AB">
              <w:rPr>
                <w:rFonts w:asciiTheme="minorHAnsi" w:hAnsiTheme="minorHAnsi" w:cstheme="minorHAnsi"/>
              </w:rPr>
              <w:t xml:space="preserve"> (</w:t>
            </w:r>
            <w:hyperlink r:id="rId18" w:history="1">
              <w:r w:rsidRPr="003F65AB">
                <w:rPr>
                  <w:rStyle w:val="Hyperlink"/>
                  <w:rFonts w:asciiTheme="minorHAnsi" w:hAnsiTheme="minorHAnsi" w:cstheme="minorHAnsi"/>
                </w:rPr>
                <w:t>https://www.ohchr.org/en/hr-bodies/hrc/accessibility</w:t>
              </w:r>
            </w:hyperlink>
            <w:r w:rsidRPr="003F65AB">
              <w:rPr>
                <w:rFonts w:asciiTheme="minorHAnsi" w:hAnsiTheme="minorHAnsi" w:cstheme="minorHAnsi"/>
              </w:rPr>
              <w:t>).</w:t>
            </w:r>
          </w:p>
        </w:tc>
      </w:tr>
      <w:tr w:rsidR="005C78F6" w:rsidRPr="003F65AB" w14:paraId="35B4B10D" w14:textId="77777777" w:rsidTr="4CD87F83">
        <w:tc>
          <w:tcPr>
            <w:tcW w:w="1616" w:type="dxa"/>
            <w:shd w:val="clear" w:color="auto" w:fill="auto"/>
          </w:tcPr>
          <w:p w14:paraId="30A6A091" w14:textId="58A3E1BD" w:rsidR="005C78F6" w:rsidRPr="003F65AB" w:rsidRDefault="005C78F6" w:rsidP="000106D1">
            <w:pPr>
              <w:spacing w:after="60" w:line="240" w:lineRule="auto"/>
              <w:rPr>
                <w:rFonts w:asciiTheme="minorHAnsi" w:hAnsiTheme="minorHAnsi" w:cstheme="minorHAnsi"/>
                <w:b/>
              </w:rPr>
            </w:pPr>
            <w:r w:rsidRPr="31A6510C">
              <w:rPr>
                <w:rFonts w:asciiTheme="minorHAnsi" w:hAnsiTheme="minorHAnsi" w:cstheme="minorBidi"/>
                <w:b/>
                <w:bCs/>
              </w:rPr>
              <w:t>Related documents:</w:t>
            </w:r>
          </w:p>
        </w:tc>
        <w:tc>
          <w:tcPr>
            <w:tcW w:w="8590" w:type="dxa"/>
            <w:shd w:val="clear" w:color="auto" w:fill="auto"/>
          </w:tcPr>
          <w:p w14:paraId="6D607A28" w14:textId="057F5ACC" w:rsidR="00F046DA" w:rsidRPr="00183CB4" w:rsidRDefault="00F046DA" w:rsidP="000106D1">
            <w:pPr>
              <w:numPr>
                <w:ilvl w:val="0"/>
                <w:numId w:val="26"/>
              </w:numPr>
              <w:spacing w:after="60" w:line="240" w:lineRule="auto"/>
              <w:ind w:left="249" w:hanging="249"/>
              <w:rPr>
                <w:rFonts w:asciiTheme="minorHAnsi" w:hAnsiTheme="minorHAnsi" w:cstheme="minorBidi"/>
                <w:lang w:val="en-US"/>
              </w:rPr>
            </w:pPr>
            <w:r w:rsidRPr="31A6510C">
              <w:rPr>
                <w:rFonts w:asciiTheme="minorHAnsi" w:hAnsiTheme="minorHAnsi" w:cstheme="minorBidi"/>
                <w:lang w:val="en-US"/>
              </w:rPr>
              <w:t xml:space="preserve">General Assembly </w:t>
            </w:r>
            <w:hyperlink r:id="rId19" w:history="1">
              <w:r w:rsidR="00962924" w:rsidRPr="31A6510C">
                <w:rPr>
                  <w:rStyle w:val="Hyperlink"/>
                  <w:rFonts w:asciiTheme="minorHAnsi" w:hAnsiTheme="minorHAnsi" w:cstheme="minorBidi"/>
                  <w:lang w:val="en-US"/>
                </w:rPr>
                <w:t>r</w:t>
              </w:r>
              <w:proofErr w:type="spellStart"/>
              <w:r w:rsidR="00962924" w:rsidRPr="00962924">
                <w:rPr>
                  <w:rStyle w:val="Hyperlink"/>
                </w:rPr>
                <w:t>esolution</w:t>
              </w:r>
              <w:proofErr w:type="spellEnd"/>
              <w:r w:rsidR="00962924" w:rsidRPr="00962924">
                <w:rPr>
                  <w:rStyle w:val="Hyperlink"/>
                </w:rPr>
                <w:t xml:space="preserve"> </w:t>
              </w:r>
              <w:r w:rsidR="00FD13B7" w:rsidRPr="31A6510C">
                <w:rPr>
                  <w:rStyle w:val="Hyperlink"/>
                  <w:rFonts w:asciiTheme="minorHAnsi" w:hAnsiTheme="minorHAnsi" w:cstheme="minorBidi"/>
                </w:rPr>
                <w:t>7</w:t>
              </w:r>
              <w:r w:rsidR="00DE397A" w:rsidRPr="31A6510C">
                <w:rPr>
                  <w:rStyle w:val="Hyperlink"/>
                  <w:rFonts w:asciiTheme="minorHAnsi" w:hAnsiTheme="minorHAnsi" w:cstheme="minorBidi"/>
                  <w:lang w:val="en-US"/>
                </w:rPr>
                <w:t>6/269</w:t>
              </w:r>
            </w:hyperlink>
            <w:r w:rsidR="00DE397A" w:rsidRPr="31A6510C">
              <w:rPr>
                <w:rFonts w:asciiTheme="minorHAnsi" w:hAnsiTheme="minorHAnsi" w:cstheme="minorBidi"/>
                <w:lang w:val="en-US"/>
              </w:rPr>
              <w:t xml:space="preserve"> </w:t>
            </w:r>
            <w:r w:rsidR="00E87863">
              <w:rPr>
                <w:rFonts w:asciiTheme="minorHAnsi" w:hAnsiTheme="minorHAnsi" w:cstheme="minorBidi"/>
                <w:lang w:val="en-US"/>
              </w:rPr>
              <w:t xml:space="preserve">of </w:t>
            </w:r>
            <w:r w:rsidR="000346D1" w:rsidRPr="000346D1">
              <w:rPr>
                <w:rFonts w:asciiTheme="minorHAnsi" w:hAnsiTheme="minorHAnsi" w:cstheme="minorBidi"/>
                <w:lang w:val="en-US"/>
              </w:rPr>
              <w:t>20 June 2022</w:t>
            </w:r>
            <w:r w:rsidR="000346D1" w:rsidRPr="000346D1" w:rsidDel="00E87863">
              <w:rPr>
                <w:rFonts w:asciiTheme="minorHAnsi" w:hAnsiTheme="minorHAnsi" w:cstheme="minorBidi"/>
                <w:lang w:val="en-US"/>
              </w:rPr>
              <w:t xml:space="preserve"> </w:t>
            </w:r>
            <w:r w:rsidR="00E87863">
              <w:rPr>
                <w:rFonts w:asciiTheme="minorHAnsi" w:hAnsiTheme="minorHAnsi" w:cstheme="minorBidi"/>
                <w:lang w:val="en-US"/>
              </w:rPr>
              <w:t>on</w:t>
            </w:r>
            <w:r w:rsidR="00E87863" w:rsidRPr="31A6510C">
              <w:rPr>
                <w:rFonts w:asciiTheme="minorHAnsi" w:hAnsiTheme="minorHAnsi" w:cstheme="minorBidi"/>
                <w:lang w:val="en-US"/>
              </w:rPr>
              <w:t xml:space="preserve"> </w:t>
            </w:r>
            <w:r w:rsidR="00DE397A" w:rsidRPr="31A6510C">
              <w:rPr>
                <w:rFonts w:asciiTheme="minorHAnsi" w:hAnsiTheme="minorHAnsi" w:cstheme="minorBidi"/>
                <w:lang w:val="en-US"/>
              </w:rPr>
              <w:t xml:space="preserve">the International </w:t>
            </w:r>
            <w:r w:rsidR="00183CB4" w:rsidRPr="31A6510C">
              <w:rPr>
                <w:rFonts w:asciiTheme="minorHAnsi" w:hAnsiTheme="minorHAnsi" w:cstheme="minorBidi"/>
                <w:lang w:val="en-US"/>
              </w:rPr>
              <w:t>Day of Women in Diplomacy</w:t>
            </w:r>
          </w:p>
          <w:p w14:paraId="6594D106" w14:textId="1166BA48" w:rsidR="00824E04" w:rsidRDefault="00824E04" w:rsidP="000106D1">
            <w:pPr>
              <w:numPr>
                <w:ilvl w:val="0"/>
                <w:numId w:val="26"/>
              </w:numPr>
              <w:spacing w:after="60" w:line="240" w:lineRule="auto"/>
              <w:ind w:left="249" w:hanging="249"/>
              <w:rPr>
                <w:rFonts w:asciiTheme="minorHAnsi" w:hAnsiTheme="minorHAnsi" w:cstheme="minorBidi"/>
              </w:rPr>
            </w:pPr>
            <w:r w:rsidRPr="31A6510C">
              <w:rPr>
                <w:rFonts w:asciiTheme="minorHAnsi" w:hAnsiTheme="minorHAnsi" w:cstheme="minorBidi"/>
              </w:rPr>
              <w:t xml:space="preserve">Committee on the Elimination of Discrimination against Women, General </w:t>
            </w:r>
            <w:r w:rsidR="000124F4">
              <w:rPr>
                <w:rFonts w:asciiTheme="minorHAnsi" w:hAnsiTheme="minorHAnsi" w:cstheme="minorBidi"/>
              </w:rPr>
              <w:t>r</w:t>
            </w:r>
            <w:r w:rsidRPr="31A6510C">
              <w:rPr>
                <w:rFonts w:asciiTheme="minorHAnsi" w:hAnsiTheme="minorHAnsi" w:cstheme="minorBidi"/>
              </w:rPr>
              <w:t xml:space="preserve">ecommendation </w:t>
            </w:r>
            <w:r w:rsidR="000124F4">
              <w:rPr>
                <w:rFonts w:asciiTheme="minorHAnsi" w:hAnsiTheme="minorHAnsi" w:cstheme="minorBidi"/>
              </w:rPr>
              <w:t xml:space="preserve">No. </w:t>
            </w:r>
            <w:r w:rsidRPr="31A6510C">
              <w:rPr>
                <w:rFonts w:asciiTheme="minorHAnsi" w:hAnsiTheme="minorHAnsi" w:cstheme="minorBidi"/>
              </w:rPr>
              <w:t>40 (2024) on the equal and inclusive representation of women in decision-making systems (</w:t>
            </w:r>
            <w:hyperlink r:id="rId20" w:history="1">
              <w:r w:rsidR="008E6F1C">
                <w:rPr>
                  <w:rStyle w:val="Hyperlink"/>
                  <w:rFonts w:asciiTheme="minorHAnsi" w:hAnsiTheme="minorHAnsi" w:cstheme="minorBidi"/>
                </w:rPr>
                <w:t>CEDAW/C/GC/40</w:t>
              </w:r>
            </w:hyperlink>
            <w:r w:rsidRPr="31A6510C">
              <w:rPr>
                <w:rFonts w:asciiTheme="minorHAnsi" w:hAnsiTheme="minorHAnsi" w:cstheme="minorBidi"/>
              </w:rPr>
              <w:t>)</w:t>
            </w:r>
          </w:p>
          <w:p w14:paraId="49CADB49" w14:textId="03DB27F2" w:rsidR="00326E0A" w:rsidRDefault="00F94FD1" w:rsidP="000106D1">
            <w:pPr>
              <w:numPr>
                <w:ilvl w:val="0"/>
                <w:numId w:val="26"/>
              </w:numPr>
              <w:spacing w:after="60" w:line="240" w:lineRule="auto"/>
              <w:ind w:left="249" w:hanging="249"/>
              <w:rPr>
                <w:rFonts w:asciiTheme="minorHAnsi" w:hAnsiTheme="minorHAnsi" w:cstheme="minorBidi"/>
              </w:rPr>
            </w:pPr>
            <w:r w:rsidRPr="31A6510C">
              <w:rPr>
                <w:rFonts w:asciiTheme="minorHAnsi" w:hAnsiTheme="minorHAnsi" w:cstheme="minorBidi"/>
              </w:rPr>
              <w:t xml:space="preserve">Committee on the Elimination of Discrimination against Women, General </w:t>
            </w:r>
            <w:r w:rsidR="008E6F1C">
              <w:rPr>
                <w:rFonts w:asciiTheme="minorHAnsi" w:hAnsiTheme="minorHAnsi" w:cstheme="minorBidi"/>
              </w:rPr>
              <w:t>r</w:t>
            </w:r>
            <w:r w:rsidRPr="31A6510C">
              <w:rPr>
                <w:rFonts w:asciiTheme="minorHAnsi" w:hAnsiTheme="minorHAnsi" w:cstheme="minorBidi"/>
              </w:rPr>
              <w:t xml:space="preserve">ecommendation </w:t>
            </w:r>
            <w:r w:rsidR="008E6F1C">
              <w:rPr>
                <w:rFonts w:asciiTheme="minorHAnsi" w:hAnsiTheme="minorHAnsi" w:cstheme="minorBidi"/>
              </w:rPr>
              <w:t xml:space="preserve">No. </w:t>
            </w:r>
            <w:r>
              <w:rPr>
                <w:rFonts w:asciiTheme="minorHAnsi" w:hAnsiTheme="minorHAnsi" w:cstheme="minorBidi"/>
              </w:rPr>
              <w:t>3</w:t>
            </w:r>
            <w:r w:rsidRPr="31A6510C">
              <w:rPr>
                <w:rFonts w:asciiTheme="minorHAnsi" w:hAnsiTheme="minorHAnsi" w:cstheme="minorBidi"/>
              </w:rPr>
              <w:t>0</w:t>
            </w:r>
            <w:r w:rsidR="009534AE">
              <w:rPr>
                <w:rFonts w:asciiTheme="minorHAnsi" w:hAnsiTheme="minorHAnsi" w:cstheme="minorBidi"/>
              </w:rPr>
              <w:t xml:space="preserve"> </w:t>
            </w:r>
            <w:r w:rsidR="003227DB">
              <w:rPr>
                <w:rFonts w:asciiTheme="minorHAnsi" w:hAnsiTheme="minorHAnsi" w:cstheme="minorBidi"/>
              </w:rPr>
              <w:t xml:space="preserve">(2013) </w:t>
            </w:r>
            <w:r w:rsidR="009534AE" w:rsidRPr="009534AE">
              <w:rPr>
                <w:rFonts w:asciiTheme="minorHAnsi" w:hAnsiTheme="minorHAnsi" w:cstheme="minorBidi"/>
              </w:rPr>
              <w:t>on women in conflict prevention, conflict and post-conflict situations</w:t>
            </w:r>
            <w:r w:rsidR="003227DB">
              <w:rPr>
                <w:rFonts w:asciiTheme="minorHAnsi" w:hAnsiTheme="minorHAnsi" w:cstheme="minorBidi"/>
              </w:rPr>
              <w:t xml:space="preserve"> </w:t>
            </w:r>
            <w:r w:rsidR="00845CE7">
              <w:rPr>
                <w:rFonts w:asciiTheme="minorHAnsi" w:hAnsiTheme="minorHAnsi" w:cstheme="minorBidi"/>
              </w:rPr>
              <w:t>(</w:t>
            </w:r>
            <w:hyperlink r:id="rId21" w:history="1">
              <w:r w:rsidR="00845CE7" w:rsidRPr="008D0F97">
                <w:rPr>
                  <w:rStyle w:val="Hyperlink"/>
                  <w:rFonts w:asciiTheme="minorHAnsi" w:hAnsiTheme="minorHAnsi" w:cstheme="minorBidi"/>
                </w:rPr>
                <w:t>CEDAW/C/GC/30</w:t>
              </w:r>
            </w:hyperlink>
            <w:r w:rsidR="00845CE7">
              <w:rPr>
                <w:rFonts w:asciiTheme="minorHAnsi" w:hAnsiTheme="minorHAnsi" w:cstheme="minorBidi"/>
              </w:rPr>
              <w:t>)</w:t>
            </w:r>
          </w:p>
          <w:p w14:paraId="28B24574" w14:textId="31D3B35A" w:rsidR="00B47F65" w:rsidRPr="00B47F65" w:rsidRDefault="00B47F65" w:rsidP="000106D1">
            <w:pPr>
              <w:numPr>
                <w:ilvl w:val="0"/>
                <w:numId w:val="26"/>
              </w:numPr>
              <w:spacing w:after="60" w:line="240" w:lineRule="auto"/>
              <w:ind w:left="249" w:hanging="249"/>
            </w:pPr>
            <w:r>
              <w:t xml:space="preserve">Security Council </w:t>
            </w:r>
            <w:r w:rsidR="00C421FA">
              <w:t>r</w:t>
            </w:r>
            <w:r>
              <w:t xml:space="preserve">esolutions </w:t>
            </w:r>
            <w:hyperlink r:id="rId22">
              <w:r w:rsidRPr="31A6510C">
                <w:rPr>
                  <w:rStyle w:val="Hyperlink"/>
                </w:rPr>
                <w:t>1325</w:t>
              </w:r>
            </w:hyperlink>
            <w:r>
              <w:t xml:space="preserve"> (2000)</w:t>
            </w:r>
            <w:r w:rsidR="0042178D">
              <w:t xml:space="preserve"> of </w:t>
            </w:r>
            <w:r w:rsidR="0042178D" w:rsidRPr="0042178D">
              <w:t>31 October 2000</w:t>
            </w:r>
            <w:r w:rsidR="00C421FA">
              <w:t>,</w:t>
            </w:r>
            <w:r>
              <w:t xml:space="preserve"> </w:t>
            </w:r>
            <w:hyperlink r:id="rId23">
              <w:r w:rsidRPr="31A6510C">
                <w:rPr>
                  <w:rStyle w:val="Hyperlink"/>
                </w:rPr>
                <w:t>2122</w:t>
              </w:r>
            </w:hyperlink>
            <w:r>
              <w:t xml:space="preserve"> (2013)</w:t>
            </w:r>
            <w:r w:rsidR="0042178D">
              <w:t xml:space="preserve"> of </w:t>
            </w:r>
            <w:r w:rsidR="0042178D" w:rsidRPr="0042178D">
              <w:t>18 October 2013</w:t>
            </w:r>
            <w:r w:rsidR="00AA38F9">
              <w:t xml:space="preserve"> and</w:t>
            </w:r>
            <w:r>
              <w:t xml:space="preserve"> </w:t>
            </w:r>
            <w:hyperlink r:id="rId24">
              <w:r w:rsidRPr="31A6510C">
                <w:rPr>
                  <w:rStyle w:val="Hyperlink"/>
                </w:rPr>
                <w:t>2493</w:t>
              </w:r>
            </w:hyperlink>
            <w:r>
              <w:t xml:space="preserve"> (2019)</w:t>
            </w:r>
            <w:r w:rsidR="0042178D">
              <w:t xml:space="preserve"> of </w:t>
            </w:r>
            <w:r w:rsidR="0042178D" w:rsidRPr="0042178D">
              <w:t>29 October 2019</w:t>
            </w:r>
            <w:r w:rsidR="006300E6">
              <w:t xml:space="preserve"> </w:t>
            </w:r>
          </w:p>
          <w:p w14:paraId="0A07F4E8" w14:textId="049E480F" w:rsidR="00702A9B" w:rsidRDefault="00702A9B" w:rsidP="000106D1">
            <w:pPr>
              <w:numPr>
                <w:ilvl w:val="0"/>
                <w:numId w:val="26"/>
              </w:numPr>
              <w:spacing w:after="60" w:line="240" w:lineRule="auto"/>
              <w:ind w:left="249" w:hanging="249"/>
              <w:rPr>
                <w:rFonts w:asciiTheme="minorHAnsi" w:hAnsiTheme="minorHAnsi" w:cstheme="minorBidi"/>
              </w:rPr>
            </w:pPr>
            <w:r w:rsidRPr="31A6510C">
              <w:rPr>
                <w:rFonts w:asciiTheme="minorHAnsi" w:hAnsiTheme="minorHAnsi" w:cstheme="minorBidi"/>
              </w:rPr>
              <w:t>United Nations, “Our Common Agenda: A New Agenda for Peace”</w:t>
            </w:r>
            <w:r w:rsidR="00680503" w:rsidRPr="31A6510C">
              <w:rPr>
                <w:rFonts w:asciiTheme="minorHAnsi" w:hAnsiTheme="minorHAnsi" w:cstheme="minorBidi"/>
              </w:rPr>
              <w:t xml:space="preserve">, in particular Policy Brief </w:t>
            </w:r>
            <w:r w:rsidR="207B746A" w:rsidRPr="31A6510C">
              <w:rPr>
                <w:rFonts w:asciiTheme="minorHAnsi" w:hAnsiTheme="minorHAnsi" w:cstheme="minorBidi"/>
              </w:rPr>
              <w:t>9</w:t>
            </w:r>
            <w:r w:rsidR="00680503" w:rsidRPr="31A6510C">
              <w:rPr>
                <w:rFonts w:asciiTheme="minorHAnsi" w:hAnsiTheme="minorHAnsi" w:cstheme="minorBidi"/>
              </w:rPr>
              <w:t xml:space="preserve"> </w:t>
            </w:r>
            <w:r w:rsidRPr="31A6510C">
              <w:rPr>
                <w:rFonts w:asciiTheme="minorHAnsi" w:hAnsiTheme="minorHAnsi" w:cstheme="minorBidi"/>
              </w:rPr>
              <w:t xml:space="preserve">(July 2023, </w:t>
            </w:r>
            <w:hyperlink r:id="rId25">
              <w:r w:rsidRPr="31A6510C">
                <w:rPr>
                  <w:rStyle w:val="Hyperlink"/>
                  <w:rFonts w:asciiTheme="minorHAnsi" w:hAnsiTheme="minorHAnsi" w:cstheme="minorBidi"/>
                </w:rPr>
                <w:t>A/77/CRP.1/Add.8</w:t>
              </w:r>
            </w:hyperlink>
            <w:r w:rsidRPr="31A6510C">
              <w:rPr>
                <w:rFonts w:asciiTheme="minorHAnsi" w:hAnsiTheme="minorHAnsi" w:cstheme="minorBidi"/>
              </w:rPr>
              <w:t>)</w:t>
            </w:r>
          </w:p>
          <w:p w14:paraId="721B9952" w14:textId="1377F4AB" w:rsidR="003A0BE7" w:rsidRPr="00702A9B" w:rsidRDefault="003A0BE7" w:rsidP="000106D1">
            <w:pPr>
              <w:numPr>
                <w:ilvl w:val="0"/>
                <w:numId w:val="26"/>
              </w:numPr>
              <w:spacing w:after="60" w:line="240" w:lineRule="auto"/>
              <w:ind w:left="249" w:hanging="249"/>
              <w:rPr>
                <w:rFonts w:asciiTheme="minorHAnsi" w:hAnsiTheme="minorHAnsi" w:cstheme="minorBidi"/>
              </w:rPr>
            </w:pPr>
            <w:r w:rsidRPr="31A6510C">
              <w:rPr>
                <w:rFonts w:asciiTheme="minorHAnsi" w:hAnsiTheme="minorHAnsi" w:cstheme="minorBidi"/>
              </w:rPr>
              <w:t>United Nations, “</w:t>
            </w:r>
            <w:hyperlink r:id="rId26" w:history="1">
              <w:r w:rsidRPr="31A6510C">
                <w:rPr>
                  <w:rStyle w:val="Hyperlink"/>
                  <w:rFonts w:asciiTheme="minorHAnsi" w:hAnsiTheme="minorHAnsi" w:cstheme="minorBidi"/>
                </w:rPr>
                <w:t>Pact for the Future</w:t>
              </w:r>
            </w:hyperlink>
            <w:r w:rsidRPr="31A6510C">
              <w:rPr>
                <w:rFonts w:asciiTheme="minorHAnsi" w:hAnsiTheme="minorHAnsi" w:cstheme="minorBidi"/>
              </w:rPr>
              <w:t>”</w:t>
            </w:r>
            <w:r w:rsidR="00680503" w:rsidRPr="31A6510C">
              <w:rPr>
                <w:rFonts w:asciiTheme="minorHAnsi" w:hAnsiTheme="minorHAnsi" w:cstheme="minorBidi"/>
              </w:rPr>
              <w:t>, in particular Action 19</w:t>
            </w:r>
            <w:r w:rsidRPr="31A6510C">
              <w:rPr>
                <w:rFonts w:asciiTheme="minorHAnsi" w:hAnsiTheme="minorHAnsi" w:cstheme="minorBidi"/>
              </w:rPr>
              <w:t xml:space="preserve"> (2024)</w:t>
            </w:r>
          </w:p>
          <w:p w14:paraId="56632CA6" w14:textId="60344EDC" w:rsidR="00FF6338" w:rsidRPr="00B47F65" w:rsidRDefault="00FF6338" w:rsidP="000106D1">
            <w:pPr>
              <w:numPr>
                <w:ilvl w:val="0"/>
                <w:numId w:val="26"/>
              </w:numPr>
              <w:spacing w:after="60" w:line="240" w:lineRule="auto"/>
              <w:ind w:left="249" w:hanging="249"/>
              <w:rPr>
                <w:rFonts w:asciiTheme="minorHAnsi" w:hAnsiTheme="minorHAnsi" w:cstheme="minorBidi"/>
              </w:rPr>
            </w:pPr>
            <w:r w:rsidRPr="31A6510C">
              <w:rPr>
                <w:rFonts w:asciiTheme="minorHAnsi" w:hAnsiTheme="minorHAnsi" w:cstheme="minorBidi"/>
              </w:rPr>
              <w:t>Report of the Secretary-General</w:t>
            </w:r>
            <w:r w:rsidR="002015F2">
              <w:rPr>
                <w:rFonts w:asciiTheme="minorHAnsi" w:hAnsiTheme="minorHAnsi" w:cstheme="minorBidi"/>
              </w:rPr>
              <w:t xml:space="preserve"> on w</w:t>
            </w:r>
            <w:r w:rsidRPr="31A6510C">
              <w:rPr>
                <w:rFonts w:asciiTheme="minorHAnsi" w:hAnsiTheme="minorHAnsi" w:cstheme="minorBidi"/>
              </w:rPr>
              <w:t>omen</w:t>
            </w:r>
            <w:r w:rsidR="002015F2">
              <w:rPr>
                <w:rFonts w:asciiTheme="minorHAnsi" w:hAnsiTheme="minorHAnsi" w:cstheme="minorBidi"/>
              </w:rPr>
              <w:t xml:space="preserve"> and</w:t>
            </w:r>
            <w:r w:rsidRPr="31A6510C">
              <w:rPr>
                <w:rFonts w:asciiTheme="minorHAnsi" w:hAnsiTheme="minorHAnsi" w:cstheme="minorBidi"/>
              </w:rPr>
              <w:t xml:space="preserve"> </w:t>
            </w:r>
            <w:r w:rsidR="002015F2">
              <w:rPr>
                <w:rFonts w:asciiTheme="minorHAnsi" w:hAnsiTheme="minorHAnsi" w:cstheme="minorBidi"/>
              </w:rPr>
              <w:t>p</w:t>
            </w:r>
            <w:r w:rsidRPr="31A6510C">
              <w:rPr>
                <w:rFonts w:asciiTheme="minorHAnsi" w:hAnsiTheme="minorHAnsi" w:cstheme="minorBidi"/>
              </w:rPr>
              <w:t xml:space="preserve">eace and </w:t>
            </w:r>
            <w:r w:rsidR="002015F2">
              <w:rPr>
                <w:rFonts w:asciiTheme="minorHAnsi" w:hAnsiTheme="minorHAnsi" w:cstheme="minorBidi"/>
              </w:rPr>
              <w:t>s</w:t>
            </w:r>
            <w:r w:rsidRPr="31A6510C">
              <w:rPr>
                <w:rFonts w:asciiTheme="minorHAnsi" w:hAnsiTheme="minorHAnsi" w:cstheme="minorBidi"/>
              </w:rPr>
              <w:t xml:space="preserve">ecurity (2024, </w:t>
            </w:r>
            <w:hyperlink r:id="rId27">
              <w:r w:rsidRPr="31A6510C">
                <w:rPr>
                  <w:rStyle w:val="Hyperlink"/>
                  <w:rFonts w:asciiTheme="minorHAnsi" w:hAnsiTheme="minorHAnsi" w:cstheme="minorBidi"/>
                </w:rPr>
                <w:t>S/2024/671</w:t>
              </w:r>
            </w:hyperlink>
            <w:r w:rsidRPr="31A6510C">
              <w:rPr>
                <w:rFonts w:asciiTheme="minorHAnsi" w:hAnsiTheme="minorHAnsi" w:cstheme="minorBidi"/>
              </w:rPr>
              <w:t>)</w:t>
            </w:r>
          </w:p>
        </w:tc>
      </w:tr>
    </w:tbl>
    <w:p w14:paraId="5F944FE4" w14:textId="77777777" w:rsidR="00855161" w:rsidRPr="003F65AB" w:rsidRDefault="00855161" w:rsidP="000106D1">
      <w:pPr>
        <w:spacing w:after="60" w:line="240" w:lineRule="auto"/>
        <w:rPr>
          <w:rFonts w:asciiTheme="minorHAnsi" w:hAnsiTheme="minorHAnsi" w:cstheme="minorHAnsi"/>
          <w:b/>
          <w:sz w:val="20"/>
          <w:szCs w:val="20"/>
          <w:u w:val="single"/>
        </w:rPr>
      </w:pPr>
    </w:p>
    <w:sectPr w:rsidR="00855161" w:rsidRPr="003F65AB" w:rsidSect="00B42B62">
      <w:footerReference w:type="default" r:id="rId28"/>
      <w:pgSz w:w="11906" w:h="16838"/>
      <w:pgMar w:top="709" w:right="1440" w:bottom="709"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A082A" w14:textId="77777777" w:rsidR="00612FCB" w:rsidRDefault="00612FCB" w:rsidP="002F2CB9">
      <w:pPr>
        <w:spacing w:after="0" w:line="240" w:lineRule="auto"/>
      </w:pPr>
      <w:r>
        <w:separator/>
      </w:r>
    </w:p>
  </w:endnote>
  <w:endnote w:type="continuationSeparator" w:id="0">
    <w:p w14:paraId="5258A5F2" w14:textId="77777777" w:rsidR="00612FCB" w:rsidRDefault="00612FCB" w:rsidP="002F2CB9">
      <w:pPr>
        <w:spacing w:after="0" w:line="240" w:lineRule="auto"/>
      </w:pPr>
      <w:r>
        <w:continuationSeparator/>
      </w:r>
    </w:p>
  </w:endnote>
  <w:endnote w:type="continuationNotice" w:id="1">
    <w:p w14:paraId="7D0FB8E2" w14:textId="77777777" w:rsidR="00612FCB" w:rsidRDefault="00612F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Times New Roman"/>
    <w:charset w:val="01"/>
    <w:family w:val="auto"/>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1DD5" w14:textId="66ADC71C" w:rsidR="00861631" w:rsidRDefault="00861631" w:rsidP="008E58B5">
    <w:pPr>
      <w:pStyle w:val="Footer"/>
      <w:jc w:val="center"/>
    </w:pPr>
    <w:r>
      <w:fldChar w:fldCharType="begin"/>
    </w:r>
    <w:r>
      <w:instrText xml:space="preserve"> PAGE   \* MERGEFORMAT </w:instrText>
    </w:r>
    <w:r>
      <w:fldChar w:fldCharType="separate"/>
    </w:r>
    <w:r w:rsidR="00EF26C0">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C2265" w14:textId="77777777" w:rsidR="00612FCB" w:rsidRDefault="00612FCB" w:rsidP="002F2CB9">
      <w:pPr>
        <w:spacing w:after="0" w:line="240" w:lineRule="auto"/>
      </w:pPr>
      <w:r>
        <w:separator/>
      </w:r>
    </w:p>
  </w:footnote>
  <w:footnote w:type="continuationSeparator" w:id="0">
    <w:p w14:paraId="50CB700B" w14:textId="77777777" w:rsidR="00612FCB" w:rsidRDefault="00612FCB" w:rsidP="002F2CB9">
      <w:pPr>
        <w:spacing w:after="0" w:line="240" w:lineRule="auto"/>
      </w:pPr>
      <w:r>
        <w:continuationSeparator/>
      </w:r>
    </w:p>
  </w:footnote>
  <w:footnote w:type="continuationNotice" w:id="1">
    <w:p w14:paraId="4873ADE1" w14:textId="77777777" w:rsidR="00612FCB" w:rsidRDefault="00612FCB">
      <w:pPr>
        <w:spacing w:after="0" w:line="240" w:lineRule="auto"/>
      </w:pPr>
    </w:p>
  </w:footnote>
  <w:footnote w:id="2">
    <w:p w14:paraId="730242A9" w14:textId="6182AECB" w:rsidR="00C24D46" w:rsidRPr="004A637B" w:rsidRDefault="00C24D46" w:rsidP="009853A4">
      <w:pPr>
        <w:pStyle w:val="FootnoteText"/>
        <w:spacing w:after="0" w:line="240" w:lineRule="auto"/>
      </w:pPr>
      <w:r w:rsidRPr="004A637B">
        <w:rPr>
          <w:rStyle w:val="FootnoteReference"/>
        </w:rPr>
        <w:footnoteRef/>
      </w:r>
      <w:r w:rsidRPr="004A637B">
        <w:t xml:space="preserve"> </w:t>
      </w:r>
      <w:r w:rsidR="0078165F">
        <w:t xml:space="preserve">Report of the </w:t>
      </w:r>
      <w:r w:rsidRPr="004A637B">
        <w:t>Secretary-General</w:t>
      </w:r>
      <w:r w:rsidR="0078165F">
        <w:t xml:space="preserve"> </w:t>
      </w:r>
      <w:r w:rsidRPr="004A637B">
        <w:t xml:space="preserve">on </w:t>
      </w:r>
      <w:r w:rsidR="007F30F6">
        <w:t>w</w:t>
      </w:r>
      <w:r w:rsidRPr="004A637B">
        <w:t xml:space="preserve">omen and peace and security </w:t>
      </w:r>
      <w:r w:rsidR="002C1C67">
        <w:t xml:space="preserve">(2024, </w:t>
      </w:r>
      <w:hyperlink r:id="rId1" w:history="1">
        <w:r w:rsidRPr="004A637B">
          <w:rPr>
            <w:rStyle w:val="Hyperlink"/>
          </w:rPr>
          <w:t>S/2024/671</w:t>
        </w:r>
      </w:hyperlink>
      <w:r w:rsidR="002C1C67">
        <w:t>)</w:t>
      </w:r>
      <w:r w:rsidRPr="004A637B">
        <w:t>, para 22.</w:t>
      </w:r>
    </w:p>
  </w:footnote>
  <w:footnote w:id="3">
    <w:p w14:paraId="703ACBF2" w14:textId="75032751" w:rsidR="000A5D9F" w:rsidRPr="004A637B" w:rsidRDefault="000A5D9F" w:rsidP="009853A4">
      <w:pPr>
        <w:pStyle w:val="FootnoteText"/>
        <w:spacing w:after="0" w:line="240" w:lineRule="auto"/>
      </w:pPr>
      <w:r w:rsidRPr="004A637B">
        <w:rPr>
          <w:rStyle w:val="FootnoteReference"/>
        </w:rPr>
        <w:footnoteRef/>
      </w:r>
      <w:r w:rsidRPr="004A637B">
        <w:t xml:space="preserve"> </w:t>
      </w:r>
      <w:hyperlink r:id="rId2" w:history="1">
        <w:r w:rsidR="004A637B" w:rsidRPr="006E0B9B">
          <w:rPr>
            <w:rStyle w:val="Hyperlink"/>
          </w:rPr>
          <w:t>https://www.un.org/en/observances/women-in-diplomacy-day</w:t>
        </w:r>
      </w:hyperlink>
      <w:r w:rsidR="004A637B">
        <w:t xml:space="preserve"> </w:t>
      </w:r>
    </w:p>
  </w:footnote>
  <w:footnote w:id="4">
    <w:p w14:paraId="099ADCAE" w14:textId="40B7A4A2" w:rsidR="004F204E" w:rsidRPr="004F204E" w:rsidRDefault="004F204E" w:rsidP="004A637B">
      <w:pPr>
        <w:pStyle w:val="FootnoteText"/>
        <w:spacing w:after="0" w:line="240" w:lineRule="auto"/>
        <w:rPr>
          <w:sz w:val="18"/>
          <w:szCs w:val="18"/>
        </w:rPr>
      </w:pPr>
      <w:r w:rsidRPr="009853A4">
        <w:rPr>
          <w:rStyle w:val="FootnoteReference"/>
        </w:rPr>
        <w:footnoteRef/>
      </w:r>
      <w:r w:rsidRPr="009853A4">
        <w:t xml:space="preserve"> Secretary-General</w:t>
      </w:r>
      <w:r w:rsidR="0023237D" w:rsidRPr="009853A4">
        <w:t xml:space="preserve"> of the United Nations</w:t>
      </w:r>
      <w:r w:rsidRPr="009853A4">
        <w:t xml:space="preserve">, Review and appraisal of the implementation of the Beijing Declaration and Platform for Action and the outcomes of the twenty-third special session of the General Assembly (2025, </w:t>
      </w:r>
      <w:hyperlink r:id="rId3" w:history="1">
        <w:r w:rsidRPr="009853A4">
          <w:rPr>
            <w:rStyle w:val="Hyperlink"/>
          </w:rPr>
          <w:t>E/CN.6/2025/3</w:t>
        </w:r>
      </w:hyperlink>
      <w:r w:rsidRPr="009853A4">
        <w:t>), paras 247-248.</w:t>
      </w:r>
    </w:p>
  </w:footnote>
  <w:footnote w:id="5">
    <w:p w14:paraId="14757EB2" w14:textId="76FC395F" w:rsidR="002F78E5" w:rsidRPr="00213D72" w:rsidRDefault="0025076E" w:rsidP="00213D72">
      <w:pPr>
        <w:pStyle w:val="FootnoteText"/>
        <w:spacing w:after="0" w:line="240" w:lineRule="auto"/>
        <w:ind w:left="720" w:hanging="720"/>
      </w:pPr>
      <w:r w:rsidRPr="009E54E6">
        <w:rPr>
          <w:rStyle w:val="FootnoteReference"/>
        </w:rPr>
        <w:footnoteRef/>
      </w:r>
      <w:r w:rsidRPr="009E54E6">
        <w:t xml:space="preserve"> </w:t>
      </w:r>
      <w:hyperlink r:id="rId4" w:history="1">
        <w:r w:rsidR="002F78E5" w:rsidRPr="009E54E6">
          <w:rPr>
            <w:rStyle w:val="Hyperlink"/>
          </w:rPr>
          <w:t>https://wps.unwomen.org/participation</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188C"/>
    <w:multiLevelType w:val="multilevel"/>
    <w:tmpl w:val="BF56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441267"/>
    <w:multiLevelType w:val="hybridMultilevel"/>
    <w:tmpl w:val="202EE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92C1FAC"/>
    <w:multiLevelType w:val="hybridMultilevel"/>
    <w:tmpl w:val="980CA7A8"/>
    <w:lvl w:ilvl="0" w:tplc="52DAD7D4">
      <w:start w:val="1"/>
      <w:numFmt w:val="bullet"/>
      <w:lvlText w:val=""/>
      <w:lvlJc w:val="left"/>
      <w:pPr>
        <w:ind w:left="360" w:hanging="360"/>
      </w:pPr>
      <w:rPr>
        <w:rFonts w:ascii="Symbol" w:hAnsi="Symbol" w:hint="default"/>
        <w:lang w:val="en-GB"/>
      </w:rPr>
    </w:lvl>
    <w:lvl w:ilvl="1" w:tplc="08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420B77"/>
    <w:multiLevelType w:val="hybridMultilevel"/>
    <w:tmpl w:val="CBDA0108"/>
    <w:lvl w:ilvl="0" w:tplc="E9EE049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F52BA6"/>
    <w:multiLevelType w:val="hybridMultilevel"/>
    <w:tmpl w:val="48B6FEB4"/>
    <w:lvl w:ilvl="0" w:tplc="C19C3694">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7211F"/>
    <w:multiLevelType w:val="hybridMultilevel"/>
    <w:tmpl w:val="C8B6748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6863811"/>
    <w:multiLevelType w:val="hybridMultilevel"/>
    <w:tmpl w:val="9A7AC734"/>
    <w:lvl w:ilvl="0" w:tplc="89BEB6B0">
      <w:start w:val="1"/>
      <w:numFmt w:val="decimal"/>
      <w:lvlText w:val="%1."/>
      <w:lvlJc w:val="left"/>
      <w:pPr>
        <w:ind w:left="720" w:hanging="360"/>
      </w:pPr>
      <w:rPr>
        <w:rFonts w:hint="default"/>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B76D2C"/>
    <w:multiLevelType w:val="hybridMultilevel"/>
    <w:tmpl w:val="07CEE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1FA3B6B"/>
    <w:multiLevelType w:val="hybridMultilevel"/>
    <w:tmpl w:val="96162D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613A9B"/>
    <w:multiLevelType w:val="hybridMultilevel"/>
    <w:tmpl w:val="32B4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1665F1"/>
    <w:multiLevelType w:val="hybridMultilevel"/>
    <w:tmpl w:val="36F81FE4"/>
    <w:lvl w:ilvl="0" w:tplc="CD502FA8">
      <w:start w:val="1"/>
      <w:numFmt w:val="bullet"/>
      <w:lvlText w:val=""/>
      <w:lvlJc w:val="left"/>
      <w:pPr>
        <w:ind w:left="360" w:hanging="360"/>
      </w:pPr>
      <w:rPr>
        <w:rFonts w:ascii="Symbol" w:hAnsi="Symbol" w:hint="default"/>
      </w:rPr>
    </w:lvl>
    <w:lvl w:ilvl="1" w:tplc="BDAE2DDC">
      <w:start w:val="1"/>
      <w:numFmt w:val="bullet"/>
      <w:lvlText w:val="o"/>
      <w:lvlJc w:val="left"/>
      <w:pPr>
        <w:ind w:left="1080" w:hanging="360"/>
      </w:pPr>
      <w:rPr>
        <w:rFonts w:ascii="Courier New" w:hAnsi="Courier New" w:hint="default"/>
      </w:rPr>
    </w:lvl>
    <w:lvl w:ilvl="2" w:tplc="98E89FA4">
      <w:start w:val="1"/>
      <w:numFmt w:val="bullet"/>
      <w:lvlText w:val=""/>
      <w:lvlJc w:val="left"/>
      <w:pPr>
        <w:ind w:left="1800" w:hanging="360"/>
      </w:pPr>
      <w:rPr>
        <w:rFonts w:ascii="Wingdings" w:hAnsi="Wingdings" w:hint="default"/>
      </w:rPr>
    </w:lvl>
    <w:lvl w:ilvl="3" w:tplc="C46E2486">
      <w:start w:val="1"/>
      <w:numFmt w:val="bullet"/>
      <w:lvlText w:val=""/>
      <w:lvlJc w:val="left"/>
      <w:pPr>
        <w:ind w:left="2520" w:hanging="360"/>
      </w:pPr>
      <w:rPr>
        <w:rFonts w:ascii="Symbol" w:hAnsi="Symbol" w:hint="default"/>
      </w:rPr>
    </w:lvl>
    <w:lvl w:ilvl="4" w:tplc="8F1E16B2">
      <w:start w:val="1"/>
      <w:numFmt w:val="bullet"/>
      <w:lvlText w:val="o"/>
      <w:lvlJc w:val="left"/>
      <w:pPr>
        <w:ind w:left="3240" w:hanging="360"/>
      </w:pPr>
      <w:rPr>
        <w:rFonts w:ascii="Courier New" w:hAnsi="Courier New" w:hint="default"/>
      </w:rPr>
    </w:lvl>
    <w:lvl w:ilvl="5" w:tplc="F510122E">
      <w:start w:val="1"/>
      <w:numFmt w:val="bullet"/>
      <w:lvlText w:val=""/>
      <w:lvlJc w:val="left"/>
      <w:pPr>
        <w:ind w:left="3960" w:hanging="360"/>
      </w:pPr>
      <w:rPr>
        <w:rFonts w:ascii="Wingdings" w:hAnsi="Wingdings" w:hint="default"/>
      </w:rPr>
    </w:lvl>
    <w:lvl w:ilvl="6" w:tplc="C868DD2E">
      <w:start w:val="1"/>
      <w:numFmt w:val="bullet"/>
      <w:lvlText w:val=""/>
      <w:lvlJc w:val="left"/>
      <w:pPr>
        <w:ind w:left="4680" w:hanging="360"/>
      </w:pPr>
      <w:rPr>
        <w:rFonts w:ascii="Symbol" w:hAnsi="Symbol" w:hint="default"/>
      </w:rPr>
    </w:lvl>
    <w:lvl w:ilvl="7" w:tplc="F274E70E">
      <w:start w:val="1"/>
      <w:numFmt w:val="bullet"/>
      <w:lvlText w:val="o"/>
      <w:lvlJc w:val="left"/>
      <w:pPr>
        <w:ind w:left="5400" w:hanging="360"/>
      </w:pPr>
      <w:rPr>
        <w:rFonts w:ascii="Courier New" w:hAnsi="Courier New" w:hint="default"/>
      </w:rPr>
    </w:lvl>
    <w:lvl w:ilvl="8" w:tplc="90521762">
      <w:start w:val="1"/>
      <w:numFmt w:val="bullet"/>
      <w:lvlText w:val=""/>
      <w:lvlJc w:val="left"/>
      <w:pPr>
        <w:ind w:left="6120" w:hanging="360"/>
      </w:pPr>
      <w:rPr>
        <w:rFonts w:ascii="Wingdings" w:hAnsi="Wingdings" w:hint="default"/>
      </w:rPr>
    </w:lvl>
  </w:abstractNum>
  <w:abstractNum w:abstractNumId="11" w15:restartNumberingAfterBreak="0">
    <w:nsid w:val="2DC62DE0"/>
    <w:multiLevelType w:val="hybridMultilevel"/>
    <w:tmpl w:val="3AF08FF6"/>
    <w:lvl w:ilvl="0" w:tplc="81C4DFB8">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364BC4"/>
    <w:multiLevelType w:val="multilevel"/>
    <w:tmpl w:val="C4F0B7F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012DD2"/>
    <w:multiLevelType w:val="multilevel"/>
    <w:tmpl w:val="F9B42008"/>
    <w:lvl w:ilvl="0">
      <w:start w:val="1"/>
      <w:numFmt w:val="bullet"/>
      <w:lvlText w:val=""/>
      <w:lvlJc w:val="left"/>
      <w:pPr>
        <w:ind w:left="360" w:hanging="360"/>
      </w:pPr>
      <w:rPr>
        <w:rFonts w:ascii="Symbol" w:hAnsi="Symbol" w:hint="default"/>
        <w:u w:val="none"/>
      </w:rPr>
    </w:lvl>
    <w:lvl w:ilvl="1">
      <w:numFmt w:val="bullet"/>
      <w:lvlText w:val="-"/>
      <w:lvlJc w:val="left"/>
      <w:pPr>
        <w:ind w:left="1080" w:hanging="360"/>
      </w:pPr>
      <w:rPr>
        <w:rFonts w:ascii="Calibri" w:eastAsiaTheme="minorEastAsia" w:hAnsi="Calibri" w:cs="Calibri" w:hint="default"/>
        <w:u w:val="none"/>
      </w:rPr>
    </w:lvl>
    <w:lvl w:ilvl="2">
      <w:start w:val="1"/>
      <w:numFmt w:val="bullet"/>
      <w:lvlText w:val="■"/>
      <w:lvlJc w:val="left"/>
      <w:pPr>
        <w:ind w:left="1800" w:hanging="360"/>
      </w:pPr>
      <w:rPr>
        <w:rFonts w:ascii="OpenSymbol" w:hAnsi="OpenSymbol" w:cs="OpenSymbol" w:hint="default"/>
        <w:u w:val="none"/>
      </w:rPr>
    </w:lvl>
    <w:lvl w:ilvl="3">
      <w:start w:val="1"/>
      <w:numFmt w:val="bullet"/>
      <w:lvlText w:val=""/>
      <w:lvlJc w:val="left"/>
      <w:pPr>
        <w:ind w:left="2520" w:hanging="360"/>
      </w:pPr>
      <w:rPr>
        <w:rFonts w:ascii="Wingdings" w:hAnsi="Wingdings" w:cs="Wingdings" w:hint="default"/>
        <w:u w:val="none"/>
      </w:rPr>
    </w:lvl>
    <w:lvl w:ilvl="4">
      <w:start w:val="1"/>
      <w:numFmt w:val="bullet"/>
      <w:lvlText w:val=""/>
      <w:lvlJc w:val="left"/>
      <w:pPr>
        <w:ind w:left="3240" w:hanging="360"/>
      </w:pPr>
      <w:rPr>
        <w:rFonts w:ascii="Wingdings 2" w:hAnsi="Wingdings 2" w:cs="Wingdings 2" w:hint="default"/>
        <w:u w:val="none"/>
      </w:rPr>
    </w:lvl>
    <w:lvl w:ilvl="5">
      <w:start w:val="1"/>
      <w:numFmt w:val="bullet"/>
      <w:lvlText w:val="■"/>
      <w:lvlJc w:val="left"/>
      <w:pPr>
        <w:ind w:left="3960" w:hanging="360"/>
      </w:pPr>
      <w:rPr>
        <w:rFonts w:ascii="OpenSymbol" w:hAnsi="OpenSymbol" w:cs="OpenSymbol" w:hint="default"/>
        <w:u w:val="none"/>
      </w:rPr>
    </w:lvl>
    <w:lvl w:ilvl="6">
      <w:start w:val="1"/>
      <w:numFmt w:val="bullet"/>
      <w:lvlText w:val=""/>
      <w:lvlJc w:val="left"/>
      <w:pPr>
        <w:ind w:left="4680" w:hanging="360"/>
      </w:pPr>
      <w:rPr>
        <w:rFonts w:ascii="Wingdings" w:hAnsi="Wingdings" w:cs="Wingdings" w:hint="default"/>
        <w:u w:val="none"/>
      </w:rPr>
    </w:lvl>
    <w:lvl w:ilvl="7">
      <w:start w:val="1"/>
      <w:numFmt w:val="bullet"/>
      <w:lvlText w:val=""/>
      <w:lvlJc w:val="left"/>
      <w:pPr>
        <w:ind w:left="5400" w:hanging="360"/>
      </w:pPr>
      <w:rPr>
        <w:rFonts w:ascii="Wingdings 2" w:hAnsi="Wingdings 2" w:cs="Wingdings 2" w:hint="default"/>
        <w:u w:val="none"/>
      </w:rPr>
    </w:lvl>
    <w:lvl w:ilvl="8">
      <w:start w:val="1"/>
      <w:numFmt w:val="bullet"/>
      <w:lvlText w:val="■"/>
      <w:lvlJc w:val="left"/>
      <w:pPr>
        <w:ind w:left="6120" w:hanging="360"/>
      </w:pPr>
      <w:rPr>
        <w:rFonts w:ascii="OpenSymbol" w:hAnsi="OpenSymbol" w:cs="OpenSymbol" w:hint="default"/>
        <w:u w:val="none"/>
      </w:rPr>
    </w:lvl>
  </w:abstractNum>
  <w:abstractNum w:abstractNumId="14" w15:restartNumberingAfterBreak="0">
    <w:nsid w:val="4FBA4A1F"/>
    <w:multiLevelType w:val="hybridMultilevel"/>
    <w:tmpl w:val="E3CA3948"/>
    <w:lvl w:ilvl="0" w:tplc="022ED7C2">
      <w:start w:val="1"/>
      <w:numFmt w:val="bullet"/>
      <w:lvlText w:val="·"/>
      <w:lvlJc w:val="left"/>
      <w:pPr>
        <w:ind w:left="720" w:hanging="360"/>
      </w:pPr>
      <w:rPr>
        <w:rFonts w:ascii="Symbol" w:hAnsi="Symbol" w:hint="default"/>
      </w:rPr>
    </w:lvl>
    <w:lvl w:ilvl="1" w:tplc="CEB8F56E">
      <w:start w:val="1"/>
      <w:numFmt w:val="bullet"/>
      <w:lvlText w:val="o"/>
      <w:lvlJc w:val="left"/>
      <w:pPr>
        <w:ind w:left="1440" w:hanging="360"/>
      </w:pPr>
      <w:rPr>
        <w:rFonts w:ascii="Courier New" w:hAnsi="Courier New" w:hint="default"/>
      </w:rPr>
    </w:lvl>
    <w:lvl w:ilvl="2" w:tplc="0C464FCE">
      <w:start w:val="1"/>
      <w:numFmt w:val="bullet"/>
      <w:lvlText w:val=""/>
      <w:lvlJc w:val="left"/>
      <w:pPr>
        <w:ind w:left="2160" w:hanging="360"/>
      </w:pPr>
      <w:rPr>
        <w:rFonts w:ascii="Wingdings" w:hAnsi="Wingdings" w:hint="default"/>
      </w:rPr>
    </w:lvl>
    <w:lvl w:ilvl="3" w:tplc="F9F499A8">
      <w:start w:val="1"/>
      <w:numFmt w:val="bullet"/>
      <w:lvlText w:val=""/>
      <w:lvlJc w:val="left"/>
      <w:pPr>
        <w:ind w:left="2880" w:hanging="360"/>
      </w:pPr>
      <w:rPr>
        <w:rFonts w:ascii="Symbol" w:hAnsi="Symbol" w:hint="default"/>
      </w:rPr>
    </w:lvl>
    <w:lvl w:ilvl="4" w:tplc="35C052E4">
      <w:start w:val="1"/>
      <w:numFmt w:val="bullet"/>
      <w:lvlText w:val="o"/>
      <w:lvlJc w:val="left"/>
      <w:pPr>
        <w:ind w:left="3600" w:hanging="360"/>
      </w:pPr>
      <w:rPr>
        <w:rFonts w:ascii="Courier New" w:hAnsi="Courier New" w:hint="default"/>
      </w:rPr>
    </w:lvl>
    <w:lvl w:ilvl="5" w:tplc="73309488">
      <w:start w:val="1"/>
      <w:numFmt w:val="bullet"/>
      <w:lvlText w:val=""/>
      <w:lvlJc w:val="left"/>
      <w:pPr>
        <w:ind w:left="4320" w:hanging="360"/>
      </w:pPr>
      <w:rPr>
        <w:rFonts w:ascii="Wingdings" w:hAnsi="Wingdings" w:hint="default"/>
      </w:rPr>
    </w:lvl>
    <w:lvl w:ilvl="6" w:tplc="AEF448D4">
      <w:start w:val="1"/>
      <w:numFmt w:val="bullet"/>
      <w:lvlText w:val=""/>
      <w:lvlJc w:val="left"/>
      <w:pPr>
        <w:ind w:left="5040" w:hanging="360"/>
      </w:pPr>
      <w:rPr>
        <w:rFonts w:ascii="Symbol" w:hAnsi="Symbol" w:hint="default"/>
      </w:rPr>
    </w:lvl>
    <w:lvl w:ilvl="7" w:tplc="6020135E">
      <w:start w:val="1"/>
      <w:numFmt w:val="bullet"/>
      <w:lvlText w:val="o"/>
      <w:lvlJc w:val="left"/>
      <w:pPr>
        <w:ind w:left="5760" w:hanging="360"/>
      </w:pPr>
      <w:rPr>
        <w:rFonts w:ascii="Courier New" w:hAnsi="Courier New" w:hint="default"/>
      </w:rPr>
    </w:lvl>
    <w:lvl w:ilvl="8" w:tplc="427E5882">
      <w:start w:val="1"/>
      <w:numFmt w:val="bullet"/>
      <w:lvlText w:val=""/>
      <w:lvlJc w:val="left"/>
      <w:pPr>
        <w:ind w:left="6480" w:hanging="360"/>
      </w:pPr>
      <w:rPr>
        <w:rFonts w:ascii="Wingdings" w:hAnsi="Wingdings" w:hint="default"/>
      </w:rPr>
    </w:lvl>
  </w:abstractNum>
  <w:abstractNum w:abstractNumId="15" w15:restartNumberingAfterBreak="0">
    <w:nsid w:val="529605D0"/>
    <w:multiLevelType w:val="multilevel"/>
    <w:tmpl w:val="416A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133C68"/>
    <w:multiLevelType w:val="hybridMultilevel"/>
    <w:tmpl w:val="598E1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1B5F81"/>
    <w:multiLevelType w:val="hybridMultilevel"/>
    <w:tmpl w:val="40D0E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AC0421"/>
    <w:multiLevelType w:val="hybridMultilevel"/>
    <w:tmpl w:val="B7DA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52A795C"/>
    <w:multiLevelType w:val="hybridMultilevel"/>
    <w:tmpl w:val="11066B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A636405"/>
    <w:multiLevelType w:val="hybridMultilevel"/>
    <w:tmpl w:val="56DA7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DA66834"/>
    <w:multiLevelType w:val="hybridMultilevel"/>
    <w:tmpl w:val="B7269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E261776"/>
    <w:multiLevelType w:val="hybridMultilevel"/>
    <w:tmpl w:val="85E6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26E6E12"/>
    <w:multiLevelType w:val="hybridMultilevel"/>
    <w:tmpl w:val="E82C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4E593F"/>
    <w:multiLevelType w:val="hybridMultilevel"/>
    <w:tmpl w:val="2C08A89A"/>
    <w:lvl w:ilvl="0" w:tplc="0DE8D64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A92CA7"/>
    <w:multiLevelType w:val="hybridMultilevel"/>
    <w:tmpl w:val="64187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DF2D5B"/>
    <w:multiLevelType w:val="hybridMultilevel"/>
    <w:tmpl w:val="62A23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ED55B2C"/>
    <w:multiLevelType w:val="hybridMultilevel"/>
    <w:tmpl w:val="4B602C50"/>
    <w:lvl w:ilvl="0" w:tplc="82C2F4B6">
      <w:start w:val="1"/>
      <w:numFmt w:val="bullet"/>
      <w:lvlText w:val="·"/>
      <w:lvlJc w:val="left"/>
      <w:pPr>
        <w:ind w:left="720" w:hanging="360"/>
      </w:pPr>
      <w:rPr>
        <w:rFonts w:ascii="Symbol" w:hAnsi="Symbol" w:hint="default"/>
      </w:rPr>
    </w:lvl>
    <w:lvl w:ilvl="1" w:tplc="B1A0C25C">
      <w:start w:val="1"/>
      <w:numFmt w:val="bullet"/>
      <w:lvlText w:val="o"/>
      <w:lvlJc w:val="left"/>
      <w:pPr>
        <w:ind w:left="1440" w:hanging="360"/>
      </w:pPr>
      <w:rPr>
        <w:rFonts w:ascii="Courier New" w:hAnsi="Courier New" w:hint="default"/>
      </w:rPr>
    </w:lvl>
    <w:lvl w:ilvl="2" w:tplc="F2F6876E">
      <w:start w:val="1"/>
      <w:numFmt w:val="bullet"/>
      <w:lvlText w:val=""/>
      <w:lvlJc w:val="left"/>
      <w:pPr>
        <w:ind w:left="2160" w:hanging="360"/>
      </w:pPr>
      <w:rPr>
        <w:rFonts w:ascii="Wingdings" w:hAnsi="Wingdings" w:hint="default"/>
      </w:rPr>
    </w:lvl>
    <w:lvl w:ilvl="3" w:tplc="31249A16">
      <w:start w:val="1"/>
      <w:numFmt w:val="bullet"/>
      <w:lvlText w:val=""/>
      <w:lvlJc w:val="left"/>
      <w:pPr>
        <w:ind w:left="2880" w:hanging="360"/>
      </w:pPr>
      <w:rPr>
        <w:rFonts w:ascii="Symbol" w:hAnsi="Symbol" w:hint="default"/>
      </w:rPr>
    </w:lvl>
    <w:lvl w:ilvl="4" w:tplc="CC72BB4C">
      <w:start w:val="1"/>
      <w:numFmt w:val="bullet"/>
      <w:lvlText w:val="o"/>
      <w:lvlJc w:val="left"/>
      <w:pPr>
        <w:ind w:left="3600" w:hanging="360"/>
      </w:pPr>
      <w:rPr>
        <w:rFonts w:ascii="Courier New" w:hAnsi="Courier New" w:hint="default"/>
      </w:rPr>
    </w:lvl>
    <w:lvl w:ilvl="5" w:tplc="0AE69B40">
      <w:start w:val="1"/>
      <w:numFmt w:val="bullet"/>
      <w:lvlText w:val=""/>
      <w:lvlJc w:val="left"/>
      <w:pPr>
        <w:ind w:left="4320" w:hanging="360"/>
      </w:pPr>
      <w:rPr>
        <w:rFonts w:ascii="Wingdings" w:hAnsi="Wingdings" w:hint="default"/>
      </w:rPr>
    </w:lvl>
    <w:lvl w:ilvl="6" w:tplc="636A554E">
      <w:start w:val="1"/>
      <w:numFmt w:val="bullet"/>
      <w:lvlText w:val=""/>
      <w:lvlJc w:val="left"/>
      <w:pPr>
        <w:ind w:left="5040" w:hanging="360"/>
      </w:pPr>
      <w:rPr>
        <w:rFonts w:ascii="Symbol" w:hAnsi="Symbol" w:hint="default"/>
      </w:rPr>
    </w:lvl>
    <w:lvl w:ilvl="7" w:tplc="1F043246">
      <w:start w:val="1"/>
      <w:numFmt w:val="bullet"/>
      <w:lvlText w:val="o"/>
      <w:lvlJc w:val="left"/>
      <w:pPr>
        <w:ind w:left="5760" w:hanging="360"/>
      </w:pPr>
      <w:rPr>
        <w:rFonts w:ascii="Courier New" w:hAnsi="Courier New" w:hint="default"/>
      </w:rPr>
    </w:lvl>
    <w:lvl w:ilvl="8" w:tplc="299EEDB8">
      <w:start w:val="1"/>
      <w:numFmt w:val="bullet"/>
      <w:lvlText w:val=""/>
      <w:lvlJc w:val="left"/>
      <w:pPr>
        <w:ind w:left="6480" w:hanging="360"/>
      </w:pPr>
      <w:rPr>
        <w:rFonts w:ascii="Wingdings" w:hAnsi="Wingdings" w:hint="default"/>
      </w:rPr>
    </w:lvl>
  </w:abstractNum>
  <w:num w:numId="1" w16cid:durableId="861088532">
    <w:abstractNumId w:val="12"/>
  </w:num>
  <w:num w:numId="2" w16cid:durableId="998270076">
    <w:abstractNumId w:val="10"/>
  </w:num>
  <w:num w:numId="3" w16cid:durableId="831717387">
    <w:abstractNumId w:val="14"/>
  </w:num>
  <w:num w:numId="4" w16cid:durableId="1165051767">
    <w:abstractNumId w:val="27"/>
  </w:num>
  <w:num w:numId="5" w16cid:durableId="1111777344">
    <w:abstractNumId w:val="18"/>
  </w:num>
  <w:num w:numId="6" w16cid:durableId="1488132910">
    <w:abstractNumId w:val="4"/>
  </w:num>
  <w:num w:numId="7" w16cid:durableId="1965192602">
    <w:abstractNumId w:val="11"/>
  </w:num>
  <w:num w:numId="8" w16cid:durableId="1128474171">
    <w:abstractNumId w:val="26"/>
  </w:num>
  <w:num w:numId="9" w16cid:durableId="574821639">
    <w:abstractNumId w:val="1"/>
  </w:num>
  <w:num w:numId="10" w16cid:durableId="943734515">
    <w:abstractNumId w:val="5"/>
  </w:num>
  <w:num w:numId="11" w16cid:durableId="1094668261">
    <w:abstractNumId w:val="19"/>
  </w:num>
  <w:num w:numId="12" w16cid:durableId="1419789999">
    <w:abstractNumId w:val="9"/>
  </w:num>
  <w:num w:numId="13" w16cid:durableId="1964916313">
    <w:abstractNumId w:val="3"/>
  </w:num>
  <w:num w:numId="14" w16cid:durableId="277222443">
    <w:abstractNumId w:val="2"/>
  </w:num>
  <w:num w:numId="15" w16cid:durableId="1005785483">
    <w:abstractNumId w:val="17"/>
  </w:num>
  <w:num w:numId="16" w16cid:durableId="244657139">
    <w:abstractNumId w:val="21"/>
  </w:num>
  <w:num w:numId="17" w16cid:durableId="932281973">
    <w:abstractNumId w:val="22"/>
  </w:num>
  <w:num w:numId="18" w16cid:durableId="216936708">
    <w:abstractNumId w:val="7"/>
  </w:num>
  <w:num w:numId="19" w16cid:durableId="1941720701">
    <w:abstractNumId w:val="23"/>
  </w:num>
  <w:num w:numId="20" w16cid:durableId="369309740">
    <w:abstractNumId w:val="8"/>
  </w:num>
  <w:num w:numId="21" w16cid:durableId="1825314260">
    <w:abstractNumId w:val="0"/>
  </w:num>
  <w:num w:numId="22" w16cid:durableId="320158881">
    <w:abstractNumId w:val="6"/>
  </w:num>
  <w:num w:numId="23" w16cid:durableId="926689198">
    <w:abstractNumId w:val="25"/>
  </w:num>
  <w:num w:numId="24" w16cid:durableId="70737664">
    <w:abstractNumId w:val="20"/>
  </w:num>
  <w:num w:numId="25" w16cid:durableId="1184706768">
    <w:abstractNumId w:val="16"/>
  </w:num>
  <w:num w:numId="26" w16cid:durableId="275141734">
    <w:abstractNumId w:val="13"/>
  </w:num>
  <w:num w:numId="27" w16cid:durableId="2086485589">
    <w:abstractNumId w:val="24"/>
  </w:num>
  <w:num w:numId="28" w16cid:durableId="13217377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246"/>
    <w:rsid w:val="00002CC0"/>
    <w:rsid w:val="00003062"/>
    <w:rsid w:val="00003882"/>
    <w:rsid w:val="000052B0"/>
    <w:rsid w:val="000067EE"/>
    <w:rsid w:val="000104C8"/>
    <w:rsid w:val="000106D1"/>
    <w:rsid w:val="0001193E"/>
    <w:rsid w:val="000124F4"/>
    <w:rsid w:val="00014232"/>
    <w:rsid w:val="00014FAF"/>
    <w:rsid w:val="000200DE"/>
    <w:rsid w:val="00021B30"/>
    <w:rsid w:val="00021D92"/>
    <w:rsid w:val="00022053"/>
    <w:rsid w:val="0002266A"/>
    <w:rsid w:val="000234E3"/>
    <w:rsid w:val="00023F2A"/>
    <w:rsid w:val="000265D9"/>
    <w:rsid w:val="000271C6"/>
    <w:rsid w:val="000272FB"/>
    <w:rsid w:val="000279F1"/>
    <w:rsid w:val="000306DC"/>
    <w:rsid w:val="00032C1A"/>
    <w:rsid w:val="00033219"/>
    <w:rsid w:val="000346D1"/>
    <w:rsid w:val="00035AFB"/>
    <w:rsid w:val="0004007D"/>
    <w:rsid w:val="000408B1"/>
    <w:rsid w:val="0004580A"/>
    <w:rsid w:val="00046AA2"/>
    <w:rsid w:val="0005085C"/>
    <w:rsid w:val="00050CA3"/>
    <w:rsid w:val="00051EA3"/>
    <w:rsid w:val="000524C8"/>
    <w:rsid w:val="00053DA5"/>
    <w:rsid w:val="00054242"/>
    <w:rsid w:val="00054D79"/>
    <w:rsid w:val="000568DB"/>
    <w:rsid w:val="000609EA"/>
    <w:rsid w:val="00062D97"/>
    <w:rsid w:val="000648DE"/>
    <w:rsid w:val="000650DA"/>
    <w:rsid w:val="000669F1"/>
    <w:rsid w:val="00070D19"/>
    <w:rsid w:val="0007105D"/>
    <w:rsid w:val="000716B3"/>
    <w:rsid w:val="00071BEE"/>
    <w:rsid w:val="00071F04"/>
    <w:rsid w:val="000728FD"/>
    <w:rsid w:val="0007304D"/>
    <w:rsid w:val="0007332C"/>
    <w:rsid w:val="00073C13"/>
    <w:rsid w:val="00074BCB"/>
    <w:rsid w:val="00074CC4"/>
    <w:rsid w:val="00075184"/>
    <w:rsid w:val="00075A01"/>
    <w:rsid w:val="0007720A"/>
    <w:rsid w:val="00081178"/>
    <w:rsid w:val="00081C18"/>
    <w:rsid w:val="0008467A"/>
    <w:rsid w:val="00084ADC"/>
    <w:rsid w:val="000867DF"/>
    <w:rsid w:val="00087DFD"/>
    <w:rsid w:val="0009250D"/>
    <w:rsid w:val="0009434C"/>
    <w:rsid w:val="00094A0B"/>
    <w:rsid w:val="00095A1D"/>
    <w:rsid w:val="00095EC7"/>
    <w:rsid w:val="0009673E"/>
    <w:rsid w:val="000967AC"/>
    <w:rsid w:val="00096A6F"/>
    <w:rsid w:val="000A4FBE"/>
    <w:rsid w:val="000A502E"/>
    <w:rsid w:val="000A5594"/>
    <w:rsid w:val="000A5D9F"/>
    <w:rsid w:val="000A61F3"/>
    <w:rsid w:val="000A7C24"/>
    <w:rsid w:val="000B1CE2"/>
    <w:rsid w:val="000B2188"/>
    <w:rsid w:val="000B26CD"/>
    <w:rsid w:val="000B36A6"/>
    <w:rsid w:val="000B3B36"/>
    <w:rsid w:val="000B5F3B"/>
    <w:rsid w:val="000B614A"/>
    <w:rsid w:val="000B7CF9"/>
    <w:rsid w:val="000C23E0"/>
    <w:rsid w:val="000C2747"/>
    <w:rsid w:val="000C37B1"/>
    <w:rsid w:val="000C5E13"/>
    <w:rsid w:val="000C6EBE"/>
    <w:rsid w:val="000D0318"/>
    <w:rsid w:val="000D1142"/>
    <w:rsid w:val="000D344E"/>
    <w:rsid w:val="000D4160"/>
    <w:rsid w:val="000D4285"/>
    <w:rsid w:val="000D519B"/>
    <w:rsid w:val="000E1E0B"/>
    <w:rsid w:val="000E224A"/>
    <w:rsid w:val="000F0292"/>
    <w:rsid w:val="000F300E"/>
    <w:rsid w:val="000F3562"/>
    <w:rsid w:val="000F457E"/>
    <w:rsid w:val="000F5726"/>
    <w:rsid w:val="000F5AD6"/>
    <w:rsid w:val="000F5C6B"/>
    <w:rsid w:val="000F7160"/>
    <w:rsid w:val="0010087D"/>
    <w:rsid w:val="00100CC5"/>
    <w:rsid w:val="00103276"/>
    <w:rsid w:val="00103B92"/>
    <w:rsid w:val="0010534C"/>
    <w:rsid w:val="00105F29"/>
    <w:rsid w:val="00106A11"/>
    <w:rsid w:val="00106CEC"/>
    <w:rsid w:val="00110BB2"/>
    <w:rsid w:val="001110B5"/>
    <w:rsid w:val="0011137D"/>
    <w:rsid w:val="0011279B"/>
    <w:rsid w:val="001138BD"/>
    <w:rsid w:val="001145CB"/>
    <w:rsid w:val="00115670"/>
    <w:rsid w:val="00117C7E"/>
    <w:rsid w:val="00117DF5"/>
    <w:rsid w:val="00120FEA"/>
    <w:rsid w:val="00123383"/>
    <w:rsid w:val="001246C9"/>
    <w:rsid w:val="00127798"/>
    <w:rsid w:val="00127EC6"/>
    <w:rsid w:val="001329E4"/>
    <w:rsid w:val="00133223"/>
    <w:rsid w:val="00133749"/>
    <w:rsid w:val="00134B2C"/>
    <w:rsid w:val="00135732"/>
    <w:rsid w:val="00136AD2"/>
    <w:rsid w:val="00136FA5"/>
    <w:rsid w:val="00137B1A"/>
    <w:rsid w:val="00144C39"/>
    <w:rsid w:val="00145CE6"/>
    <w:rsid w:val="0014689E"/>
    <w:rsid w:val="00146C18"/>
    <w:rsid w:val="00146C40"/>
    <w:rsid w:val="00152095"/>
    <w:rsid w:val="00153A41"/>
    <w:rsid w:val="00154242"/>
    <w:rsid w:val="0015685E"/>
    <w:rsid w:val="00156D2B"/>
    <w:rsid w:val="00160B92"/>
    <w:rsid w:val="00160DB0"/>
    <w:rsid w:val="00160EF8"/>
    <w:rsid w:val="00161216"/>
    <w:rsid w:val="001623FE"/>
    <w:rsid w:val="001632FE"/>
    <w:rsid w:val="00165849"/>
    <w:rsid w:val="0016611F"/>
    <w:rsid w:val="00166AC1"/>
    <w:rsid w:val="00166ADB"/>
    <w:rsid w:val="00167E88"/>
    <w:rsid w:val="0017151F"/>
    <w:rsid w:val="0017182D"/>
    <w:rsid w:val="00172476"/>
    <w:rsid w:val="0017293B"/>
    <w:rsid w:val="0017686C"/>
    <w:rsid w:val="00180E0B"/>
    <w:rsid w:val="00181D6A"/>
    <w:rsid w:val="00183CB4"/>
    <w:rsid w:val="0018584B"/>
    <w:rsid w:val="00187036"/>
    <w:rsid w:val="001900DD"/>
    <w:rsid w:val="0019157C"/>
    <w:rsid w:val="00191CF5"/>
    <w:rsid w:val="001959CB"/>
    <w:rsid w:val="0019643B"/>
    <w:rsid w:val="001967EF"/>
    <w:rsid w:val="00197C3F"/>
    <w:rsid w:val="001A1783"/>
    <w:rsid w:val="001A1BF1"/>
    <w:rsid w:val="001A34F6"/>
    <w:rsid w:val="001A39D6"/>
    <w:rsid w:val="001A451D"/>
    <w:rsid w:val="001A4A64"/>
    <w:rsid w:val="001A5644"/>
    <w:rsid w:val="001A665E"/>
    <w:rsid w:val="001A772A"/>
    <w:rsid w:val="001B085F"/>
    <w:rsid w:val="001B220F"/>
    <w:rsid w:val="001B28A7"/>
    <w:rsid w:val="001B28B0"/>
    <w:rsid w:val="001B4326"/>
    <w:rsid w:val="001B7658"/>
    <w:rsid w:val="001B7BB9"/>
    <w:rsid w:val="001C108F"/>
    <w:rsid w:val="001C1C18"/>
    <w:rsid w:val="001C24C5"/>
    <w:rsid w:val="001C26A3"/>
    <w:rsid w:val="001C3B6D"/>
    <w:rsid w:val="001C563B"/>
    <w:rsid w:val="001D1367"/>
    <w:rsid w:val="001D3CAC"/>
    <w:rsid w:val="001D6068"/>
    <w:rsid w:val="001D6D6D"/>
    <w:rsid w:val="001E04C5"/>
    <w:rsid w:val="001E14CD"/>
    <w:rsid w:val="001E335E"/>
    <w:rsid w:val="001E42C3"/>
    <w:rsid w:val="001E718A"/>
    <w:rsid w:val="001E7535"/>
    <w:rsid w:val="001F000D"/>
    <w:rsid w:val="001F04AC"/>
    <w:rsid w:val="001F07C3"/>
    <w:rsid w:val="001F0E20"/>
    <w:rsid w:val="001F360F"/>
    <w:rsid w:val="001F49C6"/>
    <w:rsid w:val="001F5339"/>
    <w:rsid w:val="001F7E9D"/>
    <w:rsid w:val="00200A6B"/>
    <w:rsid w:val="00200CD8"/>
    <w:rsid w:val="00200E2E"/>
    <w:rsid w:val="00201271"/>
    <w:rsid w:val="0020130A"/>
    <w:rsid w:val="002015F2"/>
    <w:rsid w:val="00201F44"/>
    <w:rsid w:val="002021C7"/>
    <w:rsid w:val="00203BD7"/>
    <w:rsid w:val="00207042"/>
    <w:rsid w:val="00207749"/>
    <w:rsid w:val="00211C05"/>
    <w:rsid w:val="00212690"/>
    <w:rsid w:val="00213D72"/>
    <w:rsid w:val="002169F8"/>
    <w:rsid w:val="00217F6F"/>
    <w:rsid w:val="002206F6"/>
    <w:rsid w:val="00222968"/>
    <w:rsid w:val="00222BF2"/>
    <w:rsid w:val="00222C24"/>
    <w:rsid w:val="00223666"/>
    <w:rsid w:val="00223A57"/>
    <w:rsid w:val="00224700"/>
    <w:rsid w:val="00225C6C"/>
    <w:rsid w:val="00226120"/>
    <w:rsid w:val="00226170"/>
    <w:rsid w:val="00227369"/>
    <w:rsid w:val="002307C5"/>
    <w:rsid w:val="00230B2E"/>
    <w:rsid w:val="00231B95"/>
    <w:rsid w:val="0023237D"/>
    <w:rsid w:val="00232988"/>
    <w:rsid w:val="00234D71"/>
    <w:rsid w:val="00235215"/>
    <w:rsid w:val="002374F5"/>
    <w:rsid w:val="002400DF"/>
    <w:rsid w:val="00245537"/>
    <w:rsid w:val="0024578D"/>
    <w:rsid w:val="0025038D"/>
    <w:rsid w:val="0025076E"/>
    <w:rsid w:val="00251E70"/>
    <w:rsid w:val="0025306D"/>
    <w:rsid w:val="00253323"/>
    <w:rsid w:val="00256DCA"/>
    <w:rsid w:val="002573A4"/>
    <w:rsid w:val="0025793E"/>
    <w:rsid w:val="00257AA8"/>
    <w:rsid w:val="00261377"/>
    <w:rsid w:val="002656E2"/>
    <w:rsid w:val="00267138"/>
    <w:rsid w:val="00267A77"/>
    <w:rsid w:val="00270435"/>
    <w:rsid w:val="00270795"/>
    <w:rsid w:val="00272B0F"/>
    <w:rsid w:val="00274AC1"/>
    <w:rsid w:val="00274D18"/>
    <w:rsid w:val="002766C6"/>
    <w:rsid w:val="00276A4B"/>
    <w:rsid w:val="00277A97"/>
    <w:rsid w:val="00283924"/>
    <w:rsid w:val="00283AF6"/>
    <w:rsid w:val="0028411E"/>
    <w:rsid w:val="0028599F"/>
    <w:rsid w:val="00285E7B"/>
    <w:rsid w:val="0028617F"/>
    <w:rsid w:val="00286B74"/>
    <w:rsid w:val="00287518"/>
    <w:rsid w:val="0028788C"/>
    <w:rsid w:val="00294190"/>
    <w:rsid w:val="00295118"/>
    <w:rsid w:val="002971CD"/>
    <w:rsid w:val="002A11EB"/>
    <w:rsid w:val="002A161D"/>
    <w:rsid w:val="002A1E73"/>
    <w:rsid w:val="002A2FA7"/>
    <w:rsid w:val="002A41E4"/>
    <w:rsid w:val="002A48D4"/>
    <w:rsid w:val="002A646E"/>
    <w:rsid w:val="002A6A44"/>
    <w:rsid w:val="002A729D"/>
    <w:rsid w:val="002B0035"/>
    <w:rsid w:val="002B0C47"/>
    <w:rsid w:val="002B2487"/>
    <w:rsid w:val="002B416F"/>
    <w:rsid w:val="002B517D"/>
    <w:rsid w:val="002B5E36"/>
    <w:rsid w:val="002B763D"/>
    <w:rsid w:val="002C1C67"/>
    <w:rsid w:val="002C1D51"/>
    <w:rsid w:val="002C4630"/>
    <w:rsid w:val="002C49A2"/>
    <w:rsid w:val="002C4DEC"/>
    <w:rsid w:val="002C525D"/>
    <w:rsid w:val="002C5A51"/>
    <w:rsid w:val="002C6126"/>
    <w:rsid w:val="002C6CD6"/>
    <w:rsid w:val="002D01C1"/>
    <w:rsid w:val="002D0DED"/>
    <w:rsid w:val="002D19EA"/>
    <w:rsid w:val="002D2084"/>
    <w:rsid w:val="002D4CA1"/>
    <w:rsid w:val="002D4D7E"/>
    <w:rsid w:val="002D5C4D"/>
    <w:rsid w:val="002D5FFC"/>
    <w:rsid w:val="002D6A92"/>
    <w:rsid w:val="002D7AA9"/>
    <w:rsid w:val="002E2828"/>
    <w:rsid w:val="002E2EF5"/>
    <w:rsid w:val="002E3332"/>
    <w:rsid w:val="002E4695"/>
    <w:rsid w:val="002E4A7C"/>
    <w:rsid w:val="002E51AF"/>
    <w:rsid w:val="002E5A72"/>
    <w:rsid w:val="002E6180"/>
    <w:rsid w:val="002E77E1"/>
    <w:rsid w:val="002F0868"/>
    <w:rsid w:val="002F0C97"/>
    <w:rsid w:val="002F1319"/>
    <w:rsid w:val="002F2126"/>
    <w:rsid w:val="002F2544"/>
    <w:rsid w:val="002F2A02"/>
    <w:rsid w:val="002F2A19"/>
    <w:rsid w:val="002F2CB9"/>
    <w:rsid w:val="002F414D"/>
    <w:rsid w:val="002F674C"/>
    <w:rsid w:val="002F7161"/>
    <w:rsid w:val="002F78E5"/>
    <w:rsid w:val="00300B1D"/>
    <w:rsid w:val="003011B9"/>
    <w:rsid w:val="00304796"/>
    <w:rsid w:val="00304F7C"/>
    <w:rsid w:val="00304FA8"/>
    <w:rsid w:val="0030519D"/>
    <w:rsid w:val="003057D7"/>
    <w:rsid w:val="00306A95"/>
    <w:rsid w:val="00313B98"/>
    <w:rsid w:val="003152BB"/>
    <w:rsid w:val="00317B9D"/>
    <w:rsid w:val="003203B3"/>
    <w:rsid w:val="003216FE"/>
    <w:rsid w:val="003221BE"/>
    <w:rsid w:val="003227DB"/>
    <w:rsid w:val="003232CD"/>
    <w:rsid w:val="00323533"/>
    <w:rsid w:val="00326E0A"/>
    <w:rsid w:val="00330AD3"/>
    <w:rsid w:val="00330E95"/>
    <w:rsid w:val="00333B61"/>
    <w:rsid w:val="00335263"/>
    <w:rsid w:val="003373C5"/>
    <w:rsid w:val="003374B7"/>
    <w:rsid w:val="0033753D"/>
    <w:rsid w:val="003437EF"/>
    <w:rsid w:val="0034689B"/>
    <w:rsid w:val="00351108"/>
    <w:rsid w:val="00351AC5"/>
    <w:rsid w:val="00352443"/>
    <w:rsid w:val="0036158C"/>
    <w:rsid w:val="0036235A"/>
    <w:rsid w:val="0036464B"/>
    <w:rsid w:val="00367A44"/>
    <w:rsid w:val="003720D2"/>
    <w:rsid w:val="0037272E"/>
    <w:rsid w:val="00374A73"/>
    <w:rsid w:val="00376D48"/>
    <w:rsid w:val="00377153"/>
    <w:rsid w:val="00380236"/>
    <w:rsid w:val="0038356D"/>
    <w:rsid w:val="0038675A"/>
    <w:rsid w:val="003867E5"/>
    <w:rsid w:val="00387531"/>
    <w:rsid w:val="0038766F"/>
    <w:rsid w:val="00387B65"/>
    <w:rsid w:val="00391BDA"/>
    <w:rsid w:val="00391CB7"/>
    <w:rsid w:val="003921BB"/>
    <w:rsid w:val="00393307"/>
    <w:rsid w:val="00393554"/>
    <w:rsid w:val="0039378B"/>
    <w:rsid w:val="0039412A"/>
    <w:rsid w:val="00394BB7"/>
    <w:rsid w:val="0039684E"/>
    <w:rsid w:val="00397B45"/>
    <w:rsid w:val="003A0BE7"/>
    <w:rsid w:val="003A1C34"/>
    <w:rsid w:val="003A4833"/>
    <w:rsid w:val="003A7917"/>
    <w:rsid w:val="003B01A4"/>
    <w:rsid w:val="003B19B8"/>
    <w:rsid w:val="003B1C4F"/>
    <w:rsid w:val="003B5AC0"/>
    <w:rsid w:val="003B6AC2"/>
    <w:rsid w:val="003B6DFF"/>
    <w:rsid w:val="003B781D"/>
    <w:rsid w:val="003C144A"/>
    <w:rsid w:val="003C1803"/>
    <w:rsid w:val="003C5825"/>
    <w:rsid w:val="003C687A"/>
    <w:rsid w:val="003C7B4B"/>
    <w:rsid w:val="003D17C6"/>
    <w:rsid w:val="003D1999"/>
    <w:rsid w:val="003D29FB"/>
    <w:rsid w:val="003D35A6"/>
    <w:rsid w:val="003D5E3B"/>
    <w:rsid w:val="003D5FBC"/>
    <w:rsid w:val="003E0F4B"/>
    <w:rsid w:val="003E4646"/>
    <w:rsid w:val="003E513A"/>
    <w:rsid w:val="003E6201"/>
    <w:rsid w:val="003E65CD"/>
    <w:rsid w:val="003E6939"/>
    <w:rsid w:val="003E7E1B"/>
    <w:rsid w:val="003E7F68"/>
    <w:rsid w:val="003F1917"/>
    <w:rsid w:val="003F206C"/>
    <w:rsid w:val="003F2A6D"/>
    <w:rsid w:val="003F3580"/>
    <w:rsid w:val="003F4519"/>
    <w:rsid w:val="003F65AB"/>
    <w:rsid w:val="003F65EA"/>
    <w:rsid w:val="003F6C68"/>
    <w:rsid w:val="003F7225"/>
    <w:rsid w:val="003F7678"/>
    <w:rsid w:val="003F7A42"/>
    <w:rsid w:val="00400AC0"/>
    <w:rsid w:val="0040254A"/>
    <w:rsid w:val="0040336D"/>
    <w:rsid w:val="00404AC6"/>
    <w:rsid w:val="0040574C"/>
    <w:rsid w:val="00411657"/>
    <w:rsid w:val="00415007"/>
    <w:rsid w:val="004161FB"/>
    <w:rsid w:val="00416DE3"/>
    <w:rsid w:val="00417D5C"/>
    <w:rsid w:val="0042178D"/>
    <w:rsid w:val="00422A30"/>
    <w:rsid w:val="004232BA"/>
    <w:rsid w:val="00425047"/>
    <w:rsid w:val="00425250"/>
    <w:rsid w:val="00426305"/>
    <w:rsid w:val="00427727"/>
    <w:rsid w:val="00430003"/>
    <w:rsid w:val="004308C6"/>
    <w:rsid w:val="00433CE7"/>
    <w:rsid w:val="00436FB6"/>
    <w:rsid w:val="00437C5E"/>
    <w:rsid w:val="00440028"/>
    <w:rsid w:val="00440942"/>
    <w:rsid w:val="00442298"/>
    <w:rsid w:val="004431E7"/>
    <w:rsid w:val="0044451A"/>
    <w:rsid w:val="004450A8"/>
    <w:rsid w:val="004453DD"/>
    <w:rsid w:val="00445652"/>
    <w:rsid w:val="00445E25"/>
    <w:rsid w:val="00447E2F"/>
    <w:rsid w:val="00450F17"/>
    <w:rsid w:val="00452948"/>
    <w:rsid w:val="00452F4F"/>
    <w:rsid w:val="004539F4"/>
    <w:rsid w:val="00454102"/>
    <w:rsid w:val="0045429C"/>
    <w:rsid w:val="00454CD0"/>
    <w:rsid w:val="00455C9C"/>
    <w:rsid w:val="00456354"/>
    <w:rsid w:val="00456848"/>
    <w:rsid w:val="0045722B"/>
    <w:rsid w:val="00457578"/>
    <w:rsid w:val="00457F32"/>
    <w:rsid w:val="004639DD"/>
    <w:rsid w:val="0046459F"/>
    <w:rsid w:val="00464996"/>
    <w:rsid w:val="00464C3E"/>
    <w:rsid w:val="004671C9"/>
    <w:rsid w:val="00470ED4"/>
    <w:rsid w:val="004717BC"/>
    <w:rsid w:val="00471EE0"/>
    <w:rsid w:val="00471F51"/>
    <w:rsid w:val="004723F5"/>
    <w:rsid w:val="00472940"/>
    <w:rsid w:val="00472D62"/>
    <w:rsid w:val="00473282"/>
    <w:rsid w:val="004735F2"/>
    <w:rsid w:val="00474D50"/>
    <w:rsid w:val="004751BD"/>
    <w:rsid w:val="004755A6"/>
    <w:rsid w:val="00475C16"/>
    <w:rsid w:val="00476EFC"/>
    <w:rsid w:val="00480B1F"/>
    <w:rsid w:val="004810AD"/>
    <w:rsid w:val="00481344"/>
    <w:rsid w:val="00481698"/>
    <w:rsid w:val="00482D21"/>
    <w:rsid w:val="00485CE2"/>
    <w:rsid w:val="00486CA0"/>
    <w:rsid w:val="004875BC"/>
    <w:rsid w:val="004875C2"/>
    <w:rsid w:val="00490B3D"/>
    <w:rsid w:val="00491429"/>
    <w:rsid w:val="00493326"/>
    <w:rsid w:val="00493F1E"/>
    <w:rsid w:val="0049566C"/>
    <w:rsid w:val="00496DB3"/>
    <w:rsid w:val="004A1181"/>
    <w:rsid w:val="004A1D2A"/>
    <w:rsid w:val="004A3EC3"/>
    <w:rsid w:val="004A441E"/>
    <w:rsid w:val="004A4C37"/>
    <w:rsid w:val="004A5920"/>
    <w:rsid w:val="004A637B"/>
    <w:rsid w:val="004A771A"/>
    <w:rsid w:val="004B20BA"/>
    <w:rsid w:val="004B51E5"/>
    <w:rsid w:val="004B5599"/>
    <w:rsid w:val="004B560D"/>
    <w:rsid w:val="004B58DD"/>
    <w:rsid w:val="004B6F99"/>
    <w:rsid w:val="004C0938"/>
    <w:rsid w:val="004C1844"/>
    <w:rsid w:val="004C1A32"/>
    <w:rsid w:val="004C21B5"/>
    <w:rsid w:val="004C2AE3"/>
    <w:rsid w:val="004C308B"/>
    <w:rsid w:val="004C3230"/>
    <w:rsid w:val="004C46EA"/>
    <w:rsid w:val="004C56AB"/>
    <w:rsid w:val="004C6E4B"/>
    <w:rsid w:val="004D0A62"/>
    <w:rsid w:val="004D1275"/>
    <w:rsid w:val="004D1F2E"/>
    <w:rsid w:val="004D28CB"/>
    <w:rsid w:val="004D3487"/>
    <w:rsid w:val="004D45E0"/>
    <w:rsid w:val="004D4A30"/>
    <w:rsid w:val="004D5616"/>
    <w:rsid w:val="004D57A3"/>
    <w:rsid w:val="004D5CC8"/>
    <w:rsid w:val="004D675D"/>
    <w:rsid w:val="004D7186"/>
    <w:rsid w:val="004E10D6"/>
    <w:rsid w:val="004E2AA1"/>
    <w:rsid w:val="004E2C30"/>
    <w:rsid w:val="004E3135"/>
    <w:rsid w:val="004E536D"/>
    <w:rsid w:val="004E54BA"/>
    <w:rsid w:val="004E7B05"/>
    <w:rsid w:val="004F204E"/>
    <w:rsid w:val="004F2B85"/>
    <w:rsid w:val="004F489A"/>
    <w:rsid w:val="004F4D51"/>
    <w:rsid w:val="004F547C"/>
    <w:rsid w:val="004F6CC6"/>
    <w:rsid w:val="004F7F7E"/>
    <w:rsid w:val="00500D80"/>
    <w:rsid w:val="0050106C"/>
    <w:rsid w:val="00501258"/>
    <w:rsid w:val="00502465"/>
    <w:rsid w:val="00504AED"/>
    <w:rsid w:val="00505FD1"/>
    <w:rsid w:val="00507391"/>
    <w:rsid w:val="005104BB"/>
    <w:rsid w:val="00510921"/>
    <w:rsid w:val="00510B7E"/>
    <w:rsid w:val="005119FF"/>
    <w:rsid w:val="00512E9B"/>
    <w:rsid w:val="0051649C"/>
    <w:rsid w:val="005168A9"/>
    <w:rsid w:val="00520BE0"/>
    <w:rsid w:val="00523BEC"/>
    <w:rsid w:val="00524789"/>
    <w:rsid w:val="0052745D"/>
    <w:rsid w:val="005317F8"/>
    <w:rsid w:val="00532DF1"/>
    <w:rsid w:val="005337A9"/>
    <w:rsid w:val="00537D34"/>
    <w:rsid w:val="00537F20"/>
    <w:rsid w:val="00544459"/>
    <w:rsid w:val="00545FF5"/>
    <w:rsid w:val="0054665E"/>
    <w:rsid w:val="00546F8C"/>
    <w:rsid w:val="005471EA"/>
    <w:rsid w:val="005478F2"/>
    <w:rsid w:val="0055074E"/>
    <w:rsid w:val="00551091"/>
    <w:rsid w:val="00552A7D"/>
    <w:rsid w:val="005541FD"/>
    <w:rsid w:val="00556E2C"/>
    <w:rsid w:val="005626F3"/>
    <w:rsid w:val="00563F85"/>
    <w:rsid w:val="00566AB9"/>
    <w:rsid w:val="0056770A"/>
    <w:rsid w:val="00567DED"/>
    <w:rsid w:val="00570398"/>
    <w:rsid w:val="00570CC0"/>
    <w:rsid w:val="005714B4"/>
    <w:rsid w:val="0057347B"/>
    <w:rsid w:val="005741FE"/>
    <w:rsid w:val="00574D58"/>
    <w:rsid w:val="00575AE6"/>
    <w:rsid w:val="0057603F"/>
    <w:rsid w:val="0058670A"/>
    <w:rsid w:val="005934FC"/>
    <w:rsid w:val="00594088"/>
    <w:rsid w:val="005A772E"/>
    <w:rsid w:val="005B3A57"/>
    <w:rsid w:val="005B407F"/>
    <w:rsid w:val="005B4742"/>
    <w:rsid w:val="005B5C05"/>
    <w:rsid w:val="005B63D3"/>
    <w:rsid w:val="005B65F5"/>
    <w:rsid w:val="005B67CE"/>
    <w:rsid w:val="005B6924"/>
    <w:rsid w:val="005B6961"/>
    <w:rsid w:val="005B717C"/>
    <w:rsid w:val="005C7142"/>
    <w:rsid w:val="005C78F6"/>
    <w:rsid w:val="005D22AD"/>
    <w:rsid w:val="005D2DE6"/>
    <w:rsid w:val="005D2F50"/>
    <w:rsid w:val="005D652D"/>
    <w:rsid w:val="005D675D"/>
    <w:rsid w:val="005D7449"/>
    <w:rsid w:val="005D76D3"/>
    <w:rsid w:val="005E2117"/>
    <w:rsid w:val="005E2A23"/>
    <w:rsid w:val="005E31EA"/>
    <w:rsid w:val="005E3FDC"/>
    <w:rsid w:val="005E6D6E"/>
    <w:rsid w:val="005E73D2"/>
    <w:rsid w:val="005F0A74"/>
    <w:rsid w:val="005F1CD4"/>
    <w:rsid w:val="005F2EB8"/>
    <w:rsid w:val="005F5078"/>
    <w:rsid w:val="005F61A8"/>
    <w:rsid w:val="005F6343"/>
    <w:rsid w:val="005F6FE1"/>
    <w:rsid w:val="00600C0A"/>
    <w:rsid w:val="00602029"/>
    <w:rsid w:val="00602035"/>
    <w:rsid w:val="00602105"/>
    <w:rsid w:val="006037AB"/>
    <w:rsid w:val="0060532B"/>
    <w:rsid w:val="006061E2"/>
    <w:rsid w:val="00607A37"/>
    <w:rsid w:val="006108BE"/>
    <w:rsid w:val="00611D7F"/>
    <w:rsid w:val="00612D0D"/>
    <w:rsid w:val="00612FCB"/>
    <w:rsid w:val="006138E3"/>
    <w:rsid w:val="006144C4"/>
    <w:rsid w:val="00617086"/>
    <w:rsid w:val="006217D0"/>
    <w:rsid w:val="00625399"/>
    <w:rsid w:val="006257D6"/>
    <w:rsid w:val="00626DCB"/>
    <w:rsid w:val="006300E6"/>
    <w:rsid w:val="00630156"/>
    <w:rsid w:val="006302B7"/>
    <w:rsid w:val="006308C6"/>
    <w:rsid w:val="00630959"/>
    <w:rsid w:val="006356E1"/>
    <w:rsid w:val="0064197D"/>
    <w:rsid w:val="00641991"/>
    <w:rsid w:val="00642971"/>
    <w:rsid w:val="00643011"/>
    <w:rsid w:val="0064432C"/>
    <w:rsid w:val="0064509B"/>
    <w:rsid w:val="00645676"/>
    <w:rsid w:val="006468F0"/>
    <w:rsid w:val="00646F33"/>
    <w:rsid w:val="00650139"/>
    <w:rsid w:val="00651BB7"/>
    <w:rsid w:val="0065514C"/>
    <w:rsid w:val="006558E9"/>
    <w:rsid w:val="00656FD8"/>
    <w:rsid w:val="0065701C"/>
    <w:rsid w:val="006610B6"/>
    <w:rsid w:val="00661F1D"/>
    <w:rsid w:val="0066376B"/>
    <w:rsid w:val="006648F5"/>
    <w:rsid w:val="0066778E"/>
    <w:rsid w:val="00677631"/>
    <w:rsid w:val="00680503"/>
    <w:rsid w:val="00681686"/>
    <w:rsid w:val="00681BA3"/>
    <w:rsid w:val="006869AD"/>
    <w:rsid w:val="00687529"/>
    <w:rsid w:val="00687943"/>
    <w:rsid w:val="00690B56"/>
    <w:rsid w:val="00691D7B"/>
    <w:rsid w:val="006937E8"/>
    <w:rsid w:val="006A0398"/>
    <w:rsid w:val="006A2747"/>
    <w:rsid w:val="006A3A4A"/>
    <w:rsid w:val="006A3DB7"/>
    <w:rsid w:val="006A536F"/>
    <w:rsid w:val="006A6E94"/>
    <w:rsid w:val="006B0728"/>
    <w:rsid w:val="006B2053"/>
    <w:rsid w:val="006B2742"/>
    <w:rsid w:val="006B5528"/>
    <w:rsid w:val="006B58B1"/>
    <w:rsid w:val="006B5D89"/>
    <w:rsid w:val="006B6C23"/>
    <w:rsid w:val="006C0141"/>
    <w:rsid w:val="006C1F9F"/>
    <w:rsid w:val="006C2003"/>
    <w:rsid w:val="006C2C0B"/>
    <w:rsid w:val="006C317B"/>
    <w:rsid w:val="006C3D37"/>
    <w:rsid w:val="006C4501"/>
    <w:rsid w:val="006C7C8E"/>
    <w:rsid w:val="006D20CB"/>
    <w:rsid w:val="006D320D"/>
    <w:rsid w:val="006D3446"/>
    <w:rsid w:val="006D4E3D"/>
    <w:rsid w:val="006D7CAA"/>
    <w:rsid w:val="006E139E"/>
    <w:rsid w:val="006E243E"/>
    <w:rsid w:val="006E299D"/>
    <w:rsid w:val="006E4E65"/>
    <w:rsid w:val="006E6E71"/>
    <w:rsid w:val="006E7E02"/>
    <w:rsid w:val="006F286F"/>
    <w:rsid w:val="006F3CDD"/>
    <w:rsid w:val="006F5801"/>
    <w:rsid w:val="006F76CB"/>
    <w:rsid w:val="006F7743"/>
    <w:rsid w:val="00700183"/>
    <w:rsid w:val="007017A9"/>
    <w:rsid w:val="00701AB7"/>
    <w:rsid w:val="00702A37"/>
    <w:rsid w:val="00702A9B"/>
    <w:rsid w:val="00702ADC"/>
    <w:rsid w:val="00703134"/>
    <w:rsid w:val="00703219"/>
    <w:rsid w:val="007035FA"/>
    <w:rsid w:val="00705449"/>
    <w:rsid w:val="00710F60"/>
    <w:rsid w:val="0071338F"/>
    <w:rsid w:val="0071413E"/>
    <w:rsid w:val="00714887"/>
    <w:rsid w:val="0071602E"/>
    <w:rsid w:val="007201CE"/>
    <w:rsid w:val="00720D6C"/>
    <w:rsid w:val="00721084"/>
    <w:rsid w:val="00724868"/>
    <w:rsid w:val="00725AA8"/>
    <w:rsid w:val="00726372"/>
    <w:rsid w:val="00726F8C"/>
    <w:rsid w:val="00730607"/>
    <w:rsid w:val="0073152C"/>
    <w:rsid w:val="00733790"/>
    <w:rsid w:val="00733D48"/>
    <w:rsid w:val="00734423"/>
    <w:rsid w:val="00736F94"/>
    <w:rsid w:val="00737151"/>
    <w:rsid w:val="00737F9D"/>
    <w:rsid w:val="007407B4"/>
    <w:rsid w:val="00740ED4"/>
    <w:rsid w:val="00740F74"/>
    <w:rsid w:val="007411F6"/>
    <w:rsid w:val="00741B84"/>
    <w:rsid w:val="0074516B"/>
    <w:rsid w:val="00745D4C"/>
    <w:rsid w:val="00747792"/>
    <w:rsid w:val="0074793A"/>
    <w:rsid w:val="00747AB9"/>
    <w:rsid w:val="007508BC"/>
    <w:rsid w:val="0075163F"/>
    <w:rsid w:val="007535CC"/>
    <w:rsid w:val="00756C3F"/>
    <w:rsid w:val="007613E6"/>
    <w:rsid w:val="00761B98"/>
    <w:rsid w:val="00762323"/>
    <w:rsid w:val="00762F77"/>
    <w:rsid w:val="007644D5"/>
    <w:rsid w:val="00765338"/>
    <w:rsid w:val="00765661"/>
    <w:rsid w:val="00766D79"/>
    <w:rsid w:val="00766DDB"/>
    <w:rsid w:val="00767A13"/>
    <w:rsid w:val="00770BB7"/>
    <w:rsid w:val="00771AAB"/>
    <w:rsid w:val="00772C48"/>
    <w:rsid w:val="00773712"/>
    <w:rsid w:val="0077605C"/>
    <w:rsid w:val="0078165F"/>
    <w:rsid w:val="00781F25"/>
    <w:rsid w:val="00784117"/>
    <w:rsid w:val="0078432C"/>
    <w:rsid w:val="007846C2"/>
    <w:rsid w:val="00786098"/>
    <w:rsid w:val="00786ED2"/>
    <w:rsid w:val="00787A95"/>
    <w:rsid w:val="00792C28"/>
    <w:rsid w:val="007943CF"/>
    <w:rsid w:val="00795918"/>
    <w:rsid w:val="007966F0"/>
    <w:rsid w:val="007A1369"/>
    <w:rsid w:val="007A2709"/>
    <w:rsid w:val="007A3017"/>
    <w:rsid w:val="007A305B"/>
    <w:rsid w:val="007A3AAA"/>
    <w:rsid w:val="007A53FF"/>
    <w:rsid w:val="007A79C0"/>
    <w:rsid w:val="007B2E37"/>
    <w:rsid w:val="007B38A4"/>
    <w:rsid w:val="007B4E89"/>
    <w:rsid w:val="007B68C1"/>
    <w:rsid w:val="007C6644"/>
    <w:rsid w:val="007C6E0E"/>
    <w:rsid w:val="007C6E4B"/>
    <w:rsid w:val="007C6E93"/>
    <w:rsid w:val="007C7AFA"/>
    <w:rsid w:val="007D04A0"/>
    <w:rsid w:val="007D06D2"/>
    <w:rsid w:val="007D0965"/>
    <w:rsid w:val="007D0B96"/>
    <w:rsid w:val="007D1153"/>
    <w:rsid w:val="007D1A80"/>
    <w:rsid w:val="007D38FE"/>
    <w:rsid w:val="007D4F58"/>
    <w:rsid w:val="007D5CE6"/>
    <w:rsid w:val="007D7A2C"/>
    <w:rsid w:val="007E102D"/>
    <w:rsid w:val="007E2C47"/>
    <w:rsid w:val="007E30D6"/>
    <w:rsid w:val="007E3266"/>
    <w:rsid w:val="007E597E"/>
    <w:rsid w:val="007E5A04"/>
    <w:rsid w:val="007E690A"/>
    <w:rsid w:val="007E703E"/>
    <w:rsid w:val="007F205A"/>
    <w:rsid w:val="007F299D"/>
    <w:rsid w:val="007F2FDB"/>
    <w:rsid w:val="007F30F6"/>
    <w:rsid w:val="007F4048"/>
    <w:rsid w:val="007F523C"/>
    <w:rsid w:val="007F5F56"/>
    <w:rsid w:val="007F6EF6"/>
    <w:rsid w:val="007F711F"/>
    <w:rsid w:val="00800C4D"/>
    <w:rsid w:val="00801C9C"/>
    <w:rsid w:val="00803DED"/>
    <w:rsid w:val="00805FCA"/>
    <w:rsid w:val="008061B2"/>
    <w:rsid w:val="00806BF1"/>
    <w:rsid w:val="00806D08"/>
    <w:rsid w:val="00810385"/>
    <w:rsid w:val="00810714"/>
    <w:rsid w:val="00810894"/>
    <w:rsid w:val="00810F0E"/>
    <w:rsid w:val="008115CB"/>
    <w:rsid w:val="0081212E"/>
    <w:rsid w:val="00812640"/>
    <w:rsid w:val="008135DA"/>
    <w:rsid w:val="008146E5"/>
    <w:rsid w:val="008160D5"/>
    <w:rsid w:val="0082232A"/>
    <w:rsid w:val="0082257A"/>
    <w:rsid w:val="00822C88"/>
    <w:rsid w:val="00823237"/>
    <w:rsid w:val="00823887"/>
    <w:rsid w:val="00823A1C"/>
    <w:rsid w:val="00824E04"/>
    <w:rsid w:val="00824F75"/>
    <w:rsid w:val="00827596"/>
    <w:rsid w:val="008308DC"/>
    <w:rsid w:val="008315CE"/>
    <w:rsid w:val="0083321C"/>
    <w:rsid w:val="0083476B"/>
    <w:rsid w:val="00834A2E"/>
    <w:rsid w:val="00834A8A"/>
    <w:rsid w:val="00836015"/>
    <w:rsid w:val="00836EC1"/>
    <w:rsid w:val="00837861"/>
    <w:rsid w:val="0084061B"/>
    <w:rsid w:val="008415AC"/>
    <w:rsid w:val="00841D26"/>
    <w:rsid w:val="0084230B"/>
    <w:rsid w:val="00845910"/>
    <w:rsid w:val="00845CE7"/>
    <w:rsid w:val="00846EFB"/>
    <w:rsid w:val="00850BF7"/>
    <w:rsid w:val="008522C6"/>
    <w:rsid w:val="00855161"/>
    <w:rsid w:val="00855A63"/>
    <w:rsid w:val="008566FB"/>
    <w:rsid w:val="00856BD2"/>
    <w:rsid w:val="00856CCF"/>
    <w:rsid w:val="00860566"/>
    <w:rsid w:val="00860903"/>
    <w:rsid w:val="00860E7F"/>
    <w:rsid w:val="00861252"/>
    <w:rsid w:val="00861610"/>
    <w:rsid w:val="00861631"/>
    <w:rsid w:val="00861D0E"/>
    <w:rsid w:val="008625A3"/>
    <w:rsid w:val="00862E42"/>
    <w:rsid w:val="0086416D"/>
    <w:rsid w:val="008744BC"/>
    <w:rsid w:val="0087548B"/>
    <w:rsid w:val="0087561F"/>
    <w:rsid w:val="008759C3"/>
    <w:rsid w:val="00876413"/>
    <w:rsid w:val="00880AE0"/>
    <w:rsid w:val="0088128E"/>
    <w:rsid w:val="00881311"/>
    <w:rsid w:val="00881479"/>
    <w:rsid w:val="00882755"/>
    <w:rsid w:val="00882C89"/>
    <w:rsid w:val="00883004"/>
    <w:rsid w:val="0088434B"/>
    <w:rsid w:val="00887CA1"/>
    <w:rsid w:val="0089015B"/>
    <w:rsid w:val="008905C3"/>
    <w:rsid w:val="00893298"/>
    <w:rsid w:val="00896501"/>
    <w:rsid w:val="008A11E5"/>
    <w:rsid w:val="008A1448"/>
    <w:rsid w:val="008A19D7"/>
    <w:rsid w:val="008A3AF0"/>
    <w:rsid w:val="008A6037"/>
    <w:rsid w:val="008A6C48"/>
    <w:rsid w:val="008A740D"/>
    <w:rsid w:val="008B1B62"/>
    <w:rsid w:val="008B26BD"/>
    <w:rsid w:val="008B31FC"/>
    <w:rsid w:val="008B3941"/>
    <w:rsid w:val="008B4575"/>
    <w:rsid w:val="008B48DB"/>
    <w:rsid w:val="008B5112"/>
    <w:rsid w:val="008B51F9"/>
    <w:rsid w:val="008B73FB"/>
    <w:rsid w:val="008B76C2"/>
    <w:rsid w:val="008C496D"/>
    <w:rsid w:val="008C5384"/>
    <w:rsid w:val="008C6229"/>
    <w:rsid w:val="008C63F5"/>
    <w:rsid w:val="008C67C6"/>
    <w:rsid w:val="008C7EE0"/>
    <w:rsid w:val="008C7F84"/>
    <w:rsid w:val="008D0F97"/>
    <w:rsid w:val="008D188E"/>
    <w:rsid w:val="008D2305"/>
    <w:rsid w:val="008D3AF8"/>
    <w:rsid w:val="008D4E47"/>
    <w:rsid w:val="008D58FD"/>
    <w:rsid w:val="008D5F29"/>
    <w:rsid w:val="008E215A"/>
    <w:rsid w:val="008E2554"/>
    <w:rsid w:val="008E46A3"/>
    <w:rsid w:val="008E58B5"/>
    <w:rsid w:val="008E6F1C"/>
    <w:rsid w:val="008E7A49"/>
    <w:rsid w:val="008F0D72"/>
    <w:rsid w:val="008F16A0"/>
    <w:rsid w:val="008F2116"/>
    <w:rsid w:val="008F377A"/>
    <w:rsid w:val="008F44F1"/>
    <w:rsid w:val="008F4C2B"/>
    <w:rsid w:val="009011D7"/>
    <w:rsid w:val="0090160B"/>
    <w:rsid w:val="00901CDA"/>
    <w:rsid w:val="009021C4"/>
    <w:rsid w:val="0090286A"/>
    <w:rsid w:val="0090296E"/>
    <w:rsid w:val="00903520"/>
    <w:rsid w:val="00905AA4"/>
    <w:rsid w:val="00910286"/>
    <w:rsid w:val="0091082A"/>
    <w:rsid w:val="009115AA"/>
    <w:rsid w:val="0091273D"/>
    <w:rsid w:val="00913864"/>
    <w:rsid w:val="00913921"/>
    <w:rsid w:val="00915005"/>
    <w:rsid w:val="009161B8"/>
    <w:rsid w:val="009177A0"/>
    <w:rsid w:val="0092121A"/>
    <w:rsid w:val="00921929"/>
    <w:rsid w:val="00922184"/>
    <w:rsid w:val="009222A6"/>
    <w:rsid w:val="009229CB"/>
    <w:rsid w:val="00922EC4"/>
    <w:rsid w:val="009238A1"/>
    <w:rsid w:val="00924548"/>
    <w:rsid w:val="0092536E"/>
    <w:rsid w:val="00927000"/>
    <w:rsid w:val="00927D34"/>
    <w:rsid w:val="009319EF"/>
    <w:rsid w:val="00932340"/>
    <w:rsid w:val="009323CF"/>
    <w:rsid w:val="00932A24"/>
    <w:rsid w:val="00933873"/>
    <w:rsid w:val="00933E1C"/>
    <w:rsid w:val="009349E3"/>
    <w:rsid w:val="00935870"/>
    <w:rsid w:val="009405D3"/>
    <w:rsid w:val="0094261B"/>
    <w:rsid w:val="00945D15"/>
    <w:rsid w:val="00947D06"/>
    <w:rsid w:val="00952C3E"/>
    <w:rsid w:val="009534AE"/>
    <w:rsid w:val="009536D9"/>
    <w:rsid w:val="00953C16"/>
    <w:rsid w:val="00953C87"/>
    <w:rsid w:val="009542C1"/>
    <w:rsid w:val="009568F6"/>
    <w:rsid w:val="00962924"/>
    <w:rsid w:val="00965557"/>
    <w:rsid w:val="00965A43"/>
    <w:rsid w:val="0096659A"/>
    <w:rsid w:val="00967178"/>
    <w:rsid w:val="00971E96"/>
    <w:rsid w:val="00972A26"/>
    <w:rsid w:val="00973912"/>
    <w:rsid w:val="00973B68"/>
    <w:rsid w:val="00974BB4"/>
    <w:rsid w:val="00975C06"/>
    <w:rsid w:val="00977F47"/>
    <w:rsid w:val="00980162"/>
    <w:rsid w:val="00980DA6"/>
    <w:rsid w:val="009839A2"/>
    <w:rsid w:val="009850AE"/>
    <w:rsid w:val="009853A4"/>
    <w:rsid w:val="009853EB"/>
    <w:rsid w:val="00985D34"/>
    <w:rsid w:val="00987656"/>
    <w:rsid w:val="00991EA6"/>
    <w:rsid w:val="0099241C"/>
    <w:rsid w:val="0099267E"/>
    <w:rsid w:val="009929FF"/>
    <w:rsid w:val="00992F62"/>
    <w:rsid w:val="009942D8"/>
    <w:rsid w:val="00995640"/>
    <w:rsid w:val="00997E6F"/>
    <w:rsid w:val="00997F90"/>
    <w:rsid w:val="009A1F8C"/>
    <w:rsid w:val="009A2FC3"/>
    <w:rsid w:val="009A323B"/>
    <w:rsid w:val="009A380C"/>
    <w:rsid w:val="009A5BFA"/>
    <w:rsid w:val="009A7F53"/>
    <w:rsid w:val="009B096A"/>
    <w:rsid w:val="009B0F2A"/>
    <w:rsid w:val="009B3323"/>
    <w:rsid w:val="009B523B"/>
    <w:rsid w:val="009B6C48"/>
    <w:rsid w:val="009C05D5"/>
    <w:rsid w:val="009C06DD"/>
    <w:rsid w:val="009C15C8"/>
    <w:rsid w:val="009C24CE"/>
    <w:rsid w:val="009C3029"/>
    <w:rsid w:val="009C5A79"/>
    <w:rsid w:val="009C6458"/>
    <w:rsid w:val="009C74F0"/>
    <w:rsid w:val="009D1554"/>
    <w:rsid w:val="009D364E"/>
    <w:rsid w:val="009D4A6E"/>
    <w:rsid w:val="009D4EA4"/>
    <w:rsid w:val="009D5285"/>
    <w:rsid w:val="009D7F38"/>
    <w:rsid w:val="009E02E8"/>
    <w:rsid w:val="009E08AC"/>
    <w:rsid w:val="009E5070"/>
    <w:rsid w:val="009E54E6"/>
    <w:rsid w:val="009E5BCC"/>
    <w:rsid w:val="009E6855"/>
    <w:rsid w:val="009E7156"/>
    <w:rsid w:val="009F0683"/>
    <w:rsid w:val="009F0FDF"/>
    <w:rsid w:val="009F13E5"/>
    <w:rsid w:val="009F2971"/>
    <w:rsid w:val="009F35A6"/>
    <w:rsid w:val="00A02E4C"/>
    <w:rsid w:val="00A03643"/>
    <w:rsid w:val="00A0666D"/>
    <w:rsid w:val="00A06BBB"/>
    <w:rsid w:val="00A07D68"/>
    <w:rsid w:val="00A10EA6"/>
    <w:rsid w:val="00A12710"/>
    <w:rsid w:val="00A12C8F"/>
    <w:rsid w:val="00A12ECA"/>
    <w:rsid w:val="00A14BBD"/>
    <w:rsid w:val="00A20605"/>
    <w:rsid w:val="00A20645"/>
    <w:rsid w:val="00A21FBB"/>
    <w:rsid w:val="00A234AD"/>
    <w:rsid w:val="00A25225"/>
    <w:rsid w:val="00A256DB"/>
    <w:rsid w:val="00A27D3F"/>
    <w:rsid w:val="00A32506"/>
    <w:rsid w:val="00A32730"/>
    <w:rsid w:val="00A353CB"/>
    <w:rsid w:val="00A37C83"/>
    <w:rsid w:val="00A41007"/>
    <w:rsid w:val="00A415A3"/>
    <w:rsid w:val="00A43095"/>
    <w:rsid w:val="00A44FC2"/>
    <w:rsid w:val="00A47F31"/>
    <w:rsid w:val="00A50AA3"/>
    <w:rsid w:val="00A51406"/>
    <w:rsid w:val="00A514BD"/>
    <w:rsid w:val="00A51B2E"/>
    <w:rsid w:val="00A53BF2"/>
    <w:rsid w:val="00A54A6E"/>
    <w:rsid w:val="00A55E18"/>
    <w:rsid w:val="00A56796"/>
    <w:rsid w:val="00A56B27"/>
    <w:rsid w:val="00A57010"/>
    <w:rsid w:val="00A60AF8"/>
    <w:rsid w:val="00A61B20"/>
    <w:rsid w:val="00A61F6F"/>
    <w:rsid w:val="00A64DCD"/>
    <w:rsid w:val="00A668F3"/>
    <w:rsid w:val="00A718A0"/>
    <w:rsid w:val="00A72FFA"/>
    <w:rsid w:val="00A73865"/>
    <w:rsid w:val="00A73A19"/>
    <w:rsid w:val="00A7492A"/>
    <w:rsid w:val="00A75D04"/>
    <w:rsid w:val="00A76F03"/>
    <w:rsid w:val="00A778CA"/>
    <w:rsid w:val="00A804F9"/>
    <w:rsid w:val="00A80D2A"/>
    <w:rsid w:val="00A81DD9"/>
    <w:rsid w:val="00A82CE9"/>
    <w:rsid w:val="00A84547"/>
    <w:rsid w:val="00A866FF"/>
    <w:rsid w:val="00A8699A"/>
    <w:rsid w:val="00A90F07"/>
    <w:rsid w:val="00A9650F"/>
    <w:rsid w:val="00A96BB6"/>
    <w:rsid w:val="00AA025D"/>
    <w:rsid w:val="00AA09DC"/>
    <w:rsid w:val="00AA1041"/>
    <w:rsid w:val="00AA38F9"/>
    <w:rsid w:val="00AA48DA"/>
    <w:rsid w:val="00AA4ABD"/>
    <w:rsid w:val="00AA5EB8"/>
    <w:rsid w:val="00AA6E3C"/>
    <w:rsid w:val="00AA7316"/>
    <w:rsid w:val="00AB039A"/>
    <w:rsid w:val="00AB0EA9"/>
    <w:rsid w:val="00AB3A59"/>
    <w:rsid w:val="00AB4A1A"/>
    <w:rsid w:val="00AB5D54"/>
    <w:rsid w:val="00AB6CFB"/>
    <w:rsid w:val="00AB7F44"/>
    <w:rsid w:val="00AC0090"/>
    <w:rsid w:val="00AC0F62"/>
    <w:rsid w:val="00AC10D2"/>
    <w:rsid w:val="00AC1637"/>
    <w:rsid w:val="00AC34CD"/>
    <w:rsid w:val="00AC36CD"/>
    <w:rsid w:val="00AC3749"/>
    <w:rsid w:val="00AC4954"/>
    <w:rsid w:val="00AC5B9F"/>
    <w:rsid w:val="00AC6C25"/>
    <w:rsid w:val="00AC754B"/>
    <w:rsid w:val="00AD16EA"/>
    <w:rsid w:val="00AD225B"/>
    <w:rsid w:val="00AD2C93"/>
    <w:rsid w:val="00AD331C"/>
    <w:rsid w:val="00AD33A1"/>
    <w:rsid w:val="00AD382E"/>
    <w:rsid w:val="00AD4B72"/>
    <w:rsid w:val="00AD686E"/>
    <w:rsid w:val="00AE3CAC"/>
    <w:rsid w:val="00AE4A0C"/>
    <w:rsid w:val="00AE5C5C"/>
    <w:rsid w:val="00AE6E07"/>
    <w:rsid w:val="00AF2EDB"/>
    <w:rsid w:val="00AF4B70"/>
    <w:rsid w:val="00B00355"/>
    <w:rsid w:val="00B00E7A"/>
    <w:rsid w:val="00B01EC4"/>
    <w:rsid w:val="00B03CCB"/>
    <w:rsid w:val="00B05E94"/>
    <w:rsid w:val="00B07682"/>
    <w:rsid w:val="00B10BDA"/>
    <w:rsid w:val="00B12643"/>
    <w:rsid w:val="00B1267B"/>
    <w:rsid w:val="00B15335"/>
    <w:rsid w:val="00B154A9"/>
    <w:rsid w:val="00B15F4F"/>
    <w:rsid w:val="00B16874"/>
    <w:rsid w:val="00B1766C"/>
    <w:rsid w:val="00B17B04"/>
    <w:rsid w:val="00B21717"/>
    <w:rsid w:val="00B22993"/>
    <w:rsid w:val="00B22AA3"/>
    <w:rsid w:val="00B22F66"/>
    <w:rsid w:val="00B24ED5"/>
    <w:rsid w:val="00B31850"/>
    <w:rsid w:val="00B32267"/>
    <w:rsid w:val="00B323C5"/>
    <w:rsid w:val="00B32B42"/>
    <w:rsid w:val="00B34BA9"/>
    <w:rsid w:val="00B35BE3"/>
    <w:rsid w:val="00B36752"/>
    <w:rsid w:val="00B367C6"/>
    <w:rsid w:val="00B36FCE"/>
    <w:rsid w:val="00B37A2A"/>
    <w:rsid w:val="00B37BBB"/>
    <w:rsid w:val="00B4016A"/>
    <w:rsid w:val="00B4185A"/>
    <w:rsid w:val="00B42B62"/>
    <w:rsid w:val="00B42D98"/>
    <w:rsid w:val="00B4362C"/>
    <w:rsid w:val="00B44BC6"/>
    <w:rsid w:val="00B45FA4"/>
    <w:rsid w:val="00B4677E"/>
    <w:rsid w:val="00B47D3E"/>
    <w:rsid w:val="00B47F65"/>
    <w:rsid w:val="00B5092E"/>
    <w:rsid w:val="00B51EEB"/>
    <w:rsid w:val="00B52B2D"/>
    <w:rsid w:val="00B54988"/>
    <w:rsid w:val="00B55BF6"/>
    <w:rsid w:val="00B611BD"/>
    <w:rsid w:val="00B614C5"/>
    <w:rsid w:val="00B61B64"/>
    <w:rsid w:val="00B637CF"/>
    <w:rsid w:val="00B64E8D"/>
    <w:rsid w:val="00B64F7C"/>
    <w:rsid w:val="00B66E6D"/>
    <w:rsid w:val="00B7120B"/>
    <w:rsid w:val="00B715A4"/>
    <w:rsid w:val="00B76ECF"/>
    <w:rsid w:val="00B80139"/>
    <w:rsid w:val="00B81D93"/>
    <w:rsid w:val="00B829E3"/>
    <w:rsid w:val="00B82A87"/>
    <w:rsid w:val="00B8363C"/>
    <w:rsid w:val="00B83B35"/>
    <w:rsid w:val="00B84251"/>
    <w:rsid w:val="00B85386"/>
    <w:rsid w:val="00B864FC"/>
    <w:rsid w:val="00B917DD"/>
    <w:rsid w:val="00B920BF"/>
    <w:rsid w:val="00B93758"/>
    <w:rsid w:val="00B94441"/>
    <w:rsid w:val="00B947DC"/>
    <w:rsid w:val="00B94C3A"/>
    <w:rsid w:val="00B94C8B"/>
    <w:rsid w:val="00B967BD"/>
    <w:rsid w:val="00BA0EAA"/>
    <w:rsid w:val="00BA1C27"/>
    <w:rsid w:val="00BA2A04"/>
    <w:rsid w:val="00BA482C"/>
    <w:rsid w:val="00BA5273"/>
    <w:rsid w:val="00BA5B3D"/>
    <w:rsid w:val="00BA77A7"/>
    <w:rsid w:val="00BA7DF8"/>
    <w:rsid w:val="00BB096A"/>
    <w:rsid w:val="00BB2789"/>
    <w:rsid w:val="00BB4A58"/>
    <w:rsid w:val="00BB75DF"/>
    <w:rsid w:val="00BB7C97"/>
    <w:rsid w:val="00BC1CC5"/>
    <w:rsid w:val="00BC340D"/>
    <w:rsid w:val="00BC3C13"/>
    <w:rsid w:val="00BC3C25"/>
    <w:rsid w:val="00BC3D34"/>
    <w:rsid w:val="00BC45D2"/>
    <w:rsid w:val="00BC6BCD"/>
    <w:rsid w:val="00BD0DAE"/>
    <w:rsid w:val="00BD0FAE"/>
    <w:rsid w:val="00BD1118"/>
    <w:rsid w:val="00BD13F4"/>
    <w:rsid w:val="00BD2076"/>
    <w:rsid w:val="00BD2AB9"/>
    <w:rsid w:val="00BD39FF"/>
    <w:rsid w:val="00BD5E88"/>
    <w:rsid w:val="00BD71E6"/>
    <w:rsid w:val="00BE03E8"/>
    <w:rsid w:val="00BE2592"/>
    <w:rsid w:val="00BE3FC5"/>
    <w:rsid w:val="00BE40B9"/>
    <w:rsid w:val="00BE5A2B"/>
    <w:rsid w:val="00BF027F"/>
    <w:rsid w:val="00BF1411"/>
    <w:rsid w:val="00BF2E0C"/>
    <w:rsid w:val="00BF3550"/>
    <w:rsid w:val="00BF4640"/>
    <w:rsid w:val="00C04A3F"/>
    <w:rsid w:val="00C04C47"/>
    <w:rsid w:val="00C077A7"/>
    <w:rsid w:val="00C10941"/>
    <w:rsid w:val="00C10A9E"/>
    <w:rsid w:val="00C11A64"/>
    <w:rsid w:val="00C12978"/>
    <w:rsid w:val="00C12E64"/>
    <w:rsid w:val="00C138B6"/>
    <w:rsid w:val="00C13CEB"/>
    <w:rsid w:val="00C145F4"/>
    <w:rsid w:val="00C14920"/>
    <w:rsid w:val="00C14F1F"/>
    <w:rsid w:val="00C14F5F"/>
    <w:rsid w:val="00C15149"/>
    <w:rsid w:val="00C16064"/>
    <w:rsid w:val="00C16956"/>
    <w:rsid w:val="00C226B3"/>
    <w:rsid w:val="00C240E2"/>
    <w:rsid w:val="00C24A68"/>
    <w:rsid w:val="00C24ACF"/>
    <w:rsid w:val="00C24D46"/>
    <w:rsid w:val="00C24F0D"/>
    <w:rsid w:val="00C25A1C"/>
    <w:rsid w:val="00C260F2"/>
    <w:rsid w:val="00C27540"/>
    <w:rsid w:val="00C309D6"/>
    <w:rsid w:val="00C31E65"/>
    <w:rsid w:val="00C31F0A"/>
    <w:rsid w:val="00C34D82"/>
    <w:rsid w:val="00C36AA3"/>
    <w:rsid w:val="00C371B0"/>
    <w:rsid w:val="00C3730C"/>
    <w:rsid w:val="00C40671"/>
    <w:rsid w:val="00C421FA"/>
    <w:rsid w:val="00C42EEF"/>
    <w:rsid w:val="00C50384"/>
    <w:rsid w:val="00C52238"/>
    <w:rsid w:val="00C53198"/>
    <w:rsid w:val="00C53C81"/>
    <w:rsid w:val="00C53FC9"/>
    <w:rsid w:val="00C54EC7"/>
    <w:rsid w:val="00C55383"/>
    <w:rsid w:val="00C57129"/>
    <w:rsid w:val="00C5775F"/>
    <w:rsid w:val="00C61F42"/>
    <w:rsid w:val="00C62DB7"/>
    <w:rsid w:val="00C67ED8"/>
    <w:rsid w:val="00C724A1"/>
    <w:rsid w:val="00C72EA8"/>
    <w:rsid w:val="00C75832"/>
    <w:rsid w:val="00C767AD"/>
    <w:rsid w:val="00C76D94"/>
    <w:rsid w:val="00C8027D"/>
    <w:rsid w:val="00C815DC"/>
    <w:rsid w:val="00C81BC5"/>
    <w:rsid w:val="00C81E88"/>
    <w:rsid w:val="00C821B6"/>
    <w:rsid w:val="00C823A9"/>
    <w:rsid w:val="00C828AC"/>
    <w:rsid w:val="00C84EEE"/>
    <w:rsid w:val="00C84FCA"/>
    <w:rsid w:val="00C85246"/>
    <w:rsid w:val="00C92E4F"/>
    <w:rsid w:val="00C94568"/>
    <w:rsid w:val="00C94C3B"/>
    <w:rsid w:val="00C96143"/>
    <w:rsid w:val="00C97201"/>
    <w:rsid w:val="00CA223B"/>
    <w:rsid w:val="00CA27DF"/>
    <w:rsid w:val="00CA2E07"/>
    <w:rsid w:val="00CA3DA3"/>
    <w:rsid w:val="00CA443D"/>
    <w:rsid w:val="00CA56A2"/>
    <w:rsid w:val="00CA605B"/>
    <w:rsid w:val="00CA639A"/>
    <w:rsid w:val="00CA6575"/>
    <w:rsid w:val="00CA666F"/>
    <w:rsid w:val="00CB02D7"/>
    <w:rsid w:val="00CB358C"/>
    <w:rsid w:val="00CC03E0"/>
    <w:rsid w:val="00CC3CDA"/>
    <w:rsid w:val="00CC4407"/>
    <w:rsid w:val="00CC4D95"/>
    <w:rsid w:val="00CC51A6"/>
    <w:rsid w:val="00CC59D2"/>
    <w:rsid w:val="00CD0DF7"/>
    <w:rsid w:val="00CD0E5E"/>
    <w:rsid w:val="00CD1AA2"/>
    <w:rsid w:val="00CD3013"/>
    <w:rsid w:val="00CD3539"/>
    <w:rsid w:val="00CD42BA"/>
    <w:rsid w:val="00CD57A6"/>
    <w:rsid w:val="00CD68DA"/>
    <w:rsid w:val="00CE06BE"/>
    <w:rsid w:val="00CE0A4E"/>
    <w:rsid w:val="00CE3148"/>
    <w:rsid w:val="00CE3C07"/>
    <w:rsid w:val="00CE44CF"/>
    <w:rsid w:val="00CE53C0"/>
    <w:rsid w:val="00CE575B"/>
    <w:rsid w:val="00CE6FDF"/>
    <w:rsid w:val="00CE741A"/>
    <w:rsid w:val="00CE7B0E"/>
    <w:rsid w:val="00CF0A3C"/>
    <w:rsid w:val="00CF1DDF"/>
    <w:rsid w:val="00CF2FB1"/>
    <w:rsid w:val="00CF3E56"/>
    <w:rsid w:val="00D00CB5"/>
    <w:rsid w:val="00D02B0E"/>
    <w:rsid w:val="00D02BC6"/>
    <w:rsid w:val="00D03CA4"/>
    <w:rsid w:val="00D046EF"/>
    <w:rsid w:val="00D04D31"/>
    <w:rsid w:val="00D04D61"/>
    <w:rsid w:val="00D055A1"/>
    <w:rsid w:val="00D059E6"/>
    <w:rsid w:val="00D114C0"/>
    <w:rsid w:val="00D14595"/>
    <w:rsid w:val="00D15A93"/>
    <w:rsid w:val="00D17224"/>
    <w:rsid w:val="00D17A96"/>
    <w:rsid w:val="00D17D54"/>
    <w:rsid w:val="00D20713"/>
    <w:rsid w:val="00D20727"/>
    <w:rsid w:val="00D20C11"/>
    <w:rsid w:val="00D2209B"/>
    <w:rsid w:val="00D223D8"/>
    <w:rsid w:val="00D23885"/>
    <w:rsid w:val="00D23D7D"/>
    <w:rsid w:val="00D24E4A"/>
    <w:rsid w:val="00D25CC1"/>
    <w:rsid w:val="00D261C0"/>
    <w:rsid w:val="00D26A1B"/>
    <w:rsid w:val="00D27C64"/>
    <w:rsid w:val="00D30068"/>
    <w:rsid w:val="00D30CFA"/>
    <w:rsid w:val="00D3307D"/>
    <w:rsid w:val="00D3360D"/>
    <w:rsid w:val="00D3421F"/>
    <w:rsid w:val="00D35A1A"/>
    <w:rsid w:val="00D35FA2"/>
    <w:rsid w:val="00D37655"/>
    <w:rsid w:val="00D43EAB"/>
    <w:rsid w:val="00D44DD4"/>
    <w:rsid w:val="00D45F68"/>
    <w:rsid w:val="00D478BB"/>
    <w:rsid w:val="00D507CE"/>
    <w:rsid w:val="00D51B4D"/>
    <w:rsid w:val="00D51F24"/>
    <w:rsid w:val="00D52CD5"/>
    <w:rsid w:val="00D538E1"/>
    <w:rsid w:val="00D544E3"/>
    <w:rsid w:val="00D55804"/>
    <w:rsid w:val="00D5580F"/>
    <w:rsid w:val="00D55B71"/>
    <w:rsid w:val="00D56539"/>
    <w:rsid w:val="00D57236"/>
    <w:rsid w:val="00D57719"/>
    <w:rsid w:val="00D5799D"/>
    <w:rsid w:val="00D57F97"/>
    <w:rsid w:val="00D60DAA"/>
    <w:rsid w:val="00D63ED7"/>
    <w:rsid w:val="00D65B6F"/>
    <w:rsid w:val="00D662BC"/>
    <w:rsid w:val="00D66AB8"/>
    <w:rsid w:val="00D70DD0"/>
    <w:rsid w:val="00D72238"/>
    <w:rsid w:val="00D72DAE"/>
    <w:rsid w:val="00D7480C"/>
    <w:rsid w:val="00D76263"/>
    <w:rsid w:val="00D8041B"/>
    <w:rsid w:val="00D8667E"/>
    <w:rsid w:val="00D906E7"/>
    <w:rsid w:val="00D90D81"/>
    <w:rsid w:val="00D90ED7"/>
    <w:rsid w:val="00D91491"/>
    <w:rsid w:val="00D93B3D"/>
    <w:rsid w:val="00D954CB"/>
    <w:rsid w:val="00D95F36"/>
    <w:rsid w:val="00D9625A"/>
    <w:rsid w:val="00DA22F4"/>
    <w:rsid w:val="00DA48D2"/>
    <w:rsid w:val="00DA5418"/>
    <w:rsid w:val="00DA5A12"/>
    <w:rsid w:val="00DA6F56"/>
    <w:rsid w:val="00DB08FA"/>
    <w:rsid w:val="00DB175D"/>
    <w:rsid w:val="00DB1AE4"/>
    <w:rsid w:val="00DB215F"/>
    <w:rsid w:val="00DB2D3E"/>
    <w:rsid w:val="00DB2F88"/>
    <w:rsid w:val="00DB523B"/>
    <w:rsid w:val="00DB595A"/>
    <w:rsid w:val="00DB60F5"/>
    <w:rsid w:val="00DB6C17"/>
    <w:rsid w:val="00DC16B5"/>
    <w:rsid w:val="00DC24C1"/>
    <w:rsid w:val="00DC24C3"/>
    <w:rsid w:val="00DC266E"/>
    <w:rsid w:val="00DC306E"/>
    <w:rsid w:val="00DC3265"/>
    <w:rsid w:val="00DC5006"/>
    <w:rsid w:val="00DC5FE6"/>
    <w:rsid w:val="00DC641C"/>
    <w:rsid w:val="00DD244C"/>
    <w:rsid w:val="00DD2A31"/>
    <w:rsid w:val="00DD3164"/>
    <w:rsid w:val="00DD37FE"/>
    <w:rsid w:val="00DD4076"/>
    <w:rsid w:val="00DD7071"/>
    <w:rsid w:val="00DE1883"/>
    <w:rsid w:val="00DE2B33"/>
    <w:rsid w:val="00DE2D7C"/>
    <w:rsid w:val="00DE397A"/>
    <w:rsid w:val="00DE4654"/>
    <w:rsid w:val="00DE517B"/>
    <w:rsid w:val="00DE532F"/>
    <w:rsid w:val="00DE58C7"/>
    <w:rsid w:val="00DE5B71"/>
    <w:rsid w:val="00DE6C2D"/>
    <w:rsid w:val="00DF2888"/>
    <w:rsid w:val="00DF2EFF"/>
    <w:rsid w:val="00DF5B4A"/>
    <w:rsid w:val="00DF640F"/>
    <w:rsid w:val="00DF70E0"/>
    <w:rsid w:val="00E0038F"/>
    <w:rsid w:val="00E023A4"/>
    <w:rsid w:val="00E02876"/>
    <w:rsid w:val="00E03FD5"/>
    <w:rsid w:val="00E05A12"/>
    <w:rsid w:val="00E05C3E"/>
    <w:rsid w:val="00E06726"/>
    <w:rsid w:val="00E06E67"/>
    <w:rsid w:val="00E07C9B"/>
    <w:rsid w:val="00E1007D"/>
    <w:rsid w:val="00E10453"/>
    <w:rsid w:val="00E125FF"/>
    <w:rsid w:val="00E127CF"/>
    <w:rsid w:val="00E13139"/>
    <w:rsid w:val="00E1335B"/>
    <w:rsid w:val="00E14472"/>
    <w:rsid w:val="00E15C80"/>
    <w:rsid w:val="00E172F9"/>
    <w:rsid w:val="00E1767D"/>
    <w:rsid w:val="00E17899"/>
    <w:rsid w:val="00E2300A"/>
    <w:rsid w:val="00E23268"/>
    <w:rsid w:val="00E23568"/>
    <w:rsid w:val="00E23A49"/>
    <w:rsid w:val="00E24E68"/>
    <w:rsid w:val="00E24F34"/>
    <w:rsid w:val="00E2564F"/>
    <w:rsid w:val="00E2648C"/>
    <w:rsid w:val="00E3110A"/>
    <w:rsid w:val="00E344D5"/>
    <w:rsid w:val="00E35896"/>
    <w:rsid w:val="00E37477"/>
    <w:rsid w:val="00E37A7A"/>
    <w:rsid w:val="00E37C8F"/>
    <w:rsid w:val="00E4103B"/>
    <w:rsid w:val="00E41058"/>
    <w:rsid w:val="00E424BD"/>
    <w:rsid w:val="00E43218"/>
    <w:rsid w:val="00E43C7A"/>
    <w:rsid w:val="00E4750D"/>
    <w:rsid w:val="00E51D86"/>
    <w:rsid w:val="00E57279"/>
    <w:rsid w:val="00E57A64"/>
    <w:rsid w:val="00E57F3A"/>
    <w:rsid w:val="00E6029C"/>
    <w:rsid w:val="00E62C98"/>
    <w:rsid w:val="00E63D34"/>
    <w:rsid w:val="00E647B2"/>
    <w:rsid w:val="00E64852"/>
    <w:rsid w:val="00E6492A"/>
    <w:rsid w:val="00E65633"/>
    <w:rsid w:val="00E667ED"/>
    <w:rsid w:val="00E6775D"/>
    <w:rsid w:val="00E7173D"/>
    <w:rsid w:val="00E71CB0"/>
    <w:rsid w:val="00E72375"/>
    <w:rsid w:val="00E7340C"/>
    <w:rsid w:val="00E74787"/>
    <w:rsid w:val="00E758A9"/>
    <w:rsid w:val="00E7718E"/>
    <w:rsid w:val="00E77195"/>
    <w:rsid w:val="00E80181"/>
    <w:rsid w:val="00E80485"/>
    <w:rsid w:val="00E808CB"/>
    <w:rsid w:val="00E80949"/>
    <w:rsid w:val="00E81023"/>
    <w:rsid w:val="00E8128B"/>
    <w:rsid w:val="00E8185D"/>
    <w:rsid w:val="00E8404E"/>
    <w:rsid w:val="00E84BBF"/>
    <w:rsid w:val="00E859EC"/>
    <w:rsid w:val="00E85BC1"/>
    <w:rsid w:val="00E86E9E"/>
    <w:rsid w:val="00E87863"/>
    <w:rsid w:val="00E92AA7"/>
    <w:rsid w:val="00E948CF"/>
    <w:rsid w:val="00E9722D"/>
    <w:rsid w:val="00EA108B"/>
    <w:rsid w:val="00EA15CF"/>
    <w:rsid w:val="00EA2DB0"/>
    <w:rsid w:val="00EA3174"/>
    <w:rsid w:val="00EA6568"/>
    <w:rsid w:val="00EA79B2"/>
    <w:rsid w:val="00EA7E35"/>
    <w:rsid w:val="00EB1A20"/>
    <w:rsid w:val="00EB1A55"/>
    <w:rsid w:val="00EB2393"/>
    <w:rsid w:val="00EB337A"/>
    <w:rsid w:val="00EB6CB7"/>
    <w:rsid w:val="00EB7324"/>
    <w:rsid w:val="00EC0096"/>
    <w:rsid w:val="00EC0DE0"/>
    <w:rsid w:val="00EC2113"/>
    <w:rsid w:val="00EC269D"/>
    <w:rsid w:val="00EC3F45"/>
    <w:rsid w:val="00EC4B4D"/>
    <w:rsid w:val="00EC5756"/>
    <w:rsid w:val="00EC5D87"/>
    <w:rsid w:val="00EC6F0F"/>
    <w:rsid w:val="00ED2569"/>
    <w:rsid w:val="00ED28F9"/>
    <w:rsid w:val="00ED3211"/>
    <w:rsid w:val="00ED583A"/>
    <w:rsid w:val="00ED6B62"/>
    <w:rsid w:val="00ED6BE1"/>
    <w:rsid w:val="00EE1510"/>
    <w:rsid w:val="00EE2A69"/>
    <w:rsid w:val="00EE623A"/>
    <w:rsid w:val="00EE6C7B"/>
    <w:rsid w:val="00EE77BC"/>
    <w:rsid w:val="00EE7F57"/>
    <w:rsid w:val="00EF062A"/>
    <w:rsid w:val="00EF26C0"/>
    <w:rsid w:val="00EF27C0"/>
    <w:rsid w:val="00EF285B"/>
    <w:rsid w:val="00EF330F"/>
    <w:rsid w:val="00EF6B4D"/>
    <w:rsid w:val="00EF700F"/>
    <w:rsid w:val="00F00C27"/>
    <w:rsid w:val="00F01F7A"/>
    <w:rsid w:val="00F0240C"/>
    <w:rsid w:val="00F026D9"/>
    <w:rsid w:val="00F030C7"/>
    <w:rsid w:val="00F039EC"/>
    <w:rsid w:val="00F03AF9"/>
    <w:rsid w:val="00F046DA"/>
    <w:rsid w:val="00F04FFB"/>
    <w:rsid w:val="00F068F2"/>
    <w:rsid w:val="00F10F2D"/>
    <w:rsid w:val="00F11508"/>
    <w:rsid w:val="00F26495"/>
    <w:rsid w:val="00F26D41"/>
    <w:rsid w:val="00F30289"/>
    <w:rsid w:val="00F3288D"/>
    <w:rsid w:val="00F35A1D"/>
    <w:rsid w:val="00F37638"/>
    <w:rsid w:val="00F37ABD"/>
    <w:rsid w:val="00F40343"/>
    <w:rsid w:val="00F403C5"/>
    <w:rsid w:val="00F4397E"/>
    <w:rsid w:val="00F44861"/>
    <w:rsid w:val="00F47B01"/>
    <w:rsid w:val="00F50E5E"/>
    <w:rsid w:val="00F50E88"/>
    <w:rsid w:val="00F51278"/>
    <w:rsid w:val="00F513CE"/>
    <w:rsid w:val="00F515F8"/>
    <w:rsid w:val="00F51663"/>
    <w:rsid w:val="00F52A9D"/>
    <w:rsid w:val="00F54C2D"/>
    <w:rsid w:val="00F550D4"/>
    <w:rsid w:val="00F6000A"/>
    <w:rsid w:val="00F603A6"/>
    <w:rsid w:val="00F60587"/>
    <w:rsid w:val="00F609CD"/>
    <w:rsid w:val="00F61A39"/>
    <w:rsid w:val="00F61AEB"/>
    <w:rsid w:val="00F638DA"/>
    <w:rsid w:val="00F64FD1"/>
    <w:rsid w:val="00F730EF"/>
    <w:rsid w:val="00F751F7"/>
    <w:rsid w:val="00F7623F"/>
    <w:rsid w:val="00F800CA"/>
    <w:rsid w:val="00F80FB8"/>
    <w:rsid w:val="00F81CC7"/>
    <w:rsid w:val="00F82978"/>
    <w:rsid w:val="00F8774A"/>
    <w:rsid w:val="00F87E7C"/>
    <w:rsid w:val="00F90056"/>
    <w:rsid w:val="00F904BD"/>
    <w:rsid w:val="00F9052A"/>
    <w:rsid w:val="00F93A3F"/>
    <w:rsid w:val="00F9447E"/>
    <w:rsid w:val="00F94787"/>
    <w:rsid w:val="00F94FD1"/>
    <w:rsid w:val="00F95774"/>
    <w:rsid w:val="00F965BE"/>
    <w:rsid w:val="00F97F12"/>
    <w:rsid w:val="00F97F59"/>
    <w:rsid w:val="00FA00F2"/>
    <w:rsid w:val="00FA0397"/>
    <w:rsid w:val="00FA44B7"/>
    <w:rsid w:val="00FA5118"/>
    <w:rsid w:val="00FA776E"/>
    <w:rsid w:val="00FB06D9"/>
    <w:rsid w:val="00FB13BF"/>
    <w:rsid w:val="00FB141E"/>
    <w:rsid w:val="00FB1A93"/>
    <w:rsid w:val="00FB2639"/>
    <w:rsid w:val="00FB2A00"/>
    <w:rsid w:val="00FB332D"/>
    <w:rsid w:val="00FB3D30"/>
    <w:rsid w:val="00FB3D53"/>
    <w:rsid w:val="00FB3F6F"/>
    <w:rsid w:val="00FB4F8D"/>
    <w:rsid w:val="00FB5C4B"/>
    <w:rsid w:val="00FB5DDD"/>
    <w:rsid w:val="00FB616F"/>
    <w:rsid w:val="00FB61C6"/>
    <w:rsid w:val="00FB6511"/>
    <w:rsid w:val="00FC1317"/>
    <w:rsid w:val="00FC1371"/>
    <w:rsid w:val="00FC15B7"/>
    <w:rsid w:val="00FC178A"/>
    <w:rsid w:val="00FC1E02"/>
    <w:rsid w:val="00FC2757"/>
    <w:rsid w:val="00FC30AF"/>
    <w:rsid w:val="00FC316F"/>
    <w:rsid w:val="00FC32B7"/>
    <w:rsid w:val="00FC541D"/>
    <w:rsid w:val="00FC769E"/>
    <w:rsid w:val="00FD13AD"/>
    <w:rsid w:val="00FD13B7"/>
    <w:rsid w:val="00FD143C"/>
    <w:rsid w:val="00FD30A7"/>
    <w:rsid w:val="00FD5743"/>
    <w:rsid w:val="00FD6005"/>
    <w:rsid w:val="00FE02CA"/>
    <w:rsid w:val="00FE1657"/>
    <w:rsid w:val="00FE39E3"/>
    <w:rsid w:val="00FE4789"/>
    <w:rsid w:val="00FF12C0"/>
    <w:rsid w:val="00FF51F5"/>
    <w:rsid w:val="00FF6338"/>
    <w:rsid w:val="00FF67B4"/>
    <w:rsid w:val="00FF6FF6"/>
    <w:rsid w:val="00FF71FA"/>
    <w:rsid w:val="00FF7329"/>
    <w:rsid w:val="00FF74C5"/>
    <w:rsid w:val="015BFB10"/>
    <w:rsid w:val="017D61C4"/>
    <w:rsid w:val="02A478CB"/>
    <w:rsid w:val="02B175E8"/>
    <w:rsid w:val="032FEE4E"/>
    <w:rsid w:val="04C0B2C4"/>
    <w:rsid w:val="05813E33"/>
    <w:rsid w:val="05DDA24E"/>
    <w:rsid w:val="05F77F6E"/>
    <w:rsid w:val="0811362E"/>
    <w:rsid w:val="08957152"/>
    <w:rsid w:val="09906B46"/>
    <w:rsid w:val="09A9BF30"/>
    <w:rsid w:val="09C3C6F0"/>
    <w:rsid w:val="09D27987"/>
    <w:rsid w:val="0A1DFA81"/>
    <w:rsid w:val="0A7E7E90"/>
    <w:rsid w:val="0BE87E18"/>
    <w:rsid w:val="0CE442AA"/>
    <w:rsid w:val="0D2780FF"/>
    <w:rsid w:val="0D5FB799"/>
    <w:rsid w:val="0E0EF3DF"/>
    <w:rsid w:val="0EC586E2"/>
    <w:rsid w:val="0FA62B32"/>
    <w:rsid w:val="0FDC00C9"/>
    <w:rsid w:val="113C553D"/>
    <w:rsid w:val="12028FED"/>
    <w:rsid w:val="124F147C"/>
    <w:rsid w:val="12D887C4"/>
    <w:rsid w:val="134B428C"/>
    <w:rsid w:val="13B0667D"/>
    <w:rsid w:val="146EBB35"/>
    <w:rsid w:val="147675EA"/>
    <w:rsid w:val="14AA4730"/>
    <w:rsid w:val="155D2153"/>
    <w:rsid w:val="1667A45A"/>
    <w:rsid w:val="179DAA22"/>
    <w:rsid w:val="17B58A52"/>
    <w:rsid w:val="181D70CF"/>
    <w:rsid w:val="194C0731"/>
    <w:rsid w:val="1A2589C0"/>
    <w:rsid w:val="1A7863F3"/>
    <w:rsid w:val="1ABC49F2"/>
    <w:rsid w:val="1AFC2B0C"/>
    <w:rsid w:val="1B3602DF"/>
    <w:rsid w:val="1B7A9ECF"/>
    <w:rsid w:val="1BB33A7A"/>
    <w:rsid w:val="1C3BF330"/>
    <w:rsid w:val="1C5D4121"/>
    <w:rsid w:val="1CCFB6FE"/>
    <w:rsid w:val="1D6F6BDC"/>
    <w:rsid w:val="1DB5FF17"/>
    <w:rsid w:val="1E02D4DE"/>
    <w:rsid w:val="1F9B330B"/>
    <w:rsid w:val="207B746A"/>
    <w:rsid w:val="2080B750"/>
    <w:rsid w:val="21252E51"/>
    <w:rsid w:val="2160F26D"/>
    <w:rsid w:val="21C13D61"/>
    <w:rsid w:val="21E581C7"/>
    <w:rsid w:val="23590039"/>
    <w:rsid w:val="23839111"/>
    <w:rsid w:val="23839927"/>
    <w:rsid w:val="2390511F"/>
    <w:rsid w:val="240ABDF3"/>
    <w:rsid w:val="241254FC"/>
    <w:rsid w:val="242B3BF4"/>
    <w:rsid w:val="2437BC2B"/>
    <w:rsid w:val="244346D5"/>
    <w:rsid w:val="25E0A8C8"/>
    <w:rsid w:val="25E56B64"/>
    <w:rsid w:val="26352F9A"/>
    <w:rsid w:val="263966B7"/>
    <w:rsid w:val="26DCFFD0"/>
    <w:rsid w:val="270E58B7"/>
    <w:rsid w:val="275EAC63"/>
    <w:rsid w:val="277C0D74"/>
    <w:rsid w:val="279A04A7"/>
    <w:rsid w:val="27B211C5"/>
    <w:rsid w:val="280D536D"/>
    <w:rsid w:val="2825B6D8"/>
    <w:rsid w:val="29B70769"/>
    <w:rsid w:val="2C527DF2"/>
    <w:rsid w:val="2C9E048D"/>
    <w:rsid w:val="2CBD2137"/>
    <w:rsid w:val="2D20356C"/>
    <w:rsid w:val="2D6727DE"/>
    <w:rsid w:val="2D72B5EB"/>
    <w:rsid w:val="2D85EA12"/>
    <w:rsid w:val="2ED9C45E"/>
    <w:rsid w:val="301223D5"/>
    <w:rsid w:val="30365451"/>
    <w:rsid w:val="3084683B"/>
    <w:rsid w:val="308A7E04"/>
    <w:rsid w:val="309E5136"/>
    <w:rsid w:val="30A7D874"/>
    <w:rsid w:val="31A6510C"/>
    <w:rsid w:val="31C901D2"/>
    <w:rsid w:val="3220C8B8"/>
    <w:rsid w:val="33969215"/>
    <w:rsid w:val="33C6C127"/>
    <w:rsid w:val="34041960"/>
    <w:rsid w:val="35292A0E"/>
    <w:rsid w:val="3664725D"/>
    <w:rsid w:val="36B10031"/>
    <w:rsid w:val="378EEF7A"/>
    <w:rsid w:val="38E76829"/>
    <w:rsid w:val="390C830C"/>
    <w:rsid w:val="396C3E16"/>
    <w:rsid w:val="39B63603"/>
    <w:rsid w:val="3A48555F"/>
    <w:rsid w:val="3ABD6DED"/>
    <w:rsid w:val="3B180775"/>
    <w:rsid w:val="3CCBED64"/>
    <w:rsid w:val="3D4030D1"/>
    <w:rsid w:val="3D5236E6"/>
    <w:rsid w:val="3E0BB370"/>
    <w:rsid w:val="3E37BF4F"/>
    <w:rsid w:val="3E512111"/>
    <w:rsid w:val="3F3E4A86"/>
    <w:rsid w:val="3F95863A"/>
    <w:rsid w:val="3FE5A7A1"/>
    <w:rsid w:val="40402B78"/>
    <w:rsid w:val="40DA9D1E"/>
    <w:rsid w:val="41542A04"/>
    <w:rsid w:val="41AF72F8"/>
    <w:rsid w:val="42A0DC88"/>
    <w:rsid w:val="42C8D75F"/>
    <w:rsid w:val="4306B1B7"/>
    <w:rsid w:val="43120132"/>
    <w:rsid w:val="43EF2C79"/>
    <w:rsid w:val="44301EA0"/>
    <w:rsid w:val="444CFB7D"/>
    <w:rsid w:val="44A5D9D1"/>
    <w:rsid w:val="44D0A7E4"/>
    <w:rsid w:val="44DE8D98"/>
    <w:rsid w:val="45B97F40"/>
    <w:rsid w:val="460C733C"/>
    <w:rsid w:val="46B2F5EF"/>
    <w:rsid w:val="4726CD3B"/>
    <w:rsid w:val="4735E079"/>
    <w:rsid w:val="474B9EFD"/>
    <w:rsid w:val="47FEC884"/>
    <w:rsid w:val="4932C06E"/>
    <w:rsid w:val="4959B9E6"/>
    <w:rsid w:val="49775E5D"/>
    <w:rsid w:val="49A29D50"/>
    <w:rsid w:val="4A450433"/>
    <w:rsid w:val="4A958497"/>
    <w:rsid w:val="4AC614BB"/>
    <w:rsid w:val="4B54B12A"/>
    <w:rsid w:val="4C5437FC"/>
    <w:rsid w:val="4CD87F83"/>
    <w:rsid w:val="4D6E6B87"/>
    <w:rsid w:val="4E068E8A"/>
    <w:rsid w:val="4E08B801"/>
    <w:rsid w:val="4EBFAB18"/>
    <w:rsid w:val="4EEB01D7"/>
    <w:rsid w:val="4F3A61F7"/>
    <w:rsid w:val="4FA1A882"/>
    <w:rsid w:val="4FC5572F"/>
    <w:rsid w:val="524F767F"/>
    <w:rsid w:val="527B5AA5"/>
    <w:rsid w:val="533B576F"/>
    <w:rsid w:val="5442DE1D"/>
    <w:rsid w:val="546EE7C9"/>
    <w:rsid w:val="548B0CC5"/>
    <w:rsid w:val="56652E5C"/>
    <w:rsid w:val="5A465C05"/>
    <w:rsid w:val="5AE49402"/>
    <w:rsid w:val="5AE95BD7"/>
    <w:rsid w:val="5AED701A"/>
    <w:rsid w:val="5B4AC723"/>
    <w:rsid w:val="5B72EE4D"/>
    <w:rsid w:val="5C784CF3"/>
    <w:rsid w:val="5CA45285"/>
    <w:rsid w:val="5CA6A7CF"/>
    <w:rsid w:val="5D3BA216"/>
    <w:rsid w:val="5EEBBE7A"/>
    <w:rsid w:val="5F68488A"/>
    <w:rsid w:val="5F73B7E2"/>
    <w:rsid w:val="5FBF776A"/>
    <w:rsid w:val="5FC01342"/>
    <w:rsid w:val="627F3A4D"/>
    <w:rsid w:val="628C8C56"/>
    <w:rsid w:val="629C7DB7"/>
    <w:rsid w:val="62AF3AF2"/>
    <w:rsid w:val="63756D12"/>
    <w:rsid w:val="6444A22F"/>
    <w:rsid w:val="64C62DE4"/>
    <w:rsid w:val="64E2347F"/>
    <w:rsid w:val="654AB656"/>
    <w:rsid w:val="66199EB0"/>
    <w:rsid w:val="66B89A96"/>
    <w:rsid w:val="67A1E092"/>
    <w:rsid w:val="67BBC7EF"/>
    <w:rsid w:val="688F739F"/>
    <w:rsid w:val="68A8BA52"/>
    <w:rsid w:val="68CBF75B"/>
    <w:rsid w:val="68CDB6C0"/>
    <w:rsid w:val="6A061FB4"/>
    <w:rsid w:val="6B32BE00"/>
    <w:rsid w:val="6BB039C9"/>
    <w:rsid w:val="6C8FEB9F"/>
    <w:rsid w:val="6CBD59AB"/>
    <w:rsid w:val="6D2F3C0A"/>
    <w:rsid w:val="6D7C2B75"/>
    <w:rsid w:val="6E54ECB0"/>
    <w:rsid w:val="6E7DA269"/>
    <w:rsid w:val="6EB9E80A"/>
    <w:rsid w:val="6ECAAD30"/>
    <w:rsid w:val="703488CE"/>
    <w:rsid w:val="70AAACD7"/>
    <w:rsid w:val="70AEAC41"/>
    <w:rsid w:val="70FB18FE"/>
    <w:rsid w:val="7175E528"/>
    <w:rsid w:val="720A73D3"/>
    <w:rsid w:val="721FBFE7"/>
    <w:rsid w:val="7266B3E8"/>
    <w:rsid w:val="75DF4F7E"/>
    <w:rsid w:val="75F0F594"/>
    <w:rsid w:val="779DD2F4"/>
    <w:rsid w:val="7816D0AE"/>
    <w:rsid w:val="78466B1B"/>
    <w:rsid w:val="78C88286"/>
    <w:rsid w:val="791413C3"/>
    <w:rsid w:val="79C60DCD"/>
    <w:rsid w:val="7C0B5A9A"/>
    <w:rsid w:val="7C2CFBEE"/>
    <w:rsid w:val="7CA37F3D"/>
    <w:rsid w:val="7F0ED009"/>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161E6"/>
  <w15:docId w15:val="{4732CE9A-D529-4A25-A6D5-776C04C5C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DB0"/>
    <w:pPr>
      <w:spacing w:after="200" w:line="276" w:lineRule="auto"/>
    </w:pPr>
    <w:rPr>
      <w:sz w:val="22"/>
      <w:szCs w:val="22"/>
      <w:lang w:eastAsia="en-US"/>
    </w:rPr>
  </w:style>
  <w:style w:type="paragraph" w:styleId="Heading1">
    <w:name w:val="heading 1"/>
    <w:basedOn w:val="Normal"/>
    <w:next w:val="Normal"/>
    <w:link w:val="Heading1Char"/>
    <w:uiPriority w:val="9"/>
    <w:qFormat/>
    <w:rsid w:val="00992F6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B65F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A6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0A6B"/>
    <w:rPr>
      <w:rFonts w:ascii="Tahoma" w:hAnsi="Tahoma" w:cs="Tahoma"/>
      <w:sz w:val="16"/>
      <w:szCs w:val="16"/>
      <w:lang w:eastAsia="en-US"/>
    </w:rPr>
  </w:style>
  <w:style w:type="character" w:styleId="Strong">
    <w:name w:val="Strong"/>
    <w:uiPriority w:val="22"/>
    <w:qFormat/>
    <w:rsid w:val="00952C3E"/>
    <w:rPr>
      <w:b/>
      <w:bCs/>
    </w:rPr>
  </w:style>
  <w:style w:type="character" w:customStyle="1" w:styleId="apple-converted-space">
    <w:name w:val="apple-converted-space"/>
    <w:rsid w:val="00952C3E"/>
  </w:style>
  <w:style w:type="character" w:styleId="Hyperlink">
    <w:name w:val="Hyperlink"/>
    <w:uiPriority w:val="99"/>
    <w:unhideWhenUsed/>
    <w:rsid w:val="005D652D"/>
    <w:rPr>
      <w:color w:val="0000FF"/>
      <w:u w:val="single"/>
    </w:rPr>
  </w:style>
  <w:style w:type="paragraph" w:styleId="FootnoteText">
    <w:name w:val="footnote text"/>
    <w:aliases w:val="5_G"/>
    <w:basedOn w:val="Normal"/>
    <w:link w:val="FootnoteTextChar"/>
    <w:unhideWhenUsed/>
    <w:rsid w:val="002F2CB9"/>
    <w:rPr>
      <w:sz w:val="20"/>
      <w:szCs w:val="20"/>
    </w:rPr>
  </w:style>
  <w:style w:type="character" w:customStyle="1" w:styleId="FootnoteTextChar">
    <w:name w:val="Footnote Text Char"/>
    <w:aliases w:val="5_G Char"/>
    <w:link w:val="FootnoteText"/>
    <w:rsid w:val="002F2CB9"/>
    <w:rPr>
      <w:lang w:eastAsia="en-US"/>
    </w:rPr>
  </w:style>
  <w:style w:type="character" w:styleId="FootnoteReference">
    <w:name w:val="footnote reference"/>
    <w:aliases w:val="4_G,Ref. de nota al pie 2,Footnotes refss,Texto de nota al pie,Appel note de bas de page,Footnote number,referencia nota al pie,BVI fnr,f,16 Point,Superscript 6 Point,Texto nota al pie,julio,Footnote Reference Char3,ftref,Ref,ftre,R"/>
    <w:uiPriority w:val="99"/>
    <w:unhideWhenUsed/>
    <w:qFormat/>
    <w:rsid w:val="002F2CB9"/>
    <w:rPr>
      <w:vertAlign w:val="superscript"/>
    </w:rPr>
  </w:style>
  <w:style w:type="character" w:styleId="Emphasis">
    <w:name w:val="Emphasis"/>
    <w:uiPriority w:val="20"/>
    <w:qFormat/>
    <w:rsid w:val="002F2CB9"/>
    <w:rPr>
      <w:i/>
      <w:iCs/>
    </w:rPr>
  </w:style>
  <w:style w:type="character" w:styleId="CommentReference">
    <w:name w:val="annotation reference"/>
    <w:uiPriority w:val="99"/>
    <w:semiHidden/>
    <w:unhideWhenUsed/>
    <w:rsid w:val="00C54EC7"/>
    <w:rPr>
      <w:sz w:val="16"/>
      <w:szCs w:val="16"/>
    </w:rPr>
  </w:style>
  <w:style w:type="paragraph" w:styleId="CommentText">
    <w:name w:val="annotation text"/>
    <w:basedOn w:val="Normal"/>
    <w:link w:val="CommentTextChar"/>
    <w:uiPriority w:val="99"/>
    <w:unhideWhenUsed/>
    <w:rsid w:val="00C54EC7"/>
    <w:rPr>
      <w:sz w:val="20"/>
      <w:szCs w:val="20"/>
    </w:rPr>
  </w:style>
  <w:style w:type="character" w:customStyle="1" w:styleId="CommentTextChar">
    <w:name w:val="Comment Text Char"/>
    <w:link w:val="CommentText"/>
    <w:uiPriority w:val="99"/>
    <w:rsid w:val="00C54EC7"/>
    <w:rPr>
      <w:lang w:eastAsia="en-US"/>
    </w:rPr>
  </w:style>
  <w:style w:type="paragraph" w:styleId="CommentSubject">
    <w:name w:val="annotation subject"/>
    <w:basedOn w:val="CommentText"/>
    <w:next w:val="CommentText"/>
    <w:link w:val="CommentSubjectChar"/>
    <w:uiPriority w:val="99"/>
    <w:semiHidden/>
    <w:unhideWhenUsed/>
    <w:rsid w:val="00C54EC7"/>
    <w:rPr>
      <w:b/>
      <w:bCs/>
    </w:rPr>
  </w:style>
  <w:style w:type="character" w:customStyle="1" w:styleId="CommentSubjectChar">
    <w:name w:val="Comment Subject Char"/>
    <w:link w:val="CommentSubject"/>
    <w:uiPriority w:val="99"/>
    <w:semiHidden/>
    <w:rsid w:val="00C54EC7"/>
    <w:rPr>
      <w:b/>
      <w:bCs/>
      <w:lang w:eastAsia="en-US"/>
    </w:rPr>
  </w:style>
  <w:style w:type="table" w:styleId="TableGrid">
    <w:name w:val="Table Grid"/>
    <w:basedOn w:val="TableNormal"/>
    <w:uiPriority w:val="59"/>
    <w:rsid w:val="00F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4D95"/>
    <w:pPr>
      <w:ind w:left="720"/>
    </w:pPr>
  </w:style>
  <w:style w:type="character" w:styleId="FollowedHyperlink">
    <w:name w:val="FollowedHyperlink"/>
    <w:uiPriority w:val="99"/>
    <w:semiHidden/>
    <w:unhideWhenUsed/>
    <w:rsid w:val="008B48DB"/>
    <w:rPr>
      <w:color w:val="800080"/>
      <w:u w:val="single"/>
    </w:rPr>
  </w:style>
  <w:style w:type="character" w:customStyle="1" w:styleId="hps">
    <w:name w:val="hps"/>
    <w:rsid w:val="00FE39E3"/>
  </w:style>
  <w:style w:type="paragraph" w:styleId="Revision">
    <w:name w:val="Revision"/>
    <w:hidden/>
    <w:uiPriority w:val="99"/>
    <w:semiHidden/>
    <w:rsid w:val="00500D80"/>
    <w:rPr>
      <w:sz w:val="22"/>
      <w:szCs w:val="22"/>
      <w:lang w:eastAsia="en-US"/>
    </w:rPr>
  </w:style>
  <w:style w:type="paragraph" w:styleId="Header">
    <w:name w:val="header"/>
    <w:basedOn w:val="Normal"/>
    <w:link w:val="HeaderChar"/>
    <w:uiPriority w:val="99"/>
    <w:unhideWhenUsed/>
    <w:rsid w:val="009853EB"/>
    <w:pPr>
      <w:tabs>
        <w:tab w:val="center" w:pos="4513"/>
        <w:tab w:val="right" w:pos="9026"/>
      </w:tabs>
    </w:pPr>
  </w:style>
  <w:style w:type="character" w:customStyle="1" w:styleId="HeaderChar">
    <w:name w:val="Header Char"/>
    <w:link w:val="Header"/>
    <w:uiPriority w:val="99"/>
    <w:rsid w:val="009853EB"/>
    <w:rPr>
      <w:sz w:val="22"/>
      <w:szCs w:val="22"/>
      <w:lang w:eastAsia="en-US"/>
    </w:rPr>
  </w:style>
  <w:style w:type="paragraph" w:styleId="Footer">
    <w:name w:val="footer"/>
    <w:basedOn w:val="Normal"/>
    <w:link w:val="FooterChar"/>
    <w:uiPriority w:val="99"/>
    <w:unhideWhenUsed/>
    <w:rsid w:val="009853EB"/>
    <w:pPr>
      <w:tabs>
        <w:tab w:val="center" w:pos="4513"/>
        <w:tab w:val="right" w:pos="9026"/>
      </w:tabs>
    </w:pPr>
  </w:style>
  <w:style w:type="character" w:customStyle="1" w:styleId="FooterChar">
    <w:name w:val="Footer Char"/>
    <w:link w:val="Footer"/>
    <w:uiPriority w:val="99"/>
    <w:rsid w:val="009853EB"/>
    <w:rPr>
      <w:sz w:val="22"/>
      <w:szCs w:val="22"/>
      <w:lang w:eastAsia="en-US"/>
    </w:rPr>
  </w:style>
  <w:style w:type="paragraph" w:customStyle="1" w:styleId="SingleTxtG">
    <w:name w:val="_ Single Txt_G"/>
    <w:basedOn w:val="Normal"/>
    <w:link w:val="SingleTxtGChar"/>
    <w:qFormat/>
    <w:rsid w:val="006D7CAA"/>
    <w:pPr>
      <w:suppressAutoHyphens/>
      <w:spacing w:after="120" w:line="240" w:lineRule="atLeast"/>
      <w:ind w:left="1134" w:right="1134"/>
      <w:jc w:val="both"/>
    </w:pPr>
    <w:rPr>
      <w:rFonts w:ascii="Times New Roman" w:eastAsia="Times New Roman" w:hAnsi="Times New Roman"/>
      <w:sz w:val="20"/>
      <w:szCs w:val="20"/>
    </w:rPr>
  </w:style>
  <w:style w:type="character" w:customStyle="1" w:styleId="NoneA">
    <w:name w:val="None A"/>
    <w:rsid w:val="006D7CAA"/>
  </w:style>
  <w:style w:type="paragraph" w:customStyle="1" w:styleId="Default">
    <w:name w:val="Default"/>
    <w:rsid w:val="00235215"/>
    <w:pPr>
      <w:autoSpaceDE w:val="0"/>
      <w:autoSpaceDN w:val="0"/>
      <w:adjustRightInd w:val="0"/>
    </w:pPr>
    <w:rPr>
      <w:rFonts w:ascii="Times New Roman" w:hAnsi="Times New Roman"/>
      <w:color w:val="000000"/>
      <w:sz w:val="24"/>
      <w:szCs w:val="24"/>
    </w:rPr>
  </w:style>
  <w:style w:type="character" w:customStyle="1" w:styleId="SingleTxtGChar">
    <w:name w:val="_ Single Txt_G Char"/>
    <w:link w:val="SingleTxtG"/>
    <w:rsid w:val="005E2A23"/>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913864"/>
    <w:rPr>
      <w:color w:val="605E5C"/>
      <w:shd w:val="clear" w:color="auto" w:fill="E1DFDD"/>
    </w:rPr>
  </w:style>
  <w:style w:type="paragraph" w:styleId="NoSpacing">
    <w:name w:val="No Spacing"/>
    <w:uiPriority w:val="1"/>
    <w:qFormat/>
    <w:rsid w:val="00DF2888"/>
    <w:rPr>
      <w:sz w:val="22"/>
      <w:szCs w:val="22"/>
      <w:lang w:eastAsia="en-US"/>
    </w:rPr>
  </w:style>
  <w:style w:type="character" w:customStyle="1" w:styleId="ui-provider">
    <w:name w:val="ui-provider"/>
    <w:basedOn w:val="DefaultParagraphFont"/>
    <w:rsid w:val="00D00CB5"/>
  </w:style>
  <w:style w:type="character" w:customStyle="1" w:styleId="normaltextrun">
    <w:name w:val="normaltextrun"/>
    <w:basedOn w:val="DefaultParagraphFont"/>
    <w:rsid w:val="005C78F6"/>
  </w:style>
  <w:style w:type="character" w:customStyle="1" w:styleId="Heading1Char">
    <w:name w:val="Heading 1 Char"/>
    <w:basedOn w:val="DefaultParagraphFont"/>
    <w:link w:val="Heading1"/>
    <w:uiPriority w:val="9"/>
    <w:rsid w:val="00992F62"/>
    <w:rPr>
      <w:rFonts w:asciiTheme="majorHAnsi" w:eastAsiaTheme="majorEastAsia" w:hAnsiTheme="majorHAnsi" w:cstheme="majorBidi"/>
      <w:color w:val="365F91" w:themeColor="accent1" w:themeShade="BF"/>
      <w:sz w:val="32"/>
      <w:szCs w:val="32"/>
      <w:lang w:eastAsia="en-US"/>
    </w:rPr>
  </w:style>
  <w:style w:type="paragraph" w:customStyle="1" w:styleId="xmsolistparagraph">
    <w:name w:val="x_msolistparagraph"/>
    <w:basedOn w:val="Normal"/>
    <w:rsid w:val="00855161"/>
    <w:pPr>
      <w:spacing w:before="100" w:beforeAutospacing="1" w:after="100" w:afterAutospacing="1" w:line="240" w:lineRule="auto"/>
    </w:pPr>
    <w:rPr>
      <w:rFonts w:ascii="Times New Roman" w:eastAsia="Times New Roman" w:hAnsi="Times New Roman"/>
      <w:sz w:val="24"/>
      <w:szCs w:val="24"/>
      <w:lang w:eastAsia="en-GB" w:bidi="th-TH"/>
    </w:rPr>
  </w:style>
  <w:style w:type="paragraph" w:customStyle="1" w:styleId="xmsonormal">
    <w:name w:val="x_msonormal"/>
    <w:basedOn w:val="Normal"/>
    <w:rsid w:val="00855161"/>
    <w:pPr>
      <w:spacing w:before="100" w:beforeAutospacing="1" w:after="100" w:afterAutospacing="1" w:line="240" w:lineRule="auto"/>
    </w:pPr>
    <w:rPr>
      <w:rFonts w:ascii="Times New Roman" w:eastAsia="Times New Roman" w:hAnsi="Times New Roman"/>
      <w:sz w:val="24"/>
      <w:szCs w:val="24"/>
      <w:lang w:eastAsia="en-GB" w:bidi="th-TH"/>
    </w:rPr>
  </w:style>
  <w:style w:type="paragraph" w:styleId="NormalWeb">
    <w:name w:val="Normal (Web)"/>
    <w:basedOn w:val="Normal"/>
    <w:uiPriority w:val="99"/>
    <w:semiHidden/>
    <w:unhideWhenUsed/>
    <w:rsid w:val="003A4833"/>
    <w:rPr>
      <w:rFonts w:ascii="Times New Roman" w:hAnsi="Times New Roman"/>
      <w:sz w:val="24"/>
      <w:szCs w:val="24"/>
    </w:rPr>
  </w:style>
  <w:style w:type="character" w:customStyle="1" w:styleId="Heading2Char">
    <w:name w:val="Heading 2 Char"/>
    <w:basedOn w:val="DefaultParagraphFont"/>
    <w:link w:val="Heading2"/>
    <w:uiPriority w:val="9"/>
    <w:semiHidden/>
    <w:rsid w:val="005B65F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1628">
      <w:bodyDiv w:val="1"/>
      <w:marLeft w:val="0"/>
      <w:marRight w:val="0"/>
      <w:marTop w:val="0"/>
      <w:marBottom w:val="0"/>
      <w:divBdr>
        <w:top w:val="none" w:sz="0" w:space="0" w:color="auto"/>
        <w:left w:val="none" w:sz="0" w:space="0" w:color="auto"/>
        <w:bottom w:val="none" w:sz="0" w:space="0" w:color="auto"/>
        <w:right w:val="none" w:sz="0" w:space="0" w:color="auto"/>
      </w:divBdr>
    </w:div>
    <w:div w:id="123426711">
      <w:bodyDiv w:val="1"/>
      <w:marLeft w:val="0"/>
      <w:marRight w:val="0"/>
      <w:marTop w:val="0"/>
      <w:marBottom w:val="0"/>
      <w:divBdr>
        <w:top w:val="none" w:sz="0" w:space="0" w:color="auto"/>
        <w:left w:val="none" w:sz="0" w:space="0" w:color="auto"/>
        <w:bottom w:val="none" w:sz="0" w:space="0" w:color="auto"/>
        <w:right w:val="none" w:sz="0" w:space="0" w:color="auto"/>
      </w:divBdr>
    </w:div>
    <w:div w:id="290522569">
      <w:bodyDiv w:val="1"/>
      <w:marLeft w:val="0"/>
      <w:marRight w:val="0"/>
      <w:marTop w:val="0"/>
      <w:marBottom w:val="0"/>
      <w:divBdr>
        <w:top w:val="none" w:sz="0" w:space="0" w:color="auto"/>
        <w:left w:val="none" w:sz="0" w:space="0" w:color="auto"/>
        <w:bottom w:val="none" w:sz="0" w:space="0" w:color="auto"/>
        <w:right w:val="none" w:sz="0" w:space="0" w:color="auto"/>
      </w:divBdr>
    </w:div>
    <w:div w:id="290984306">
      <w:bodyDiv w:val="1"/>
      <w:marLeft w:val="0"/>
      <w:marRight w:val="0"/>
      <w:marTop w:val="0"/>
      <w:marBottom w:val="0"/>
      <w:divBdr>
        <w:top w:val="none" w:sz="0" w:space="0" w:color="auto"/>
        <w:left w:val="none" w:sz="0" w:space="0" w:color="auto"/>
        <w:bottom w:val="none" w:sz="0" w:space="0" w:color="auto"/>
        <w:right w:val="none" w:sz="0" w:space="0" w:color="auto"/>
      </w:divBdr>
    </w:div>
    <w:div w:id="544176350">
      <w:bodyDiv w:val="1"/>
      <w:marLeft w:val="0"/>
      <w:marRight w:val="0"/>
      <w:marTop w:val="0"/>
      <w:marBottom w:val="0"/>
      <w:divBdr>
        <w:top w:val="none" w:sz="0" w:space="0" w:color="auto"/>
        <w:left w:val="none" w:sz="0" w:space="0" w:color="auto"/>
        <w:bottom w:val="none" w:sz="0" w:space="0" w:color="auto"/>
        <w:right w:val="none" w:sz="0" w:space="0" w:color="auto"/>
      </w:divBdr>
    </w:div>
    <w:div w:id="550773693">
      <w:bodyDiv w:val="1"/>
      <w:marLeft w:val="0"/>
      <w:marRight w:val="0"/>
      <w:marTop w:val="0"/>
      <w:marBottom w:val="0"/>
      <w:divBdr>
        <w:top w:val="none" w:sz="0" w:space="0" w:color="auto"/>
        <w:left w:val="none" w:sz="0" w:space="0" w:color="auto"/>
        <w:bottom w:val="none" w:sz="0" w:space="0" w:color="auto"/>
        <w:right w:val="none" w:sz="0" w:space="0" w:color="auto"/>
      </w:divBdr>
    </w:div>
    <w:div w:id="610555943">
      <w:bodyDiv w:val="1"/>
      <w:marLeft w:val="0"/>
      <w:marRight w:val="0"/>
      <w:marTop w:val="0"/>
      <w:marBottom w:val="0"/>
      <w:divBdr>
        <w:top w:val="none" w:sz="0" w:space="0" w:color="auto"/>
        <w:left w:val="none" w:sz="0" w:space="0" w:color="auto"/>
        <w:bottom w:val="none" w:sz="0" w:space="0" w:color="auto"/>
        <w:right w:val="none" w:sz="0" w:space="0" w:color="auto"/>
      </w:divBdr>
    </w:div>
    <w:div w:id="614478917">
      <w:bodyDiv w:val="1"/>
      <w:marLeft w:val="0"/>
      <w:marRight w:val="0"/>
      <w:marTop w:val="0"/>
      <w:marBottom w:val="0"/>
      <w:divBdr>
        <w:top w:val="none" w:sz="0" w:space="0" w:color="auto"/>
        <w:left w:val="none" w:sz="0" w:space="0" w:color="auto"/>
        <w:bottom w:val="none" w:sz="0" w:space="0" w:color="auto"/>
        <w:right w:val="none" w:sz="0" w:space="0" w:color="auto"/>
      </w:divBdr>
    </w:div>
    <w:div w:id="734545032">
      <w:bodyDiv w:val="1"/>
      <w:marLeft w:val="0"/>
      <w:marRight w:val="0"/>
      <w:marTop w:val="0"/>
      <w:marBottom w:val="0"/>
      <w:divBdr>
        <w:top w:val="none" w:sz="0" w:space="0" w:color="auto"/>
        <w:left w:val="none" w:sz="0" w:space="0" w:color="auto"/>
        <w:bottom w:val="none" w:sz="0" w:space="0" w:color="auto"/>
        <w:right w:val="none" w:sz="0" w:space="0" w:color="auto"/>
      </w:divBdr>
    </w:div>
    <w:div w:id="809244793">
      <w:bodyDiv w:val="1"/>
      <w:marLeft w:val="0"/>
      <w:marRight w:val="0"/>
      <w:marTop w:val="0"/>
      <w:marBottom w:val="0"/>
      <w:divBdr>
        <w:top w:val="none" w:sz="0" w:space="0" w:color="auto"/>
        <w:left w:val="none" w:sz="0" w:space="0" w:color="auto"/>
        <w:bottom w:val="none" w:sz="0" w:space="0" w:color="auto"/>
        <w:right w:val="none" w:sz="0" w:space="0" w:color="auto"/>
      </w:divBdr>
    </w:div>
    <w:div w:id="871648406">
      <w:bodyDiv w:val="1"/>
      <w:marLeft w:val="0"/>
      <w:marRight w:val="0"/>
      <w:marTop w:val="0"/>
      <w:marBottom w:val="0"/>
      <w:divBdr>
        <w:top w:val="none" w:sz="0" w:space="0" w:color="auto"/>
        <w:left w:val="none" w:sz="0" w:space="0" w:color="auto"/>
        <w:bottom w:val="none" w:sz="0" w:space="0" w:color="auto"/>
        <w:right w:val="none" w:sz="0" w:space="0" w:color="auto"/>
      </w:divBdr>
    </w:div>
    <w:div w:id="909189417">
      <w:bodyDiv w:val="1"/>
      <w:marLeft w:val="0"/>
      <w:marRight w:val="0"/>
      <w:marTop w:val="0"/>
      <w:marBottom w:val="0"/>
      <w:divBdr>
        <w:top w:val="none" w:sz="0" w:space="0" w:color="auto"/>
        <w:left w:val="none" w:sz="0" w:space="0" w:color="auto"/>
        <w:bottom w:val="none" w:sz="0" w:space="0" w:color="auto"/>
        <w:right w:val="none" w:sz="0" w:space="0" w:color="auto"/>
      </w:divBdr>
    </w:div>
    <w:div w:id="1122654270">
      <w:bodyDiv w:val="1"/>
      <w:marLeft w:val="0"/>
      <w:marRight w:val="0"/>
      <w:marTop w:val="0"/>
      <w:marBottom w:val="0"/>
      <w:divBdr>
        <w:top w:val="none" w:sz="0" w:space="0" w:color="auto"/>
        <w:left w:val="none" w:sz="0" w:space="0" w:color="auto"/>
        <w:bottom w:val="none" w:sz="0" w:space="0" w:color="auto"/>
        <w:right w:val="none" w:sz="0" w:space="0" w:color="auto"/>
      </w:divBdr>
    </w:div>
    <w:div w:id="1276015746">
      <w:bodyDiv w:val="1"/>
      <w:marLeft w:val="0"/>
      <w:marRight w:val="0"/>
      <w:marTop w:val="0"/>
      <w:marBottom w:val="0"/>
      <w:divBdr>
        <w:top w:val="none" w:sz="0" w:space="0" w:color="auto"/>
        <w:left w:val="none" w:sz="0" w:space="0" w:color="auto"/>
        <w:bottom w:val="none" w:sz="0" w:space="0" w:color="auto"/>
        <w:right w:val="none" w:sz="0" w:space="0" w:color="auto"/>
      </w:divBdr>
    </w:div>
    <w:div w:id="1460759212">
      <w:bodyDiv w:val="1"/>
      <w:marLeft w:val="0"/>
      <w:marRight w:val="0"/>
      <w:marTop w:val="0"/>
      <w:marBottom w:val="0"/>
      <w:divBdr>
        <w:top w:val="none" w:sz="0" w:space="0" w:color="auto"/>
        <w:left w:val="none" w:sz="0" w:space="0" w:color="auto"/>
        <w:bottom w:val="none" w:sz="0" w:space="0" w:color="auto"/>
        <w:right w:val="none" w:sz="0" w:space="0" w:color="auto"/>
      </w:divBdr>
    </w:div>
    <w:div w:id="1474447729">
      <w:bodyDiv w:val="1"/>
      <w:marLeft w:val="0"/>
      <w:marRight w:val="0"/>
      <w:marTop w:val="0"/>
      <w:marBottom w:val="0"/>
      <w:divBdr>
        <w:top w:val="none" w:sz="0" w:space="0" w:color="auto"/>
        <w:left w:val="none" w:sz="0" w:space="0" w:color="auto"/>
        <w:bottom w:val="none" w:sz="0" w:space="0" w:color="auto"/>
        <w:right w:val="none" w:sz="0" w:space="0" w:color="auto"/>
      </w:divBdr>
    </w:div>
    <w:div w:id="1611275788">
      <w:bodyDiv w:val="1"/>
      <w:marLeft w:val="0"/>
      <w:marRight w:val="0"/>
      <w:marTop w:val="0"/>
      <w:marBottom w:val="0"/>
      <w:divBdr>
        <w:top w:val="none" w:sz="0" w:space="0" w:color="auto"/>
        <w:left w:val="none" w:sz="0" w:space="0" w:color="auto"/>
        <w:bottom w:val="none" w:sz="0" w:space="0" w:color="auto"/>
        <w:right w:val="none" w:sz="0" w:space="0" w:color="auto"/>
      </w:divBdr>
    </w:div>
    <w:div w:id="1634015450">
      <w:bodyDiv w:val="1"/>
      <w:marLeft w:val="0"/>
      <w:marRight w:val="0"/>
      <w:marTop w:val="0"/>
      <w:marBottom w:val="0"/>
      <w:divBdr>
        <w:top w:val="none" w:sz="0" w:space="0" w:color="auto"/>
        <w:left w:val="none" w:sz="0" w:space="0" w:color="auto"/>
        <w:bottom w:val="none" w:sz="0" w:space="0" w:color="auto"/>
        <w:right w:val="none" w:sz="0" w:space="0" w:color="auto"/>
      </w:divBdr>
    </w:div>
    <w:div w:id="1653486725">
      <w:bodyDiv w:val="1"/>
      <w:marLeft w:val="0"/>
      <w:marRight w:val="0"/>
      <w:marTop w:val="0"/>
      <w:marBottom w:val="0"/>
      <w:divBdr>
        <w:top w:val="none" w:sz="0" w:space="0" w:color="auto"/>
        <w:left w:val="none" w:sz="0" w:space="0" w:color="auto"/>
        <w:bottom w:val="none" w:sz="0" w:space="0" w:color="auto"/>
        <w:right w:val="none" w:sz="0" w:space="0" w:color="auto"/>
      </w:divBdr>
    </w:div>
    <w:div w:id="1806241955">
      <w:bodyDiv w:val="1"/>
      <w:marLeft w:val="0"/>
      <w:marRight w:val="0"/>
      <w:marTop w:val="0"/>
      <w:marBottom w:val="0"/>
      <w:divBdr>
        <w:top w:val="none" w:sz="0" w:space="0" w:color="auto"/>
        <w:left w:val="none" w:sz="0" w:space="0" w:color="auto"/>
        <w:bottom w:val="none" w:sz="0" w:space="0" w:color="auto"/>
        <w:right w:val="none" w:sz="0" w:space="0" w:color="auto"/>
      </w:divBdr>
    </w:div>
    <w:div w:id="1812289819">
      <w:bodyDiv w:val="1"/>
      <w:marLeft w:val="0"/>
      <w:marRight w:val="0"/>
      <w:marTop w:val="0"/>
      <w:marBottom w:val="0"/>
      <w:divBdr>
        <w:top w:val="none" w:sz="0" w:space="0" w:color="auto"/>
        <w:left w:val="none" w:sz="0" w:space="0" w:color="auto"/>
        <w:bottom w:val="none" w:sz="0" w:space="0" w:color="auto"/>
        <w:right w:val="none" w:sz="0" w:space="0" w:color="auto"/>
      </w:divBdr>
    </w:div>
    <w:div w:id="1823350741">
      <w:bodyDiv w:val="1"/>
      <w:marLeft w:val="0"/>
      <w:marRight w:val="0"/>
      <w:marTop w:val="0"/>
      <w:marBottom w:val="0"/>
      <w:divBdr>
        <w:top w:val="none" w:sz="0" w:space="0" w:color="auto"/>
        <w:left w:val="none" w:sz="0" w:space="0" w:color="auto"/>
        <w:bottom w:val="none" w:sz="0" w:space="0" w:color="auto"/>
        <w:right w:val="none" w:sz="0" w:space="0" w:color="auto"/>
      </w:divBdr>
    </w:div>
    <w:div w:id="1835757825">
      <w:bodyDiv w:val="1"/>
      <w:marLeft w:val="0"/>
      <w:marRight w:val="0"/>
      <w:marTop w:val="0"/>
      <w:marBottom w:val="0"/>
      <w:divBdr>
        <w:top w:val="none" w:sz="0" w:space="0" w:color="auto"/>
        <w:left w:val="none" w:sz="0" w:space="0" w:color="auto"/>
        <w:bottom w:val="none" w:sz="0" w:space="0" w:color="auto"/>
        <w:right w:val="none" w:sz="0" w:space="0" w:color="auto"/>
      </w:divBdr>
    </w:div>
    <w:div w:id="1919440223">
      <w:bodyDiv w:val="1"/>
      <w:marLeft w:val="0"/>
      <w:marRight w:val="0"/>
      <w:marTop w:val="0"/>
      <w:marBottom w:val="0"/>
      <w:divBdr>
        <w:top w:val="none" w:sz="0" w:space="0" w:color="auto"/>
        <w:left w:val="none" w:sz="0" w:space="0" w:color="auto"/>
        <w:bottom w:val="none" w:sz="0" w:space="0" w:color="auto"/>
        <w:right w:val="none" w:sz="0" w:space="0" w:color="auto"/>
      </w:divBdr>
    </w:div>
    <w:div w:id="203325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un.org/A/HRC/RES/58/15" TargetMode="External"/><Relationship Id="rId18" Type="http://schemas.openxmlformats.org/officeDocument/2006/relationships/hyperlink" Target="https://www.ohchr.org/en/hr-bodies/hrc/accessibility" TargetMode="External"/><Relationship Id="rId26" Type="http://schemas.openxmlformats.org/officeDocument/2006/relationships/hyperlink" Target="https://www.un.org/sites/un2.un.org/files/sotf-pact_for_the_future_adopted.pdf" TargetMode="External"/><Relationship Id="rId3" Type="http://schemas.openxmlformats.org/officeDocument/2006/relationships/customXml" Target="../customXml/item3.xml"/><Relationship Id="rId21" Type="http://schemas.openxmlformats.org/officeDocument/2006/relationships/hyperlink" Target="https://tbinternet.ohchr.org/_layouts/15/TreatyBodyExternal/Download.aspx?symbolno=CEDAW/C/GC/30&amp;Lang=en" TargetMode="External"/><Relationship Id="rId7" Type="http://schemas.openxmlformats.org/officeDocument/2006/relationships/settings" Target="settings.xml"/><Relationship Id="rId12" Type="http://schemas.openxmlformats.org/officeDocument/2006/relationships/hyperlink" Target="https://ap.ohchr.org/documents/E/HRC/resolutions/A_HRC_RES_6_30.pdf" TargetMode="External"/><Relationship Id="rId17" Type="http://schemas.openxmlformats.org/officeDocument/2006/relationships/hyperlink" Target="https://www.streamtext.net/player?event=CFI-UNOG" TargetMode="External"/><Relationship Id="rId25" Type="http://schemas.openxmlformats.org/officeDocument/2006/relationships/hyperlink" Target="https://undocs.org/en/A/77/CRP.1/Add.8" TargetMode="External"/><Relationship Id="rId2" Type="http://schemas.openxmlformats.org/officeDocument/2006/relationships/customXml" Target="../customXml/item2.xml"/><Relationship Id="rId16" Type="http://schemas.openxmlformats.org/officeDocument/2006/relationships/hyperlink" Target="https://hrcmeetings.ohchr.org/HRCSessions/RegularSessions/59/Pages/default.aspx" TargetMode="External"/><Relationship Id="rId20" Type="http://schemas.openxmlformats.org/officeDocument/2006/relationships/hyperlink" Target="https://tbinternet.ohchr.org/_layouts/15/treatybodyexternal/Download.aspx?symbolno=CEDAW%2FC%2FGC%2F40&amp;Lang=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tv.un.org" TargetMode="External"/><Relationship Id="rId24" Type="http://schemas.openxmlformats.org/officeDocument/2006/relationships/hyperlink" Target="https://undocs.org/en/S/RES/2493(2019)" TargetMode="External"/><Relationship Id="rId5" Type="http://schemas.openxmlformats.org/officeDocument/2006/relationships/numbering" Target="numbering.xml"/><Relationship Id="rId15" Type="http://schemas.openxmlformats.org/officeDocument/2006/relationships/hyperlink" Target="https://docs.un.org/en/A/HRC/RES/58/15" TargetMode="External"/><Relationship Id="rId23" Type="http://schemas.openxmlformats.org/officeDocument/2006/relationships/hyperlink" Target="https://undocs.org/en/S/RES/2122(2013)"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docs.un.org/A/RES/76/26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un.org/A/RES/76/269" TargetMode="External"/><Relationship Id="rId22" Type="http://schemas.openxmlformats.org/officeDocument/2006/relationships/hyperlink" Target="https://undocs.org/en/S/RES/1325(2000)" TargetMode="External"/><Relationship Id="rId27" Type="http://schemas.openxmlformats.org/officeDocument/2006/relationships/hyperlink" Target="https://www.securitycouncilreport.org/atf/cf/%7B65BFCF9B-6D27-4E9C-8CD3-CF6E4FF96FF9%7D/S-2024-671.pdf"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cs.un.org/E/CN.6/2025/3" TargetMode="External"/><Relationship Id="rId2" Type="http://schemas.openxmlformats.org/officeDocument/2006/relationships/hyperlink" Target="https://www.un.org/en/observances/women-in-diplomacy-day" TargetMode="External"/><Relationship Id="rId1" Type="http://schemas.openxmlformats.org/officeDocument/2006/relationships/hyperlink" Target="https://documents.un.org/doc/undoc/gen/n24/273/49/pdf/n2427349.pdf?_gl=1*je4qvs*_ga*OTY0OTY3MjM4LjE3MzU1NzI4MDg.*_ga_TK9BQL5X7Z*czE3NDgyNDU2ODckbzYwJGcxJHQxNzQ4MjQ1NzI3JGowJGwwJGgw*_ga_SCSJZ3XC0L*czE3NDgyNDU2ODckbzEwJGcxJHQxNzQ4MjQ1NzI3JGowJGwwJGgw" TargetMode="External"/><Relationship Id="rId4" Type="http://schemas.openxmlformats.org/officeDocument/2006/relationships/hyperlink" Target="https://wps.unwomen.org/particip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RE: HRC59 web - concept note for 2nd women's panel</Emailsubject>
    <Sentby xmlns="fa1020ff-48ad-4b90-98f4-7161a6f3b630">
      <UserInfo>
        <DisplayName>Petra Ticha</DisplayName>
        <AccountId>379</AccountId>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0DF51-5542-4DF7-96B9-6EA4F5C0DAB9}"/>
</file>

<file path=customXml/itemProps2.xml><?xml version="1.0" encoding="utf-8"?>
<ds:datastoreItem xmlns:ds="http://schemas.openxmlformats.org/officeDocument/2006/customXml" ds:itemID="{FA46F8BB-DB16-469D-9446-4910102DA417}">
  <ds:schemaRefs>
    <ds:schemaRef ds:uri="http://schemas.microsoft.com/office/2006/metadata/properties"/>
    <ds:schemaRef ds:uri="http://schemas.microsoft.com/office/infopath/2007/PartnerControls"/>
    <ds:schemaRef ds:uri="bb0ca9ba-941c-40df-b04b-bfabd62ea666"/>
    <ds:schemaRef ds:uri="84722e3b-25e0-496d-a9f5-d37e31027713"/>
  </ds:schemaRefs>
</ds:datastoreItem>
</file>

<file path=customXml/itemProps3.xml><?xml version="1.0" encoding="utf-8"?>
<ds:datastoreItem xmlns:ds="http://schemas.openxmlformats.org/officeDocument/2006/customXml" ds:itemID="{03C03234-DDD3-46CD-8659-5A2A10005EC1}">
  <ds:schemaRefs>
    <ds:schemaRef ds:uri="http://schemas.microsoft.com/sharepoint/v3/contenttype/forms"/>
  </ds:schemaRefs>
</ds:datastoreItem>
</file>

<file path=customXml/itemProps4.xml><?xml version="1.0" encoding="utf-8"?>
<ds:datastoreItem xmlns:ds="http://schemas.openxmlformats.org/officeDocument/2006/customXml" ds:itemID="{6E0E3825-0CA1-4FA2-8572-FB25335B182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1839</Words>
  <Characters>10484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CN-AFDpanel2_women_diplomacy.docx</dc:title>
  <dc:subject/>
  <dc:creator>Ruben Brouwer</dc:creator>
  <cp:keywords/>
  <cp:lastModifiedBy>Petra Ticha</cp:lastModifiedBy>
  <cp:revision>5</cp:revision>
  <cp:lastPrinted>2016-01-31T07:13:00Z</cp:lastPrinted>
  <dcterms:created xsi:type="dcterms:W3CDTF">2025-06-22T18:51:00Z</dcterms:created>
  <dcterms:modified xsi:type="dcterms:W3CDTF">2025-06-23T07:59:00Z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0x010100F5AB59289BFBAB4F9FD152C776C60BDD</vt:lpwstr>
  </property>
</Properties>
</file>