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FFFEA" w14:textId="41F6F44B" w:rsidR="00FC7330" w:rsidRPr="00ED7CE3" w:rsidRDefault="00AA1ACA" w:rsidP="5F63814C">
      <w:pPr>
        <w:spacing w:line="240" w:lineRule="auto"/>
        <w:jc w:val="center"/>
        <w:rPr>
          <w:b/>
          <w:bCs/>
          <w:sz w:val="24"/>
          <w:szCs w:val="24"/>
        </w:rPr>
      </w:pPr>
      <w:r w:rsidRPr="5F63814C">
        <w:rPr>
          <w:b/>
          <w:bCs/>
          <w:sz w:val="24"/>
          <w:szCs w:val="24"/>
        </w:rPr>
        <w:t>6</w:t>
      </w:r>
      <w:r w:rsidR="0089496B">
        <w:rPr>
          <w:b/>
          <w:bCs/>
          <w:sz w:val="24"/>
          <w:szCs w:val="24"/>
        </w:rPr>
        <w:t>3</w:t>
      </w:r>
      <w:r w:rsidR="0089496B">
        <w:rPr>
          <w:b/>
          <w:bCs/>
          <w:sz w:val="24"/>
          <w:szCs w:val="24"/>
          <w:vertAlign w:val="superscript"/>
        </w:rPr>
        <w:t>rd</w:t>
      </w:r>
      <w:r w:rsidR="000035E1" w:rsidRPr="5F63814C">
        <w:rPr>
          <w:b/>
          <w:bCs/>
          <w:sz w:val="24"/>
          <w:szCs w:val="24"/>
        </w:rPr>
        <w:t xml:space="preserve"> </w:t>
      </w:r>
      <w:r w:rsidR="00A117A8" w:rsidRPr="5F63814C">
        <w:rPr>
          <w:b/>
          <w:bCs/>
          <w:sz w:val="24"/>
          <w:szCs w:val="24"/>
        </w:rPr>
        <w:t>session</w:t>
      </w:r>
      <w:r w:rsidR="00B10B74" w:rsidRPr="5F63814C">
        <w:rPr>
          <w:b/>
          <w:bCs/>
          <w:sz w:val="24"/>
          <w:szCs w:val="24"/>
        </w:rPr>
        <w:t xml:space="preserve"> of the Human Rights Council</w:t>
      </w:r>
    </w:p>
    <w:p w14:paraId="7669A572" w14:textId="4B92EE84" w:rsidR="00FC7330" w:rsidRPr="00ED7CE3" w:rsidRDefault="00AE08BE" w:rsidP="5F63814C">
      <w:pPr>
        <w:pBdr>
          <w:bottom w:val="single" w:sz="6" w:space="1" w:color="auto"/>
        </w:pBdr>
        <w:spacing w:line="240" w:lineRule="auto"/>
        <w:jc w:val="center"/>
        <w:rPr>
          <w:b/>
          <w:bCs/>
          <w:sz w:val="28"/>
          <w:szCs w:val="28"/>
        </w:rPr>
      </w:pPr>
      <w:r w:rsidRPr="5F63814C">
        <w:rPr>
          <w:b/>
          <w:bCs/>
          <w:sz w:val="28"/>
          <w:szCs w:val="28"/>
        </w:rPr>
        <w:t>I</w:t>
      </w:r>
      <w:r w:rsidR="00FC7330" w:rsidRPr="5F63814C">
        <w:rPr>
          <w:b/>
          <w:bCs/>
          <w:sz w:val="28"/>
          <w:szCs w:val="28"/>
        </w:rPr>
        <w:t xml:space="preserve">nformation </w:t>
      </w:r>
      <w:proofErr w:type="gramStart"/>
      <w:r w:rsidR="00FC7330" w:rsidRPr="5F63814C">
        <w:rPr>
          <w:b/>
          <w:bCs/>
          <w:sz w:val="28"/>
          <w:szCs w:val="28"/>
        </w:rPr>
        <w:t>note</w:t>
      </w:r>
      <w:proofErr w:type="gramEnd"/>
      <w:r w:rsidR="00443769" w:rsidRPr="5F63814C">
        <w:rPr>
          <w:b/>
          <w:bCs/>
          <w:sz w:val="28"/>
          <w:szCs w:val="28"/>
        </w:rPr>
        <w:t xml:space="preserve"> for Indigenous Peoples</w:t>
      </w:r>
    </w:p>
    <w:p w14:paraId="4DFD06C4" w14:textId="1846A88B" w:rsidR="00FC7330" w:rsidRPr="00ED7CE3" w:rsidRDefault="00382C08" w:rsidP="5F63814C">
      <w:pPr>
        <w:pBdr>
          <w:bottom w:val="single" w:sz="6" w:space="1" w:color="auto"/>
        </w:pBdr>
        <w:spacing w:line="240" w:lineRule="auto"/>
        <w:jc w:val="center"/>
        <w:rPr>
          <w:i/>
          <w:iCs/>
        </w:rPr>
      </w:pPr>
      <w:r w:rsidRPr="5F63814C">
        <w:rPr>
          <w:b/>
          <w:bCs/>
          <w:i/>
          <w:iCs/>
          <w:highlight w:val="yellow"/>
        </w:rPr>
        <w:t>(Last</w:t>
      </w:r>
      <w:r w:rsidR="001F1C4F" w:rsidRPr="5F63814C">
        <w:rPr>
          <w:b/>
          <w:bCs/>
          <w:i/>
          <w:iCs/>
          <w:highlight w:val="yellow"/>
        </w:rPr>
        <w:t xml:space="preserve"> update:</w:t>
      </w:r>
      <w:r w:rsidR="001E000B" w:rsidRPr="5F63814C">
        <w:rPr>
          <w:b/>
          <w:bCs/>
          <w:i/>
          <w:iCs/>
          <w:highlight w:val="yellow"/>
        </w:rPr>
        <w:t xml:space="preserve"> </w:t>
      </w:r>
      <w:r w:rsidR="00DF6146">
        <w:rPr>
          <w:b/>
          <w:bCs/>
          <w:i/>
          <w:iCs/>
          <w:highlight w:val="yellow"/>
        </w:rPr>
        <w:t>0</w:t>
      </w:r>
      <w:r w:rsidR="006D696B">
        <w:rPr>
          <w:b/>
          <w:bCs/>
          <w:i/>
          <w:iCs/>
          <w:highlight w:val="yellow"/>
        </w:rPr>
        <w:t>7</w:t>
      </w:r>
      <w:r w:rsidR="00DF6146">
        <w:rPr>
          <w:b/>
          <w:bCs/>
          <w:i/>
          <w:iCs/>
          <w:highlight w:val="yellow"/>
        </w:rPr>
        <w:t xml:space="preserve"> September 2026</w:t>
      </w:r>
      <w:r w:rsidR="00152EE1" w:rsidRPr="5F63814C">
        <w:rPr>
          <w:b/>
          <w:bCs/>
          <w:i/>
          <w:iCs/>
          <w:highlight w:val="yellow"/>
        </w:rPr>
        <w:t xml:space="preserve"> </w:t>
      </w:r>
      <w:r w:rsidR="00626191" w:rsidRPr="5F63814C">
        <w:rPr>
          <w:b/>
          <w:bCs/>
          <w:i/>
          <w:iCs/>
          <w:highlight w:val="yellow"/>
        </w:rPr>
        <w:t>– Subject to change)</w:t>
      </w:r>
    </w:p>
    <w:sdt>
      <w:sdtPr>
        <w:rPr>
          <w:rFonts w:asciiTheme="minorHAnsi" w:eastAsiaTheme="minorEastAsia" w:hAnsiTheme="minorHAnsi" w:cstheme="minorBidi"/>
          <w:noProof/>
          <w:color w:val="auto"/>
          <w:sz w:val="22"/>
          <w:szCs w:val="22"/>
          <w:lang w:val="en-GB"/>
        </w:rPr>
        <w:id w:val="1528768468"/>
        <w:docPartObj>
          <w:docPartGallery w:val="Table of Contents"/>
          <w:docPartUnique/>
        </w:docPartObj>
      </w:sdtPr>
      <w:sdtEndPr/>
      <w:sdtContent>
        <w:p w14:paraId="7EF96CE2" w14:textId="368A9AC4" w:rsidR="003C3421" w:rsidRPr="00ED7CE3" w:rsidRDefault="003C3421" w:rsidP="68169D57">
          <w:pPr>
            <w:pStyle w:val="TOCHeading"/>
            <w:rPr>
              <w:rFonts w:asciiTheme="minorHAnsi" w:hAnsiTheme="minorHAnsi" w:cstheme="minorBidi"/>
              <w:sz w:val="22"/>
              <w:szCs w:val="22"/>
            </w:rPr>
          </w:pPr>
        </w:p>
        <w:p w14:paraId="380CDEE4" w14:textId="489B94EC" w:rsidR="006D2D85" w:rsidRDefault="00721B57">
          <w:pPr>
            <w:pStyle w:val="TOC1"/>
            <w:rPr>
              <w:rFonts w:eastAsiaTheme="minorEastAsia" w:cstheme="minorBidi"/>
              <w:kern w:val="2"/>
              <w:sz w:val="24"/>
              <w:szCs w:val="24"/>
              <w:lang w:val="en-CH" w:eastAsia="zh-CN"/>
              <w14:ligatures w14:val="standardContextual"/>
            </w:rPr>
          </w:pPr>
          <w:r>
            <w:fldChar w:fldCharType="begin"/>
          </w:r>
          <w:r w:rsidR="00F922C1">
            <w:instrText>TOC \o "1-3" \z \u \h</w:instrText>
          </w:r>
          <w:r>
            <w:fldChar w:fldCharType="separate"/>
          </w:r>
          <w:hyperlink w:anchor="_Toc238030291" w:history="1">
            <w:r w:rsidR="006D2D85" w:rsidRPr="00AE2AFC">
              <w:rPr>
                <w:rStyle w:val="Hyperlink"/>
              </w:rPr>
              <w:t>Introduction</w:t>
            </w:r>
            <w:r w:rsidR="006D2D85">
              <w:rPr>
                <w:webHidden/>
              </w:rPr>
              <w:tab/>
            </w:r>
            <w:r w:rsidR="006D2D85">
              <w:rPr>
                <w:webHidden/>
              </w:rPr>
              <w:fldChar w:fldCharType="begin"/>
            </w:r>
            <w:r w:rsidR="006D2D85">
              <w:rPr>
                <w:webHidden/>
              </w:rPr>
              <w:instrText xml:space="preserve"> PAGEREF _Toc238030291 \h </w:instrText>
            </w:r>
            <w:r w:rsidR="006D2D85">
              <w:rPr>
                <w:webHidden/>
              </w:rPr>
            </w:r>
            <w:r w:rsidR="006D2D85">
              <w:rPr>
                <w:webHidden/>
              </w:rPr>
              <w:fldChar w:fldCharType="separate"/>
            </w:r>
            <w:r w:rsidR="006D2D85">
              <w:rPr>
                <w:webHidden/>
              </w:rPr>
              <w:t>1</w:t>
            </w:r>
            <w:r w:rsidR="006D2D85">
              <w:rPr>
                <w:webHidden/>
              </w:rPr>
              <w:fldChar w:fldCharType="end"/>
            </w:r>
          </w:hyperlink>
        </w:p>
        <w:p w14:paraId="60CFAEA3" w14:textId="6F333CF3" w:rsidR="006D2D85" w:rsidRDefault="006D2D85">
          <w:pPr>
            <w:pStyle w:val="TOC1"/>
            <w:rPr>
              <w:rFonts w:eastAsiaTheme="minorEastAsia" w:cstheme="minorBidi"/>
              <w:kern w:val="2"/>
              <w:sz w:val="24"/>
              <w:szCs w:val="24"/>
              <w:lang w:val="en-CH" w:eastAsia="zh-CN"/>
              <w14:ligatures w14:val="standardContextual"/>
            </w:rPr>
          </w:pPr>
          <w:hyperlink w:anchor="_Toc238030292" w:history="1">
            <w:r w:rsidRPr="00AE2AFC">
              <w:rPr>
                <w:rStyle w:val="Hyperlink"/>
              </w:rPr>
              <w:t>1)</w:t>
            </w:r>
            <w:r>
              <w:rPr>
                <w:rFonts w:eastAsiaTheme="minorEastAsia" w:cstheme="minorBidi"/>
                <w:kern w:val="2"/>
                <w:sz w:val="24"/>
                <w:szCs w:val="24"/>
                <w:lang w:val="en-CH" w:eastAsia="zh-CN"/>
                <w14:ligatures w14:val="standardContextual"/>
              </w:rPr>
              <w:tab/>
            </w:r>
            <w:r w:rsidRPr="00AE2AFC">
              <w:rPr>
                <w:rStyle w:val="Hyperlink"/>
              </w:rPr>
              <w:t>Dates and important information</w:t>
            </w:r>
            <w:r>
              <w:rPr>
                <w:webHidden/>
              </w:rPr>
              <w:tab/>
            </w:r>
            <w:r>
              <w:rPr>
                <w:webHidden/>
              </w:rPr>
              <w:fldChar w:fldCharType="begin"/>
            </w:r>
            <w:r>
              <w:rPr>
                <w:webHidden/>
              </w:rPr>
              <w:instrText xml:space="preserve"> PAGEREF _Toc238030292 \h </w:instrText>
            </w:r>
            <w:r>
              <w:rPr>
                <w:webHidden/>
              </w:rPr>
            </w:r>
            <w:r>
              <w:rPr>
                <w:webHidden/>
              </w:rPr>
              <w:fldChar w:fldCharType="separate"/>
            </w:r>
            <w:r>
              <w:rPr>
                <w:webHidden/>
              </w:rPr>
              <w:t>1</w:t>
            </w:r>
            <w:r>
              <w:rPr>
                <w:webHidden/>
              </w:rPr>
              <w:fldChar w:fldCharType="end"/>
            </w:r>
          </w:hyperlink>
        </w:p>
        <w:p w14:paraId="1A6B8CF1" w14:textId="36E4EEFC" w:rsidR="006D2D85" w:rsidRDefault="006D2D85">
          <w:pPr>
            <w:pStyle w:val="TOC1"/>
            <w:rPr>
              <w:rFonts w:eastAsiaTheme="minorEastAsia" w:cstheme="minorBidi"/>
              <w:kern w:val="2"/>
              <w:sz w:val="24"/>
              <w:szCs w:val="24"/>
              <w:lang w:val="en-CH" w:eastAsia="zh-CN"/>
              <w14:ligatures w14:val="standardContextual"/>
            </w:rPr>
          </w:pPr>
          <w:hyperlink w:anchor="_Toc238030293" w:history="1">
            <w:r w:rsidRPr="00AE2AFC">
              <w:rPr>
                <w:rStyle w:val="Hyperlink"/>
              </w:rPr>
              <w:t>2)</w:t>
            </w:r>
            <w:r>
              <w:rPr>
                <w:rFonts w:eastAsiaTheme="minorEastAsia" w:cstheme="minorBidi"/>
                <w:kern w:val="2"/>
                <w:sz w:val="24"/>
                <w:szCs w:val="24"/>
                <w:lang w:val="en-CH" w:eastAsia="zh-CN"/>
                <w14:ligatures w14:val="standardContextual"/>
              </w:rPr>
              <w:tab/>
            </w:r>
            <w:r w:rsidRPr="00AE2AFC">
              <w:rPr>
                <w:rStyle w:val="Hyperlink"/>
              </w:rPr>
              <w:t>Accreditation to HRC63</w:t>
            </w:r>
            <w:r>
              <w:rPr>
                <w:webHidden/>
              </w:rPr>
              <w:tab/>
            </w:r>
            <w:r>
              <w:rPr>
                <w:webHidden/>
              </w:rPr>
              <w:fldChar w:fldCharType="begin"/>
            </w:r>
            <w:r>
              <w:rPr>
                <w:webHidden/>
              </w:rPr>
              <w:instrText xml:space="preserve"> PAGEREF _Toc238030293 \h </w:instrText>
            </w:r>
            <w:r>
              <w:rPr>
                <w:webHidden/>
              </w:rPr>
            </w:r>
            <w:r>
              <w:rPr>
                <w:webHidden/>
              </w:rPr>
              <w:fldChar w:fldCharType="separate"/>
            </w:r>
            <w:r>
              <w:rPr>
                <w:webHidden/>
              </w:rPr>
              <w:t>2</w:t>
            </w:r>
            <w:r>
              <w:rPr>
                <w:webHidden/>
              </w:rPr>
              <w:fldChar w:fldCharType="end"/>
            </w:r>
          </w:hyperlink>
        </w:p>
        <w:p w14:paraId="2B0AB858" w14:textId="2ECBB3F1" w:rsidR="006D2D85" w:rsidRDefault="006D2D85">
          <w:pPr>
            <w:pStyle w:val="TOC1"/>
            <w:rPr>
              <w:rFonts w:eastAsiaTheme="minorEastAsia" w:cstheme="minorBidi"/>
              <w:kern w:val="2"/>
              <w:sz w:val="24"/>
              <w:szCs w:val="24"/>
              <w:lang w:val="en-CH" w:eastAsia="zh-CN"/>
              <w14:ligatures w14:val="standardContextual"/>
            </w:rPr>
          </w:pPr>
          <w:hyperlink w:anchor="_Toc238030294" w:history="1">
            <w:r w:rsidRPr="00AE2AFC">
              <w:rPr>
                <w:rStyle w:val="Hyperlink"/>
              </w:rPr>
              <w:t>3)</w:t>
            </w:r>
            <w:r>
              <w:rPr>
                <w:rFonts w:eastAsiaTheme="minorEastAsia" w:cstheme="minorBidi"/>
                <w:kern w:val="2"/>
                <w:sz w:val="24"/>
                <w:szCs w:val="24"/>
                <w:lang w:val="en-CH" w:eastAsia="zh-CN"/>
                <w14:ligatures w14:val="standardContextual"/>
              </w:rPr>
              <w:tab/>
            </w:r>
            <w:r w:rsidRPr="00AE2AFC">
              <w:rPr>
                <w:rStyle w:val="Hyperlink"/>
              </w:rPr>
              <w:t>Oral statements</w:t>
            </w:r>
            <w:r>
              <w:rPr>
                <w:webHidden/>
              </w:rPr>
              <w:tab/>
            </w:r>
            <w:r>
              <w:rPr>
                <w:webHidden/>
              </w:rPr>
              <w:fldChar w:fldCharType="begin"/>
            </w:r>
            <w:r>
              <w:rPr>
                <w:webHidden/>
              </w:rPr>
              <w:instrText xml:space="preserve"> PAGEREF _Toc238030294 \h </w:instrText>
            </w:r>
            <w:r>
              <w:rPr>
                <w:webHidden/>
              </w:rPr>
            </w:r>
            <w:r>
              <w:rPr>
                <w:webHidden/>
              </w:rPr>
              <w:fldChar w:fldCharType="separate"/>
            </w:r>
            <w:r>
              <w:rPr>
                <w:webHidden/>
              </w:rPr>
              <w:t>3</w:t>
            </w:r>
            <w:r>
              <w:rPr>
                <w:webHidden/>
              </w:rPr>
              <w:fldChar w:fldCharType="end"/>
            </w:r>
          </w:hyperlink>
        </w:p>
        <w:p w14:paraId="554EC3B0" w14:textId="6B281C38" w:rsidR="006D2D85" w:rsidRDefault="006D2D85">
          <w:pPr>
            <w:pStyle w:val="TOC2"/>
            <w:tabs>
              <w:tab w:val="right" w:leader="dot" w:pos="9016"/>
            </w:tabs>
            <w:rPr>
              <w:rFonts w:eastAsiaTheme="minorEastAsia"/>
              <w:noProof/>
              <w:kern w:val="2"/>
              <w:sz w:val="24"/>
              <w:szCs w:val="24"/>
              <w:lang w:val="en-CH" w:eastAsia="zh-CN"/>
              <w14:ligatures w14:val="standardContextual"/>
            </w:rPr>
          </w:pPr>
          <w:hyperlink w:anchor="_Toc238030295" w:history="1">
            <w:r w:rsidRPr="00AE2AFC">
              <w:rPr>
                <w:rStyle w:val="Hyperlink"/>
                <w:noProof/>
              </w:rPr>
              <w:t>Step-by-step guide for submission of oral statements in Events</w:t>
            </w:r>
            <w:r>
              <w:rPr>
                <w:noProof/>
                <w:webHidden/>
              </w:rPr>
              <w:tab/>
            </w:r>
            <w:r>
              <w:rPr>
                <w:noProof/>
                <w:webHidden/>
              </w:rPr>
              <w:fldChar w:fldCharType="begin"/>
            </w:r>
            <w:r>
              <w:rPr>
                <w:noProof/>
                <w:webHidden/>
              </w:rPr>
              <w:instrText xml:space="preserve"> PAGEREF _Toc238030295 \h </w:instrText>
            </w:r>
            <w:r>
              <w:rPr>
                <w:noProof/>
                <w:webHidden/>
              </w:rPr>
            </w:r>
            <w:r>
              <w:rPr>
                <w:noProof/>
                <w:webHidden/>
              </w:rPr>
              <w:fldChar w:fldCharType="separate"/>
            </w:r>
            <w:r>
              <w:rPr>
                <w:noProof/>
                <w:webHidden/>
              </w:rPr>
              <w:t>3</w:t>
            </w:r>
            <w:r>
              <w:rPr>
                <w:noProof/>
                <w:webHidden/>
              </w:rPr>
              <w:fldChar w:fldCharType="end"/>
            </w:r>
          </w:hyperlink>
        </w:p>
        <w:p w14:paraId="49B607DC" w14:textId="3E70E4A5" w:rsidR="006D2D85" w:rsidRDefault="006D2D85">
          <w:pPr>
            <w:pStyle w:val="TOC3"/>
            <w:rPr>
              <w:rFonts w:eastAsiaTheme="minorEastAsia"/>
              <w:noProof/>
              <w:kern w:val="2"/>
              <w:sz w:val="24"/>
              <w:szCs w:val="24"/>
              <w:lang w:val="en-CH" w:eastAsia="zh-CN"/>
              <w14:ligatures w14:val="standardContextual"/>
            </w:rPr>
          </w:pPr>
          <w:hyperlink w:anchor="_Toc238030296" w:history="1">
            <w:r w:rsidRPr="00AE2AFC">
              <w:rPr>
                <w:rStyle w:val="Hyperlink"/>
                <w:noProof/>
              </w:rPr>
              <w:t>STEP 1 Selecting the relevant event and action point from the “List of Open Events” page</w:t>
            </w:r>
            <w:r>
              <w:rPr>
                <w:noProof/>
                <w:webHidden/>
              </w:rPr>
              <w:tab/>
            </w:r>
            <w:r>
              <w:rPr>
                <w:noProof/>
                <w:webHidden/>
              </w:rPr>
              <w:fldChar w:fldCharType="begin"/>
            </w:r>
            <w:r>
              <w:rPr>
                <w:noProof/>
                <w:webHidden/>
              </w:rPr>
              <w:instrText xml:space="preserve"> PAGEREF _Toc238030296 \h </w:instrText>
            </w:r>
            <w:r>
              <w:rPr>
                <w:noProof/>
                <w:webHidden/>
              </w:rPr>
            </w:r>
            <w:r>
              <w:rPr>
                <w:noProof/>
                <w:webHidden/>
              </w:rPr>
              <w:fldChar w:fldCharType="separate"/>
            </w:r>
            <w:r>
              <w:rPr>
                <w:noProof/>
                <w:webHidden/>
              </w:rPr>
              <w:t>4</w:t>
            </w:r>
            <w:r>
              <w:rPr>
                <w:noProof/>
                <w:webHidden/>
              </w:rPr>
              <w:fldChar w:fldCharType="end"/>
            </w:r>
          </w:hyperlink>
        </w:p>
        <w:p w14:paraId="6758635A" w14:textId="03FF5356" w:rsidR="006D2D85" w:rsidRDefault="006D2D85">
          <w:pPr>
            <w:pStyle w:val="TOC3"/>
            <w:rPr>
              <w:rFonts w:eastAsiaTheme="minorEastAsia"/>
              <w:noProof/>
              <w:kern w:val="2"/>
              <w:sz w:val="24"/>
              <w:szCs w:val="24"/>
              <w:lang w:val="en-CH" w:eastAsia="zh-CN"/>
              <w14:ligatures w14:val="standardContextual"/>
            </w:rPr>
          </w:pPr>
          <w:hyperlink w:anchor="_Toc238030297" w:history="1">
            <w:r w:rsidRPr="00AE2AFC">
              <w:rPr>
                <w:rStyle w:val="Hyperlink"/>
                <w:noProof/>
              </w:rPr>
              <w:t>STEP 2 Creating your Oral statement request(s) on the “EVENTS” platform</w:t>
            </w:r>
            <w:r>
              <w:rPr>
                <w:noProof/>
                <w:webHidden/>
              </w:rPr>
              <w:tab/>
            </w:r>
            <w:r>
              <w:rPr>
                <w:noProof/>
                <w:webHidden/>
              </w:rPr>
              <w:fldChar w:fldCharType="begin"/>
            </w:r>
            <w:r>
              <w:rPr>
                <w:noProof/>
                <w:webHidden/>
              </w:rPr>
              <w:instrText xml:space="preserve"> PAGEREF _Toc238030297 \h </w:instrText>
            </w:r>
            <w:r>
              <w:rPr>
                <w:noProof/>
                <w:webHidden/>
              </w:rPr>
            </w:r>
            <w:r>
              <w:rPr>
                <w:noProof/>
                <w:webHidden/>
              </w:rPr>
              <w:fldChar w:fldCharType="separate"/>
            </w:r>
            <w:r>
              <w:rPr>
                <w:noProof/>
                <w:webHidden/>
              </w:rPr>
              <w:t>4</w:t>
            </w:r>
            <w:r>
              <w:rPr>
                <w:noProof/>
                <w:webHidden/>
              </w:rPr>
              <w:fldChar w:fldCharType="end"/>
            </w:r>
          </w:hyperlink>
        </w:p>
        <w:p w14:paraId="44E86B22" w14:textId="4FF2D377" w:rsidR="006D2D85" w:rsidRDefault="006D2D85">
          <w:pPr>
            <w:pStyle w:val="TOC2"/>
            <w:tabs>
              <w:tab w:val="right" w:leader="dot" w:pos="9016"/>
            </w:tabs>
            <w:rPr>
              <w:rFonts w:eastAsiaTheme="minorEastAsia"/>
              <w:noProof/>
              <w:kern w:val="2"/>
              <w:sz w:val="24"/>
              <w:szCs w:val="24"/>
              <w:lang w:val="en-CH" w:eastAsia="zh-CN"/>
              <w14:ligatures w14:val="standardContextual"/>
            </w:rPr>
          </w:pPr>
          <w:hyperlink w:anchor="_Toc238030298" w:history="1">
            <w:r w:rsidRPr="00AE2AFC">
              <w:rPr>
                <w:rStyle w:val="Hyperlink"/>
                <w:noProof/>
              </w:rPr>
              <w:t>Speaking time limits</w:t>
            </w:r>
            <w:r>
              <w:rPr>
                <w:noProof/>
                <w:webHidden/>
              </w:rPr>
              <w:tab/>
            </w:r>
            <w:r>
              <w:rPr>
                <w:noProof/>
                <w:webHidden/>
              </w:rPr>
              <w:fldChar w:fldCharType="begin"/>
            </w:r>
            <w:r>
              <w:rPr>
                <w:noProof/>
                <w:webHidden/>
              </w:rPr>
              <w:instrText xml:space="preserve"> PAGEREF _Toc238030298 \h </w:instrText>
            </w:r>
            <w:r>
              <w:rPr>
                <w:noProof/>
                <w:webHidden/>
              </w:rPr>
            </w:r>
            <w:r>
              <w:rPr>
                <w:noProof/>
                <w:webHidden/>
              </w:rPr>
              <w:fldChar w:fldCharType="separate"/>
            </w:r>
            <w:r>
              <w:rPr>
                <w:noProof/>
                <w:webHidden/>
              </w:rPr>
              <w:t>6</w:t>
            </w:r>
            <w:r>
              <w:rPr>
                <w:noProof/>
                <w:webHidden/>
              </w:rPr>
              <w:fldChar w:fldCharType="end"/>
            </w:r>
          </w:hyperlink>
        </w:p>
        <w:p w14:paraId="2362BF5C" w14:textId="7B3646DD" w:rsidR="006D2D85" w:rsidRDefault="006D2D85">
          <w:pPr>
            <w:pStyle w:val="TOC2"/>
            <w:tabs>
              <w:tab w:val="right" w:leader="dot" w:pos="9016"/>
            </w:tabs>
            <w:rPr>
              <w:rFonts w:eastAsiaTheme="minorEastAsia"/>
              <w:noProof/>
              <w:kern w:val="2"/>
              <w:sz w:val="24"/>
              <w:szCs w:val="24"/>
              <w:lang w:val="en-CH" w:eastAsia="zh-CN"/>
              <w14:ligatures w14:val="standardContextual"/>
            </w:rPr>
          </w:pPr>
          <w:hyperlink w:anchor="_Toc238030299" w:history="1">
            <w:r w:rsidRPr="00AE2AFC">
              <w:rPr>
                <w:rStyle w:val="Hyperlink"/>
                <w:noProof/>
              </w:rPr>
              <w:t>Recommended technical specifications for video messages</w:t>
            </w:r>
            <w:r>
              <w:rPr>
                <w:noProof/>
                <w:webHidden/>
              </w:rPr>
              <w:tab/>
            </w:r>
            <w:r>
              <w:rPr>
                <w:noProof/>
                <w:webHidden/>
              </w:rPr>
              <w:fldChar w:fldCharType="begin"/>
            </w:r>
            <w:r>
              <w:rPr>
                <w:noProof/>
                <w:webHidden/>
              </w:rPr>
              <w:instrText xml:space="preserve"> PAGEREF _Toc238030299 \h </w:instrText>
            </w:r>
            <w:r>
              <w:rPr>
                <w:noProof/>
                <w:webHidden/>
              </w:rPr>
            </w:r>
            <w:r>
              <w:rPr>
                <w:noProof/>
                <w:webHidden/>
              </w:rPr>
              <w:fldChar w:fldCharType="separate"/>
            </w:r>
            <w:r>
              <w:rPr>
                <w:noProof/>
                <w:webHidden/>
              </w:rPr>
              <w:t>6</w:t>
            </w:r>
            <w:r>
              <w:rPr>
                <w:noProof/>
                <w:webHidden/>
              </w:rPr>
              <w:fldChar w:fldCharType="end"/>
            </w:r>
          </w:hyperlink>
        </w:p>
        <w:p w14:paraId="1E53F541" w14:textId="5BCAB2BA" w:rsidR="006D2D85" w:rsidRDefault="006D2D85">
          <w:pPr>
            <w:pStyle w:val="TOC1"/>
            <w:rPr>
              <w:rFonts w:eastAsiaTheme="minorEastAsia" w:cstheme="minorBidi"/>
              <w:kern w:val="2"/>
              <w:sz w:val="24"/>
              <w:szCs w:val="24"/>
              <w:lang w:val="en-CH" w:eastAsia="zh-CN"/>
              <w14:ligatures w14:val="standardContextual"/>
            </w:rPr>
          </w:pPr>
          <w:hyperlink w:anchor="_Toc238030300" w:history="1">
            <w:r w:rsidRPr="00AE2AFC">
              <w:rPr>
                <w:rStyle w:val="Hyperlink"/>
              </w:rPr>
              <w:t>4)</w:t>
            </w:r>
            <w:r>
              <w:rPr>
                <w:rFonts w:eastAsiaTheme="minorEastAsia" w:cstheme="minorBidi"/>
                <w:kern w:val="2"/>
                <w:sz w:val="24"/>
                <w:szCs w:val="24"/>
                <w:lang w:val="en-CH" w:eastAsia="zh-CN"/>
                <w14:ligatures w14:val="standardContextual"/>
              </w:rPr>
              <w:tab/>
            </w:r>
            <w:r w:rsidRPr="00AE2AFC">
              <w:rPr>
                <w:rStyle w:val="Hyperlink"/>
              </w:rPr>
              <w:t>List of speakers on HRC Extranet</w:t>
            </w:r>
            <w:r>
              <w:rPr>
                <w:webHidden/>
              </w:rPr>
              <w:tab/>
            </w:r>
            <w:r>
              <w:rPr>
                <w:webHidden/>
              </w:rPr>
              <w:fldChar w:fldCharType="begin"/>
            </w:r>
            <w:r>
              <w:rPr>
                <w:webHidden/>
              </w:rPr>
              <w:instrText xml:space="preserve"> PAGEREF _Toc238030300 \h </w:instrText>
            </w:r>
            <w:r>
              <w:rPr>
                <w:webHidden/>
              </w:rPr>
            </w:r>
            <w:r>
              <w:rPr>
                <w:webHidden/>
              </w:rPr>
              <w:fldChar w:fldCharType="separate"/>
            </w:r>
            <w:r>
              <w:rPr>
                <w:webHidden/>
              </w:rPr>
              <w:t>7</w:t>
            </w:r>
            <w:r>
              <w:rPr>
                <w:webHidden/>
              </w:rPr>
              <w:fldChar w:fldCharType="end"/>
            </w:r>
          </w:hyperlink>
        </w:p>
        <w:p w14:paraId="15F4875F" w14:textId="0A9FBCCD" w:rsidR="006D2D85" w:rsidRDefault="006D2D85">
          <w:pPr>
            <w:pStyle w:val="TOC1"/>
            <w:rPr>
              <w:rFonts w:eastAsiaTheme="minorEastAsia" w:cstheme="minorBidi"/>
              <w:kern w:val="2"/>
              <w:sz w:val="24"/>
              <w:szCs w:val="24"/>
              <w:lang w:val="en-CH" w:eastAsia="zh-CN"/>
              <w14:ligatures w14:val="standardContextual"/>
            </w:rPr>
          </w:pPr>
          <w:hyperlink w:anchor="_Toc238030301" w:history="1">
            <w:r w:rsidRPr="00AE2AFC">
              <w:rPr>
                <w:rStyle w:val="Hyperlink"/>
              </w:rPr>
              <w:t>5)</w:t>
            </w:r>
            <w:r>
              <w:rPr>
                <w:rFonts w:eastAsiaTheme="minorEastAsia" w:cstheme="minorBidi"/>
                <w:kern w:val="2"/>
                <w:sz w:val="24"/>
                <w:szCs w:val="24"/>
                <w:lang w:val="en-CH" w:eastAsia="zh-CN"/>
                <w14:ligatures w14:val="standardContextual"/>
              </w:rPr>
              <w:tab/>
            </w:r>
            <w:r w:rsidRPr="00AE2AFC">
              <w:rPr>
                <w:rStyle w:val="Hyperlink"/>
              </w:rPr>
              <w:t>Confirmation of speaking slots</w:t>
            </w:r>
            <w:r>
              <w:rPr>
                <w:webHidden/>
              </w:rPr>
              <w:tab/>
            </w:r>
            <w:r>
              <w:rPr>
                <w:webHidden/>
              </w:rPr>
              <w:fldChar w:fldCharType="begin"/>
            </w:r>
            <w:r>
              <w:rPr>
                <w:webHidden/>
              </w:rPr>
              <w:instrText xml:space="preserve"> PAGEREF _Toc238030301 \h </w:instrText>
            </w:r>
            <w:r>
              <w:rPr>
                <w:webHidden/>
              </w:rPr>
            </w:r>
            <w:r>
              <w:rPr>
                <w:webHidden/>
              </w:rPr>
              <w:fldChar w:fldCharType="separate"/>
            </w:r>
            <w:r>
              <w:rPr>
                <w:webHidden/>
              </w:rPr>
              <w:t>7</w:t>
            </w:r>
            <w:r>
              <w:rPr>
                <w:webHidden/>
              </w:rPr>
              <w:fldChar w:fldCharType="end"/>
            </w:r>
          </w:hyperlink>
        </w:p>
        <w:p w14:paraId="60FA094C" w14:textId="76F2A138" w:rsidR="006D2D85" w:rsidRDefault="006D2D85">
          <w:pPr>
            <w:pStyle w:val="TOC1"/>
            <w:rPr>
              <w:rFonts w:eastAsiaTheme="minorEastAsia" w:cstheme="minorBidi"/>
              <w:kern w:val="2"/>
              <w:sz w:val="24"/>
              <w:szCs w:val="24"/>
              <w:lang w:val="en-CH" w:eastAsia="zh-CN"/>
              <w14:ligatures w14:val="standardContextual"/>
            </w:rPr>
          </w:pPr>
          <w:hyperlink w:anchor="_Toc238030302" w:history="1">
            <w:r w:rsidRPr="00AE2AFC">
              <w:rPr>
                <w:rStyle w:val="Hyperlink"/>
              </w:rPr>
              <w:t>6)</w:t>
            </w:r>
            <w:r>
              <w:rPr>
                <w:rFonts w:eastAsiaTheme="minorEastAsia" w:cstheme="minorBidi"/>
                <w:kern w:val="2"/>
                <w:sz w:val="24"/>
                <w:szCs w:val="24"/>
                <w:lang w:val="en-CH" w:eastAsia="zh-CN"/>
                <w14:ligatures w14:val="standardContextual"/>
              </w:rPr>
              <w:tab/>
            </w:r>
            <w:r w:rsidRPr="00AE2AFC">
              <w:rPr>
                <w:rStyle w:val="Hyperlink"/>
              </w:rPr>
              <w:t>Reprisals</w:t>
            </w:r>
            <w:r>
              <w:rPr>
                <w:webHidden/>
              </w:rPr>
              <w:tab/>
            </w:r>
            <w:r>
              <w:rPr>
                <w:webHidden/>
              </w:rPr>
              <w:fldChar w:fldCharType="begin"/>
            </w:r>
            <w:r>
              <w:rPr>
                <w:webHidden/>
              </w:rPr>
              <w:instrText xml:space="preserve"> PAGEREF _Toc238030302 \h </w:instrText>
            </w:r>
            <w:r>
              <w:rPr>
                <w:webHidden/>
              </w:rPr>
            </w:r>
            <w:r>
              <w:rPr>
                <w:webHidden/>
              </w:rPr>
              <w:fldChar w:fldCharType="separate"/>
            </w:r>
            <w:r>
              <w:rPr>
                <w:webHidden/>
              </w:rPr>
              <w:t>7</w:t>
            </w:r>
            <w:r>
              <w:rPr>
                <w:webHidden/>
              </w:rPr>
              <w:fldChar w:fldCharType="end"/>
            </w:r>
          </w:hyperlink>
        </w:p>
        <w:p w14:paraId="734394E1" w14:textId="42C64D7C" w:rsidR="006D2D85" w:rsidRDefault="006D2D85">
          <w:pPr>
            <w:pStyle w:val="TOC1"/>
            <w:rPr>
              <w:rFonts w:eastAsiaTheme="minorEastAsia" w:cstheme="minorBidi"/>
              <w:kern w:val="2"/>
              <w:sz w:val="24"/>
              <w:szCs w:val="24"/>
              <w:lang w:val="en-CH" w:eastAsia="zh-CN"/>
              <w14:ligatures w14:val="standardContextual"/>
            </w:rPr>
          </w:pPr>
          <w:hyperlink w:anchor="_Toc238030303" w:history="1">
            <w:r w:rsidRPr="00AE2AFC">
              <w:rPr>
                <w:rStyle w:val="Hyperlink"/>
              </w:rPr>
              <w:t>7)</w:t>
            </w:r>
            <w:r>
              <w:rPr>
                <w:rFonts w:eastAsiaTheme="minorEastAsia" w:cstheme="minorBidi"/>
                <w:kern w:val="2"/>
                <w:sz w:val="24"/>
                <w:szCs w:val="24"/>
                <w:lang w:val="en-CH" w:eastAsia="zh-CN"/>
                <w14:ligatures w14:val="standardContextual"/>
              </w:rPr>
              <w:tab/>
            </w:r>
            <w:r w:rsidRPr="00AE2AFC">
              <w:rPr>
                <w:rStyle w:val="Hyperlink"/>
              </w:rPr>
              <w:t>Programme of work, additional information and useful contacts</w:t>
            </w:r>
            <w:r>
              <w:rPr>
                <w:webHidden/>
              </w:rPr>
              <w:tab/>
            </w:r>
            <w:r>
              <w:rPr>
                <w:webHidden/>
              </w:rPr>
              <w:fldChar w:fldCharType="begin"/>
            </w:r>
            <w:r>
              <w:rPr>
                <w:webHidden/>
              </w:rPr>
              <w:instrText xml:space="preserve"> PAGEREF _Toc238030303 \h </w:instrText>
            </w:r>
            <w:r>
              <w:rPr>
                <w:webHidden/>
              </w:rPr>
            </w:r>
            <w:r>
              <w:rPr>
                <w:webHidden/>
              </w:rPr>
              <w:fldChar w:fldCharType="separate"/>
            </w:r>
            <w:r>
              <w:rPr>
                <w:webHidden/>
              </w:rPr>
              <w:t>7</w:t>
            </w:r>
            <w:r>
              <w:rPr>
                <w:webHidden/>
              </w:rPr>
              <w:fldChar w:fldCharType="end"/>
            </w:r>
          </w:hyperlink>
        </w:p>
        <w:p w14:paraId="02B367A4" w14:textId="69BB0724" w:rsidR="006D2D85" w:rsidRDefault="006D2D85">
          <w:pPr>
            <w:pStyle w:val="TOC1"/>
            <w:rPr>
              <w:rFonts w:eastAsiaTheme="minorEastAsia" w:cstheme="minorBidi"/>
              <w:kern w:val="2"/>
              <w:sz w:val="24"/>
              <w:szCs w:val="24"/>
              <w:lang w:val="en-CH" w:eastAsia="zh-CN"/>
              <w14:ligatures w14:val="standardContextual"/>
            </w:rPr>
          </w:pPr>
          <w:hyperlink w:anchor="_Toc238030304" w:history="1">
            <w:r w:rsidRPr="00AE2AFC">
              <w:rPr>
                <w:rStyle w:val="Hyperlink"/>
                <w:b/>
                <w:bCs/>
              </w:rPr>
              <w:t>ANNEX I – CHECKLIST FOR ORAL STATEMENT BY INDIGENOUS PEOPLES</w:t>
            </w:r>
            <w:r>
              <w:rPr>
                <w:webHidden/>
              </w:rPr>
              <w:tab/>
            </w:r>
            <w:r>
              <w:rPr>
                <w:webHidden/>
              </w:rPr>
              <w:fldChar w:fldCharType="begin"/>
            </w:r>
            <w:r>
              <w:rPr>
                <w:webHidden/>
              </w:rPr>
              <w:instrText xml:space="preserve"> PAGEREF _Toc238030304 \h </w:instrText>
            </w:r>
            <w:r>
              <w:rPr>
                <w:webHidden/>
              </w:rPr>
            </w:r>
            <w:r>
              <w:rPr>
                <w:webHidden/>
              </w:rPr>
              <w:fldChar w:fldCharType="separate"/>
            </w:r>
            <w:r>
              <w:rPr>
                <w:webHidden/>
              </w:rPr>
              <w:t>8</w:t>
            </w:r>
            <w:r>
              <w:rPr>
                <w:webHidden/>
              </w:rPr>
              <w:fldChar w:fldCharType="end"/>
            </w:r>
          </w:hyperlink>
        </w:p>
        <w:p w14:paraId="78A11F93" w14:textId="379BA145" w:rsidR="002B1902" w:rsidRPr="00721B57" w:rsidRDefault="00721B57" w:rsidP="00F61E07">
          <w:pPr>
            <w:pStyle w:val="TOC1"/>
            <w:rPr>
              <w:color w:val="0563C1" w:themeColor="hyperlink"/>
              <w:kern w:val="2"/>
              <w:u w:val="single"/>
              <w:lang w:eastAsia="en-GB"/>
              <w14:ligatures w14:val="standardContextual"/>
            </w:rPr>
          </w:pPr>
          <w:r>
            <w:fldChar w:fldCharType="end"/>
          </w:r>
        </w:p>
      </w:sdtContent>
    </w:sdt>
    <w:p w14:paraId="353B2E06" w14:textId="076E0290" w:rsidR="00101382" w:rsidRPr="00ED7CE3" w:rsidRDefault="0389AF3A" w:rsidP="68169D57">
      <w:pPr>
        <w:pStyle w:val="Heading1"/>
        <w:jc w:val="both"/>
        <w:rPr>
          <w:rFonts w:asciiTheme="minorHAnsi" w:hAnsiTheme="minorHAnsi" w:cstheme="minorBidi"/>
          <w:sz w:val="24"/>
          <w:szCs w:val="24"/>
        </w:rPr>
      </w:pPr>
      <w:bookmarkStart w:id="0" w:name="_Toc1554708567"/>
      <w:bookmarkStart w:id="1" w:name="_Toc1930768849"/>
      <w:bookmarkStart w:id="2" w:name="_Toc264388337"/>
      <w:bookmarkStart w:id="3" w:name="_Toc138304324"/>
      <w:bookmarkStart w:id="4" w:name="_Toc127225663"/>
      <w:bookmarkStart w:id="5" w:name="_Toc238030291"/>
      <w:r w:rsidRPr="68169D57">
        <w:rPr>
          <w:rFonts w:asciiTheme="minorHAnsi" w:hAnsiTheme="minorHAnsi" w:cstheme="minorBidi"/>
          <w:sz w:val="24"/>
          <w:szCs w:val="24"/>
        </w:rPr>
        <w:t>Introduction</w:t>
      </w:r>
      <w:bookmarkEnd w:id="0"/>
      <w:bookmarkEnd w:id="1"/>
      <w:bookmarkEnd w:id="2"/>
      <w:bookmarkEnd w:id="3"/>
      <w:bookmarkEnd w:id="4"/>
      <w:bookmarkEnd w:id="5"/>
    </w:p>
    <w:p w14:paraId="6CBC6071" w14:textId="52559A7C" w:rsidR="00E9049B" w:rsidRPr="00ED7CE3" w:rsidRDefault="00C45F64" w:rsidP="5F63814C">
      <w:pPr>
        <w:jc w:val="both"/>
      </w:pPr>
      <w:r w:rsidRPr="5F63814C">
        <w:t xml:space="preserve">The purpose of this document is to provide information to </w:t>
      </w:r>
      <w:r w:rsidR="00D57B6F" w:rsidRPr="5F63814C">
        <w:t>Indigenous Peoples</w:t>
      </w:r>
      <w:r w:rsidR="009729FD" w:rsidRPr="5F63814C">
        <w:t xml:space="preserve"> </w:t>
      </w:r>
      <w:r w:rsidR="00DC6974" w:rsidRPr="5F63814C">
        <w:t xml:space="preserve">participating </w:t>
      </w:r>
      <w:r w:rsidR="00D40811" w:rsidRPr="5F63814C">
        <w:t xml:space="preserve">in </w:t>
      </w:r>
      <w:r w:rsidR="00F030CD" w:rsidRPr="5F63814C">
        <w:t>the</w:t>
      </w:r>
      <w:r w:rsidR="00DC6974" w:rsidRPr="5F63814C">
        <w:t xml:space="preserve"> </w:t>
      </w:r>
      <w:r w:rsidR="009C79E5" w:rsidRPr="5F63814C">
        <w:t>6</w:t>
      </w:r>
      <w:r w:rsidR="006361F0">
        <w:t>3</w:t>
      </w:r>
      <w:r w:rsidR="006361F0">
        <w:rPr>
          <w:vertAlign w:val="superscript"/>
        </w:rPr>
        <w:t>rd</w:t>
      </w:r>
      <w:r w:rsidR="000035E1" w:rsidRPr="5F63814C">
        <w:t xml:space="preserve"> </w:t>
      </w:r>
      <w:r w:rsidR="001C1567" w:rsidRPr="5F63814C">
        <w:t>session</w:t>
      </w:r>
      <w:r w:rsidRPr="5F63814C">
        <w:t xml:space="preserve"> of the Human Rights Council. </w:t>
      </w:r>
      <w:r w:rsidRPr="5F63814C">
        <w:rPr>
          <w:u w:val="single"/>
        </w:rPr>
        <w:t xml:space="preserve">This is </w:t>
      </w:r>
      <w:r w:rsidR="00D40811" w:rsidRPr="5F63814C">
        <w:rPr>
          <w:u w:val="single"/>
        </w:rPr>
        <w:t xml:space="preserve">based on information available at this moment and </w:t>
      </w:r>
      <w:r w:rsidR="00F26971" w:rsidRPr="5F63814C">
        <w:rPr>
          <w:u w:val="single"/>
        </w:rPr>
        <w:t>could</w:t>
      </w:r>
      <w:r w:rsidR="00D40811" w:rsidRPr="5F63814C">
        <w:rPr>
          <w:u w:val="single"/>
        </w:rPr>
        <w:t xml:space="preserve"> be revised and updated </w:t>
      </w:r>
      <w:r w:rsidR="00B10B74" w:rsidRPr="5F63814C">
        <w:rPr>
          <w:u w:val="single"/>
        </w:rPr>
        <w:t>on a regular basis.</w:t>
      </w:r>
      <w:r w:rsidR="00D40811" w:rsidRPr="5F63814C">
        <w:rPr>
          <w:u w:val="single"/>
        </w:rPr>
        <w:t xml:space="preserve"> </w:t>
      </w:r>
    </w:p>
    <w:p w14:paraId="7BE13D33" w14:textId="77777777" w:rsidR="00124C72" w:rsidRDefault="00F030CD" w:rsidP="00865ACB">
      <w:pPr>
        <w:jc w:val="both"/>
      </w:pPr>
      <w:r w:rsidRPr="5F63814C">
        <w:rPr>
          <w:b/>
          <w:bCs/>
          <w:highlight w:val="yellow"/>
          <w:u w:val="single"/>
        </w:rPr>
        <w:t>IMPORTANT: This document is subject to change</w:t>
      </w:r>
      <w:r w:rsidR="00746F80" w:rsidRPr="5F63814C">
        <w:rPr>
          <w:b/>
          <w:bCs/>
          <w:u w:val="single"/>
        </w:rPr>
        <w:t xml:space="preserve">. </w:t>
      </w:r>
      <w:r w:rsidR="00746F80" w:rsidRPr="5F63814C">
        <w:t>For updated information, consult the website</w:t>
      </w:r>
      <w:r w:rsidR="00A75ED8" w:rsidRPr="5F63814C">
        <w:t>s</w:t>
      </w:r>
      <w:r w:rsidR="00124C72">
        <w:t>:</w:t>
      </w:r>
    </w:p>
    <w:p w14:paraId="7FC299BE" w14:textId="52751D69" w:rsidR="003B25DB" w:rsidRDefault="003B25DB" w:rsidP="00124C72">
      <w:pPr>
        <w:pStyle w:val="ListParagraph"/>
        <w:numPr>
          <w:ilvl w:val="0"/>
          <w:numId w:val="48"/>
        </w:numPr>
        <w:jc w:val="both"/>
      </w:pPr>
      <w:r>
        <w:t xml:space="preserve">The Human Rights Council </w:t>
      </w:r>
      <w:r w:rsidR="00907947">
        <w:t>Portal</w:t>
      </w:r>
      <w:r>
        <w:t>:</w:t>
      </w:r>
      <w:r w:rsidR="00372F5B">
        <w:t xml:space="preserve"> </w:t>
      </w:r>
      <w:hyperlink r:id="rId11" w:history="1">
        <w:r w:rsidR="009C5DFA" w:rsidRPr="009C58A5">
          <w:rPr>
            <w:rStyle w:val="Hyperlink"/>
          </w:rPr>
          <w:t>https://hrcportal.ohchr.org/</w:t>
        </w:r>
      </w:hyperlink>
      <w:r w:rsidR="009C5DFA">
        <w:t xml:space="preserve"> </w:t>
      </w:r>
    </w:p>
    <w:p w14:paraId="74C35C3A" w14:textId="5AC32853" w:rsidR="00865ACB" w:rsidRDefault="003B25DB" w:rsidP="00124C72">
      <w:pPr>
        <w:pStyle w:val="ListParagraph"/>
        <w:numPr>
          <w:ilvl w:val="0"/>
          <w:numId w:val="48"/>
        </w:numPr>
        <w:jc w:val="both"/>
      </w:pPr>
      <w:r>
        <w:t xml:space="preserve">The Human Rights Council webpage: </w:t>
      </w:r>
      <w:hyperlink r:id="rId12" w:history="1">
        <w:r w:rsidRPr="009C58A5">
          <w:rPr>
            <w:rStyle w:val="Hyperlink"/>
          </w:rPr>
          <w:t>https://www.ohchr.org/en/hr-bodies/hrc/regular-sessions/session63/regular-session</w:t>
        </w:r>
      </w:hyperlink>
      <w:r w:rsidR="00FA7F69">
        <w:t xml:space="preserve">  </w:t>
      </w:r>
    </w:p>
    <w:p w14:paraId="3CEBC7BB" w14:textId="6AC21C58" w:rsidR="001C1567" w:rsidRPr="00ED7CE3" w:rsidRDefault="0BC12399" w:rsidP="68169D57">
      <w:pPr>
        <w:pStyle w:val="Heading1"/>
        <w:numPr>
          <w:ilvl w:val="0"/>
          <w:numId w:val="9"/>
        </w:numPr>
        <w:spacing w:after="120"/>
        <w:ind w:left="357" w:hanging="357"/>
        <w:rPr>
          <w:rFonts w:asciiTheme="minorHAnsi" w:hAnsiTheme="minorHAnsi" w:cstheme="minorBidi"/>
          <w:sz w:val="24"/>
          <w:szCs w:val="24"/>
        </w:rPr>
      </w:pPr>
      <w:bookmarkStart w:id="6" w:name="_Toc1438626867"/>
      <w:bookmarkStart w:id="7" w:name="_Toc1142547399"/>
      <w:bookmarkStart w:id="8" w:name="_Toc716779708"/>
      <w:bookmarkStart w:id="9" w:name="_Toc1341972821"/>
      <w:bookmarkStart w:id="10" w:name="_Toc127225665"/>
      <w:bookmarkStart w:id="11" w:name="_Toc238030292"/>
      <w:r w:rsidRPr="68169D57">
        <w:rPr>
          <w:rFonts w:asciiTheme="minorHAnsi" w:hAnsiTheme="minorHAnsi" w:cstheme="minorBidi"/>
          <w:sz w:val="24"/>
          <w:szCs w:val="24"/>
        </w:rPr>
        <w:t xml:space="preserve">Dates and </w:t>
      </w:r>
      <w:r w:rsidR="14A9501B" w:rsidRPr="68169D57">
        <w:rPr>
          <w:rFonts w:asciiTheme="minorHAnsi" w:hAnsiTheme="minorHAnsi" w:cstheme="minorBidi"/>
          <w:sz w:val="24"/>
          <w:szCs w:val="24"/>
        </w:rPr>
        <w:t xml:space="preserve">important </w:t>
      </w:r>
      <w:r w:rsidRPr="68169D57">
        <w:rPr>
          <w:rFonts w:asciiTheme="minorHAnsi" w:hAnsiTheme="minorHAnsi" w:cstheme="minorBidi"/>
          <w:sz w:val="24"/>
          <w:szCs w:val="24"/>
        </w:rPr>
        <w:t>information</w:t>
      </w:r>
      <w:bookmarkEnd w:id="6"/>
      <w:bookmarkEnd w:id="7"/>
      <w:bookmarkEnd w:id="8"/>
      <w:bookmarkEnd w:id="9"/>
      <w:bookmarkEnd w:id="10"/>
      <w:bookmarkEnd w:id="11"/>
    </w:p>
    <w:p w14:paraId="43EBBE2D" w14:textId="03790F8C" w:rsidR="00E730ED" w:rsidRDefault="00C45F64" w:rsidP="5F63814C">
      <w:pPr>
        <w:jc w:val="both"/>
        <w:rPr>
          <w:rFonts w:eastAsiaTheme="minorEastAsia"/>
        </w:rPr>
      </w:pPr>
      <w:r w:rsidRPr="5F63814C">
        <w:rPr>
          <w:rFonts w:eastAsiaTheme="minorEastAsia"/>
        </w:rPr>
        <w:t>The</w:t>
      </w:r>
      <w:r w:rsidRPr="5F63814C">
        <w:rPr>
          <w:rFonts w:eastAsiaTheme="minorEastAsia"/>
          <w:color w:val="000000" w:themeColor="text1"/>
        </w:rPr>
        <w:t xml:space="preserve"> </w:t>
      </w:r>
      <w:r w:rsidR="00845009" w:rsidRPr="5F63814C">
        <w:rPr>
          <w:rFonts w:eastAsiaTheme="minorEastAsia"/>
        </w:rPr>
        <w:t>6</w:t>
      </w:r>
      <w:r w:rsidR="00394677">
        <w:rPr>
          <w:rFonts w:eastAsiaTheme="minorEastAsia"/>
        </w:rPr>
        <w:t>3</w:t>
      </w:r>
      <w:r w:rsidR="00394677" w:rsidRPr="00394677">
        <w:rPr>
          <w:rFonts w:eastAsiaTheme="minorEastAsia"/>
          <w:vertAlign w:val="superscript"/>
        </w:rPr>
        <w:t>rd</w:t>
      </w:r>
      <w:r w:rsidR="00394677">
        <w:rPr>
          <w:rFonts w:eastAsiaTheme="minorEastAsia"/>
        </w:rPr>
        <w:t xml:space="preserve"> </w:t>
      </w:r>
      <w:r w:rsidR="007A6F63" w:rsidRPr="5F63814C">
        <w:rPr>
          <w:rFonts w:eastAsiaTheme="minorEastAsia"/>
        </w:rPr>
        <w:t xml:space="preserve">session </w:t>
      </w:r>
      <w:r w:rsidR="002D6BD1" w:rsidRPr="5F63814C">
        <w:rPr>
          <w:rFonts w:eastAsiaTheme="minorEastAsia"/>
        </w:rPr>
        <w:t xml:space="preserve">of the Human Rights Council is scheduled to take place </w:t>
      </w:r>
      <w:r w:rsidR="007C2F55" w:rsidRPr="5F63814C">
        <w:rPr>
          <w:rFonts w:eastAsiaTheme="minorEastAsia"/>
        </w:rPr>
        <w:t>from</w:t>
      </w:r>
      <w:r w:rsidR="007C2F55" w:rsidRPr="5F63814C">
        <w:rPr>
          <w:rFonts w:eastAsiaTheme="minorEastAsia"/>
          <w:b/>
          <w:bCs/>
        </w:rPr>
        <w:t xml:space="preserve"> </w:t>
      </w:r>
      <w:r w:rsidR="000A2D69">
        <w:rPr>
          <w:rFonts w:eastAsiaTheme="minorEastAsia"/>
          <w:b/>
          <w:bCs/>
        </w:rPr>
        <w:t>7</w:t>
      </w:r>
      <w:r w:rsidR="000035E1" w:rsidRPr="5F63814C">
        <w:rPr>
          <w:rFonts w:eastAsiaTheme="minorEastAsia"/>
          <w:b/>
          <w:bCs/>
        </w:rPr>
        <w:t xml:space="preserve"> </w:t>
      </w:r>
      <w:r w:rsidR="00123C99" w:rsidRPr="5F63814C">
        <w:rPr>
          <w:rFonts w:eastAsiaTheme="minorEastAsia"/>
          <w:b/>
          <w:bCs/>
        </w:rPr>
        <w:t>September to</w:t>
      </w:r>
      <w:r w:rsidR="0013462C" w:rsidRPr="5F63814C">
        <w:rPr>
          <w:rFonts w:eastAsiaTheme="minorEastAsia"/>
          <w:b/>
          <w:bCs/>
        </w:rPr>
        <w:t xml:space="preserve"> </w:t>
      </w:r>
      <w:r w:rsidR="00EB6885">
        <w:rPr>
          <w:rFonts w:eastAsiaTheme="minorEastAsia"/>
          <w:b/>
          <w:bCs/>
        </w:rPr>
        <w:t>7</w:t>
      </w:r>
      <w:r w:rsidR="00E96470" w:rsidRPr="5F63814C">
        <w:rPr>
          <w:rFonts w:eastAsiaTheme="minorEastAsia"/>
          <w:b/>
          <w:bCs/>
        </w:rPr>
        <w:t xml:space="preserve"> </w:t>
      </w:r>
      <w:r w:rsidR="000035E1" w:rsidRPr="5F63814C">
        <w:rPr>
          <w:rFonts w:eastAsiaTheme="minorEastAsia"/>
          <w:b/>
          <w:bCs/>
        </w:rPr>
        <w:t xml:space="preserve">October </w:t>
      </w:r>
      <w:r w:rsidR="0013462C" w:rsidRPr="5F63814C">
        <w:rPr>
          <w:rFonts w:eastAsiaTheme="minorEastAsia"/>
          <w:b/>
          <w:bCs/>
        </w:rPr>
        <w:t>202</w:t>
      </w:r>
      <w:r w:rsidR="00394677">
        <w:rPr>
          <w:rFonts w:eastAsiaTheme="minorEastAsia"/>
          <w:b/>
          <w:bCs/>
        </w:rPr>
        <w:t>6</w:t>
      </w:r>
      <w:r w:rsidR="00B60F49" w:rsidRPr="5F63814C">
        <w:rPr>
          <w:rFonts w:eastAsiaTheme="minorEastAsia"/>
          <w:b/>
          <w:bCs/>
        </w:rPr>
        <w:t xml:space="preserve">, </w:t>
      </w:r>
      <w:r w:rsidR="00B60F49" w:rsidRPr="5F63814C">
        <w:rPr>
          <w:rFonts w:eastAsiaTheme="minorEastAsia"/>
        </w:rPr>
        <w:t>in</w:t>
      </w:r>
      <w:r w:rsidR="00B60F49" w:rsidRPr="5F63814C">
        <w:rPr>
          <w:rFonts w:eastAsiaTheme="minorEastAsia"/>
          <w:b/>
          <w:bCs/>
        </w:rPr>
        <w:t xml:space="preserve"> </w:t>
      </w:r>
      <w:r w:rsidR="00E96470" w:rsidRPr="5F63814C">
        <w:rPr>
          <w:rFonts w:eastAsiaTheme="minorEastAsia"/>
        </w:rPr>
        <w:t>the Assembly Hall</w:t>
      </w:r>
      <w:r w:rsidR="00EB6885">
        <w:rPr>
          <w:rFonts w:eastAsiaTheme="minorEastAsia"/>
        </w:rPr>
        <w:t xml:space="preserve"> at the Palais des Nations located in Geneva, Switzerland.</w:t>
      </w:r>
    </w:p>
    <w:p w14:paraId="1584BFC6" w14:textId="1A023BDC" w:rsidR="00964A89" w:rsidRPr="00964A89" w:rsidRDefault="00964A89" w:rsidP="00964A89">
      <w:pPr>
        <w:jc w:val="both"/>
        <w:rPr>
          <w:rFonts w:eastAsiaTheme="minorEastAsia"/>
          <w:i/>
          <w:iCs/>
          <w:lang w:val="en-US"/>
        </w:rPr>
      </w:pPr>
      <w:r>
        <w:rPr>
          <w:rFonts w:eastAsiaTheme="minorEastAsia"/>
          <w:lang w:val="en-US"/>
        </w:rPr>
        <w:t>I</w:t>
      </w:r>
      <w:r w:rsidRPr="00964A89">
        <w:rPr>
          <w:rFonts w:eastAsiaTheme="minorEastAsia"/>
          <w:lang w:val="en-US"/>
        </w:rPr>
        <w:t xml:space="preserve">n its resolution 60/13 </w:t>
      </w:r>
      <w:r w:rsidRPr="00964A89">
        <w:rPr>
          <w:rFonts w:eastAsiaTheme="minorEastAsia"/>
        </w:rPr>
        <w:t>on Human rights and Indigenous Peoples</w:t>
      </w:r>
      <w:r w:rsidRPr="00964A89">
        <w:rPr>
          <w:rFonts w:eastAsiaTheme="minorEastAsia"/>
          <w:lang w:val="en-US"/>
        </w:rPr>
        <w:t>, the Council had requested the President “</w:t>
      </w:r>
      <w:r w:rsidRPr="00964A89">
        <w:rPr>
          <w:rFonts w:eastAsiaTheme="minorEastAsia"/>
          <w:i/>
          <w:iCs/>
        </w:rPr>
        <w:t>to continue to organize the participation of Indigenous Peoples’ representatives and institutions duly established by themselves from the seven Indigenous sociocultural regions, in consultation with the Expert Mechanism and with the support of the Office of the High Commissioner, for the interactive dialogues with the Special Rapporteur on the rights of Indigenous Peoples and with the Expert Mechanism and the annual panel discussion on the rights of Indigenous Peoples as of the sixty-third session of the Council</w:t>
      </w:r>
      <w:r w:rsidRPr="00964A89">
        <w:rPr>
          <w:rFonts w:eastAsiaTheme="minorEastAsia"/>
        </w:rPr>
        <w:t>”.</w:t>
      </w:r>
    </w:p>
    <w:p w14:paraId="4AD5EC09" w14:textId="58C458DB" w:rsidR="002628A5" w:rsidRPr="00563742" w:rsidRDefault="00CB281B" w:rsidP="00F26971">
      <w:pPr>
        <w:jc w:val="both"/>
        <w:rPr>
          <w:rFonts w:eastAsiaTheme="minorEastAsia"/>
          <w:bCs/>
          <w:lang w:val="en-US"/>
        </w:rPr>
      </w:pPr>
      <w:r>
        <w:rPr>
          <w:rFonts w:eastAsiaTheme="minorEastAsia"/>
          <w:lang w:val="en-US"/>
        </w:rPr>
        <w:lastRenderedPageBreak/>
        <w:t>In that regard,</w:t>
      </w:r>
      <w:r w:rsidR="005B015D">
        <w:rPr>
          <w:rFonts w:eastAsiaTheme="minorEastAsia"/>
          <w:lang w:val="en-US"/>
        </w:rPr>
        <w:t xml:space="preserve"> </w:t>
      </w:r>
      <w:r w:rsidR="005B015D" w:rsidRPr="008E0BB6">
        <w:rPr>
          <w:rFonts w:eastAsiaTheme="minorEastAsia"/>
          <w:b/>
          <w:bCs/>
          <w:lang w:val="en-US"/>
        </w:rPr>
        <w:t>for</w:t>
      </w:r>
      <w:r w:rsidRPr="008E0BB6">
        <w:rPr>
          <w:rFonts w:eastAsiaTheme="minorEastAsia"/>
          <w:b/>
          <w:bCs/>
          <w:lang w:val="en-US"/>
        </w:rPr>
        <w:t xml:space="preserve"> </w:t>
      </w:r>
      <w:r w:rsidR="005B015D" w:rsidRPr="008E0BB6">
        <w:rPr>
          <w:rFonts w:eastAsiaTheme="minorEastAsia"/>
          <w:b/>
          <w:bCs/>
        </w:rPr>
        <w:t xml:space="preserve">the interactive dialogues </w:t>
      </w:r>
      <w:r w:rsidR="005B015D" w:rsidRPr="008E0BB6">
        <w:rPr>
          <w:rFonts w:eastAsiaTheme="minorEastAsia"/>
          <w:b/>
          <w:bCs/>
          <w:u w:val="single"/>
        </w:rPr>
        <w:t>with the Special Rapporteur on the rights of Indigenous Peoples</w:t>
      </w:r>
      <w:r w:rsidR="005B015D" w:rsidRPr="008E0BB6">
        <w:rPr>
          <w:rFonts w:eastAsiaTheme="minorEastAsia"/>
          <w:b/>
          <w:bCs/>
        </w:rPr>
        <w:t xml:space="preserve"> and </w:t>
      </w:r>
      <w:r w:rsidR="005B015D" w:rsidRPr="008E0BB6">
        <w:rPr>
          <w:rFonts w:eastAsiaTheme="minorEastAsia"/>
          <w:b/>
          <w:bCs/>
          <w:u w:val="single"/>
        </w:rPr>
        <w:t>with the Expert Mechanism on the Rights of Indigenous Peoples</w:t>
      </w:r>
      <w:r w:rsidR="005B015D" w:rsidRPr="008E0BB6">
        <w:rPr>
          <w:rFonts w:eastAsiaTheme="minorEastAsia"/>
          <w:b/>
          <w:bCs/>
        </w:rPr>
        <w:t>, a segment of 15 minutes for Indigenous Peoples’ representatives and institutions from the 7 Indigenous sociocultural regions will be added</w:t>
      </w:r>
      <w:r w:rsidR="005B015D" w:rsidRPr="005B015D">
        <w:rPr>
          <w:rFonts w:eastAsiaTheme="minorEastAsia"/>
          <w:bCs/>
        </w:rPr>
        <w:t xml:space="preserve"> to the two interactive dialogues, following the lists of speakers for States and NHRIs and prior to the list of speakers for NGOs.</w:t>
      </w:r>
      <w:r w:rsidR="00087192">
        <w:rPr>
          <w:rFonts w:eastAsiaTheme="minorEastAsia"/>
          <w:bCs/>
        </w:rPr>
        <w:t xml:space="preserve"> </w:t>
      </w:r>
      <w:r w:rsidR="00AA4599" w:rsidRPr="008E0BB6">
        <w:rPr>
          <w:rFonts w:eastAsiaTheme="minorEastAsia"/>
          <w:b/>
        </w:rPr>
        <w:t xml:space="preserve">The speaking time </w:t>
      </w:r>
      <w:r w:rsidR="008E0BB6" w:rsidRPr="008E0BB6">
        <w:rPr>
          <w:rFonts w:eastAsiaTheme="minorEastAsia"/>
          <w:b/>
        </w:rPr>
        <w:t>for interactive dialogues is</w:t>
      </w:r>
      <w:r w:rsidR="00AA4599" w:rsidRPr="008E0BB6">
        <w:rPr>
          <w:rFonts w:eastAsiaTheme="minorEastAsia"/>
          <w:b/>
        </w:rPr>
        <w:t xml:space="preserve"> set at 1 minute and 30 seconds</w:t>
      </w:r>
      <w:r w:rsidR="00AA4599" w:rsidRPr="5F63814C">
        <w:rPr>
          <w:rFonts w:eastAsiaTheme="minorEastAsia"/>
        </w:rPr>
        <w:t>.</w:t>
      </w:r>
      <w:r w:rsidR="00AA4599">
        <w:rPr>
          <w:rFonts w:eastAsiaTheme="minorEastAsia"/>
        </w:rPr>
        <w:t xml:space="preserve"> </w:t>
      </w:r>
      <w:r w:rsidR="00AA4599" w:rsidRPr="5F63814C">
        <w:rPr>
          <w:rFonts w:eastAsiaTheme="minorEastAsia"/>
        </w:rPr>
        <w:t>This will allow a maximum of 10 Indigenous Peoples’ representatives to take the floor in each of the IDs, including at least one Indigenous Peoples’ representative from each of the 7 Indigenous sociocultural regions.</w:t>
      </w:r>
      <w:r w:rsidR="00AA4599">
        <w:rPr>
          <w:rFonts w:eastAsiaTheme="minorEastAsia"/>
        </w:rPr>
        <w:t xml:space="preserve"> </w:t>
      </w:r>
      <w:r w:rsidR="00087192">
        <w:rPr>
          <w:rFonts w:eastAsiaTheme="minorEastAsia"/>
          <w:bCs/>
        </w:rPr>
        <w:t xml:space="preserve">For the </w:t>
      </w:r>
      <w:r w:rsidR="00087192" w:rsidRPr="008E0BB6">
        <w:rPr>
          <w:rFonts w:eastAsiaTheme="minorEastAsia"/>
          <w:b/>
          <w:u w:val="single"/>
        </w:rPr>
        <w:t>annual panel discussion</w:t>
      </w:r>
      <w:r w:rsidR="00087192" w:rsidRPr="008E0BB6">
        <w:rPr>
          <w:rFonts w:eastAsiaTheme="minorEastAsia"/>
          <w:b/>
          <w:i/>
          <w:iCs/>
          <w:u w:val="single"/>
          <w:lang w:val="en-US"/>
        </w:rPr>
        <w:t xml:space="preserve"> </w:t>
      </w:r>
      <w:r w:rsidR="00087192" w:rsidRPr="008E0BB6">
        <w:rPr>
          <w:rFonts w:eastAsiaTheme="minorEastAsia"/>
          <w:b/>
          <w:u w:val="single"/>
          <w:lang w:val="en-US"/>
        </w:rPr>
        <w:t>on the rights of Indigenous Peoples</w:t>
      </w:r>
      <w:r w:rsidR="00087192">
        <w:rPr>
          <w:rFonts w:eastAsiaTheme="minorEastAsia"/>
          <w:bCs/>
        </w:rPr>
        <w:t xml:space="preserve">, </w:t>
      </w:r>
      <w:r w:rsidR="0033000B" w:rsidRPr="0033000B">
        <w:rPr>
          <w:rFonts w:eastAsiaTheme="minorEastAsia"/>
          <w:bCs/>
        </w:rPr>
        <w:t xml:space="preserve">a segment of </w:t>
      </w:r>
      <w:r w:rsidR="0033000B" w:rsidRPr="0033000B">
        <w:rPr>
          <w:rFonts w:eastAsiaTheme="minorEastAsia"/>
          <w:bCs/>
          <w:lang w:val="en-US"/>
        </w:rPr>
        <w:t xml:space="preserve">four Indigenous Peoples’ representatives and institutions will be added to each of the two segments of the list of speakers for the annual panel discussion on the rights of Indigenous Peoples, which would allow for a total of eight Indigenous Peoples’ representatives to take the floor during the panel discussion. </w:t>
      </w:r>
      <w:r w:rsidR="0033000B" w:rsidRPr="0033000B">
        <w:rPr>
          <w:rFonts w:eastAsiaTheme="minorEastAsia"/>
          <w:b/>
          <w:bCs/>
          <w:lang w:val="en-US"/>
        </w:rPr>
        <w:t xml:space="preserve">The speaking time for the panel discussion is set </w:t>
      </w:r>
      <w:r w:rsidR="0033000B" w:rsidRPr="008E0BB6">
        <w:rPr>
          <w:rFonts w:eastAsiaTheme="minorEastAsia"/>
          <w:b/>
        </w:rPr>
        <w:t>at 1 minute and 30 seconds</w:t>
      </w:r>
      <w:r w:rsidR="0033000B" w:rsidRPr="5F63814C">
        <w:rPr>
          <w:rFonts w:eastAsiaTheme="minorEastAsia"/>
        </w:rPr>
        <w:t>.</w:t>
      </w:r>
      <w:r w:rsidR="0033000B">
        <w:rPr>
          <w:rFonts w:eastAsiaTheme="minorEastAsia"/>
        </w:rPr>
        <w:t xml:space="preserve"> </w:t>
      </w:r>
    </w:p>
    <w:p w14:paraId="48E46912" w14:textId="7DF069AD" w:rsidR="001A1250" w:rsidRPr="00F315E5" w:rsidRDefault="006F1869" w:rsidP="4C357840">
      <w:pPr>
        <w:jc w:val="both"/>
        <w:rPr>
          <w:rFonts w:eastAsiaTheme="minorEastAsia"/>
        </w:rPr>
      </w:pPr>
      <w:r w:rsidRPr="00F315E5">
        <w:rPr>
          <w:rFonts w:eastAsiaTheme="minorEastAsia"/>
        </w:rPr>
        <w:t xml:space="preserve">According to the Programme of Work, which is subject to change, </w:t>
      </w:r>
      <w:r w:rsidR="00C63B0B" w:rsidRPr="00F315E5">
        <w:rPr>
          <w:rFonts w:eastAsiaTheme="minorEastAsia"/>
        </w:rPr>
        <w:t xml:space="preserve">the </w:t>
      </w:r>
      <w:r w:rsidR="0049189B" w:rsidRPr="00F315E5">
        <w:rPr>
          <w:rFonts w:eastAsiaTheme="minorEastAsia"/>
          <w:bCs/>
        </w:rPr>
        <w:t>panel discussion</w:t>
      </w:r>
      <w:r w:rsidR="0049189B" w:rsidRPr="00F315E5">
        <w:rPr>
          <w:rFonts w:eastAsiaTheme="minorEastAsia"/>
          <w:bCs/>
          <w:i/>
          <w:iCs/>
          <w:lang w:val="en-US"/>
        </w:rPr>
        <w:t xml:space="preserve"> </w:t>
      </w:r>
      <w:r w:rsidR="0049189B" w:rsidRPr="00F315E5">
        <w:rPr>
          <w:rFonts w:eastAsiaTheme="minorEastAsia"/>
          <w:bCs/>
          <w:lang w:val="en-US"/>
        </w:rPr>
        <w:t xml:space="preserve">on the rights of Indigenous Peoples will take place on </w:t>
      </w:r>
      <w:r w:rsidR="0049189B" w:rsidRPr="008E0BB6">
        <w:rPr>
          <w:rFonts w:eastAsiaTheme="minorEastAsia"/>
          <w:b/>
          <w:lang w:val="en-US"/>
        </w:rPr>
        <w:t>Wednesday 23 September</w:t>
      </w:r>
      <w:r w:rsidR="0049189B" w:rsidRPr="00F315E5">
        <w:rPr>
          <w:rFonts w:eastAsiaTheme="minorEastAsia"/>
          <w:bCs/>
          <w:lang w:val="en-US"/>
        </w:rPr>
        <w:t xml:space="preserve"> at 10 a.m. It will be followed by the </w:t>
      </w:r>
      <w:r w:rsidR="00B874EB" w:rsidRPr="00F315E5">
        <w:rPr>
          <w:rFonts w:eastAsiaTheme="minorEastAsia"/>
        </w:rPr>
        <w:t xml:space="preserve">interactive dialogue with the </w:t>
      </w:r>
      <w:r w:rsidR="00BB11B3" w:rsidRPr="00F315E5">
        <w:rPr>
          <w:rFonts w:eastAsiaTheme="minorEastAsia"/>
        </w:rPr>
        <w:t xml:space="preserve">Special Rapporteur on the Rights of Indigenous Peoples </w:t>
      </w:r>
      <w:r w:rsidR="00F31C4A" w:rsidRPr="00F315E5">
        <w:rPr>
          <w:rFonts w:eastAsiaTheme="minorEastAsia"/>
        </w:rPr>
        <w:t>that will start at</w:t>
      </w:r>
      <w:r w:rsidR="0049189B" w:rsidRPr="00F315E5">
        <w:rPr>
          <w:rFonts w:eastAsiaTheme="minorEastAsia"/>
        </w:rPr>
        <w:t xml:space="preserve"> 12 </w:t>
      </w:r>
      <w:r w:rsidR="00B14588">
        <w:rPr>
          <w:rFonts w:eastAsiaTheme="minorEastAsia"/>
        </w:rPr>
        <w:t>p</w:t>
      </w:r>
      <w:r w:rsidR="0049189B" w:rsidRPr="00F315E5">
        <w:rPr>
          <w:rFonts w:eastAsiaTheme="minorEastAsia"/>
        </w:rPr>
        <w:t xml:space="preserve">.m. </w:t>
      </w:r>
      <w:r w:rsidR="00F31C4A" w:rsidRPr="00F315E5">
        <w:rPr>
          <w:rFonts w:eastAsiaTheme="minorEastAsia"/>
        </w:rPr>
        <w:t xml:space="preserve">and continue after the break (from </w:t>
      </w:r>
      <w:r w:rsidR="00F90309" w:rsidRPr="00F315E5">
        <w:rPr>
          <w:rFonts w:eastAsiaTheme="minorEastAsia"/>
        </w:rPr>
        <w:t xml:space="preserve">1 p.m. to 3 p.m.) until </w:t>
      </w:r>
      <w:r w:rsidR="001554EA" w:rsidRPr="00F315E5">
        <w:rPr>
          <w:rFonts w:eastAsiaTheme="minorEastAsia"/>
        </w:rPr>
        <w:t>3:</w:t>
      </w:r>
      <w:r w:rsidR="00F315E5" w:rsidRPr="00F315E5">
        <w:rPr>
          <w:rFonts w:eastAsiaTheme="minorEastAsia"/>
        </w:rPr>
        <w:t>30</w:t>
      </w:r>
      <w:r w:rsidR="001554EA" w:rsidRPr="00F315E5">
        <w:rPr>
          <w:rFonts w:eastAsiaTheme="minorEastAsia"/>
        </w:rPr>
        <w:t xml:space="preserve"> p.m. </w:t>
      </w:r>
      <w:r w:rsidR="00C449EE" w:rsidRPr="00F315E5">
        <w:rPr>
          <w:rFonts w:eastAsiaTheme="minorEastAsia"/>
        </w:rPr>
        <w:t>The</w:t>
      </w:r>
      <w:r w:rsidR="001554EA" w:rsidRPr="00F315E5">
        <w:rPr>
          <w:rFonts w:eastAsiaTheme="minorEastAsia"/>
        </w:rPr>
        <w:t>n the</w:t>
      </w:r>
      <w:r w:rsidR="00C449EE" w:rsidRPr="00F315E5">
        <w:rPr>
          <w:rFonts w:eastAsiaTheme="minorEastAsia"/>
        </w:rPr>
        <w:t xml:space="preserve"> interactive dialogue with the </w:t>
      </w:r>
      <w:r w:rsidR="002D42FC" w:rsidRPr="00F315E5">
        <w:rPr>
          <w:rFonts w:eastAsiaTheme="minorEastAsia"/>
        </w:rPr>
        <w:t xml:space="preserve">Expert Mechanism on the Rights of Indigenous Peoples will </w:t>
      </w:r>
      <w:r w:rsidR="001554EA" w:rsidRPr="00F315E5">
        <w:rPr>
          <w:rFonts w:eastAsiaTheme="minorEastAsia"/>
        </w:rPr>
        <w:t>start a</w:t>
      </w:r>
      <w:r w:rsidR="00F315E5" w:rsidRPr="00F315E5">
        <w:rPr>
          <w:rFonts w:eastAsiaTheme="minorEastAsia"/>
        </w:rPr>
        <w:t>t 3:30 until 5 p.m.</w:t>
      </w:r>
    </w:p>
    <w:p w14:paraId="58D6B1EB" w14:textId="35E0F74E" w:rsidR="001A1250" w:rsidRPr="008E0BB6" w:rsidRDefault="6CA32EDE" w:rsidP="4C357840">
      <w:pPr>
        <w:jc w:val="both"/>
        <w:rPr>
          <w:rFonts w:eastAsiaTheme="minorEastAsia"/>
          <w:b/>
          <w:bCs/>
        </w:rPr>
      </w:pPr>
      <w:r w:rsidRPr="008E0BB6">
        <w:rPr>
          <w:rFonts w:eastAsiaTheme="minorEastAsia"/>
          <w:b/>
          <w:bCs/>
        </w:rPr>
        <w:t xml:space="preserve">Please bear in mind that the </w:t>
      </w:r>
      <w:r w:rsidR="006B4186" w:rsidRPr="008E0BB6">
        <w:rPr>
          <w:rFonts w:eastAsiaTheme="minorEastAsia"/>
          <w:b/>
          <w:bCs/>
        </w:rPr>
        <w:t>timing is approximative</w:t>
      </w:r>
      <w:r w:rsidRPr="008E0BB6">
        <w:rPr>
          <w:rFonts w:eastAsiaTheme="minorEastAsia"/>
          <w:b/>
          <w:bCs/>
        </w:rPr>
        <w:t xml:space="preserve">, and the most updated information on the debates can be found on SCHED: </w:t>
      </w:r>
      <w:hyperlink r:id="rId13" w:history="1">
        <w:r w:rsidR="00AA27B8" w:rsidRPr="008E0BB6">
          <w:rPr>
            <w:rStyle w:val="Hyperlink"/>
            <w:rFonts w:eastAsiaTheme="minorEastAsia"/>
            <w:b/>
            <w:bCs/>
          </w:rPr>
          <w:t>https://hrc63session.sched.com/</w:t>
        </w:r>
      </w:hyperlink>
      <w:r w:rsidR="00AA27B8" w:rsidRPr="008E0BB6">
        <w:rPr>
          <w:rFonts w:eastAsiaTheme="minorEastAsia"/>
          <w:b/>
          <w:bCs/>
        </w:rPr>
        <w:t xml:space="preserve"> </w:t>
      </w:r>
      <w:r w:rsidRPr="008E0BB6">
        <w:rPr>
          <w:rFonts w:eastAsiaTheme="minorEastAsia"/>
          <w:b/>
          <w:bCs/>
        </w:rPr>
        <w:t xml:space="preserve"> </w:t>
      </w:r>
    </w:p>
    <w:p w14:paraId="591F3C31" w14:textId="1CCF7299" w:rsidR="00661DDE" w:rsidRDefault="00A15AFB" w:rsidP="5F63814C">
      <w:pPr>
        <w:jc w:val="both"/>
        <w:rPr>
          <w:rFonts w:eastAsiaTheme="minorEastAsia"/>
        </w:rPr>
      </w:pPr>
      <w:r w:rsidRPr="5F63814C">
        <w:rPr>
          <w:rFonts w:eastAsiaTheme="minorEastAsia"/>
        </w:rPr>
        <w:t>Indigenous Peoples</w:t>
      </w:r>
      <w:r w:rsidR="00871A62" w:rsidRPr="5F63814C">
        <w:rPr>
          <w:rFonts w:eastAsiaTheme="minorEastAsia"/>
        </w:rPr>
        <w:t>’</w:t>
      </w:r>
      <w:r w:rsidRPr="5F63814C">
        <w:rPr>
          <w:rFonts w:eastAsiaTheme="minorEastAsia"/>
        </w:rPr>
        <w:t xml:space="preserve"> </w:t>
      </w:r>
      <w:r w:rsidR="003F579B" w:rsidRPr="5F63814C">
        <w:rPr>
          <w:rFonts w:eastAsiaTheme="minorEastAsia"/>
        </w:rPr>
        <w:t xml:space="preserve">representatives </w:t>
      </w:r>
      <w:r w:rsidR="00B4617D" w:rsidRPr="5F63814C">
        <w:rPr>
          <w:rFonts w:eastAsiaTheme="minorEastAsia"/>
        </w:rPr>
        <w:t>wishing to</w:t>
      </w:r>
      <w:r w:rsidR="003F579B" w:rsidRPr="5F63814C">
        <w:rPr>
          <w:rFonts w:eastAsiaTheme="minorEastAsia"/>
        </w:rPr>
        <w:t xml:space="preserve"> intervene, either </w:t>
      </w:r>
      <w:r w:rsidR="007C2F55" w:rsidRPr="5F63814C">
        <w:rPr>
          <w:rFonts w:eastAsiaTheme="minorEastAsia"/>
        </w:rPr>
        <w:t>in-person or via video statement</w:t>
      </w:r>
      <w:r w:rsidR="003F579B" w:rsidRPr="5F63814C">
        <w:rPr>
          <w:rFonts w:eastAsiaTheme="minorEastAsia"/>
        </w:rPr>
        <w:t>,</w:t>
      </w:r>
      <w:r w:rsidR="007C2F55" w:rsidRPr="5F63814C">
        <w:rPr>
          <w:rFonts w:eastAsiaTheme="minorEastAsia"/>
        </w:rPr>
        <w:t xml:space="preserve"> </w:t>
      </w:r>
      <w:r w:rsidR="003F579B" w:rsidRPr="5F63814C">
        <w:rPr>
          <w:rFonts w:eastAsiaTheme="minorEastAsia"/>
        </w:rPr>
        <w:t>in these</w:t>
      </w:r>
      <w:r w:rsidR="007C2F55" w:rsidRPr="5F63814C">
        <w:rPr>
          <w:rFonts w:eastAsiaTheme="minorEastAsia"/>
        </w:rPr>
        <w:t xml:space="preserve"> debate</w:t>
      </w:r>
      <w:r w:rsidR="003F579B" w:rsidRPr="5F63814C">
        <w:rPr>
          <w:rFonts w:eastAsiaTheme="minorEastAsia"/>
        </w:rPr>
        <w:t xml:space="preserve">s, should register </w:t>
      </w:r>
      <w:r w:rsidR="007C2F55" w:rsidRPr="5F63814C">
        <w:rPr>
          <w:rFonts w:eastAsiaTheme="minorEastAsia"/>
        </w:rPr>
        <w:t>through</w:t>
      </w:r>
      <w:r w:rsidR="00EA0C36" w:rsidRPr="5F63814C">
        <w:rPr>
          <w:rFonts w:eastAsiaTheme="minorEastAsia"/>
        </w:rPr>
        <w:t xml:space="preserve"> </w:t>
      </w:r>
      <w:r w:rsidR="0034406C" w:rsidRPr="5F63814C">
        <w:rPr>
          <w:rFonts w:eastAsiaTheme="minorEastAsia"/>
          <w:b/>
          <w:bCs/>
          <w:u w:val="single"/>
        </w:rPr>
        <w:t xml:space="preserve">the online registration system </w:t>
      </w:r>
      <w:hyperlink r:id="rId14">
        <w:r w:rsidR="004169B8" w:rsidRPr="5F63814C">
          <w:rPr>
            <w:rStyle w:val="Hyperlink"/>
            <w:b/>
            <w:bCs/>
          </w:rPr>
          <w:t>https://events.ohchr.org/</w:t>
        </w:r>
      </w:hyperlink>
      <w:r w:rsidR="004169B8">
        <w:t xml:space="preserve"> </w:t>
      </w:r>
      <w:r w:rsidR="0034406C" w:rsidRPr="5F63814C">
        <w:rPr>
          <w:rFonts w:eastAsiaTheme="minorEastAsia"/>
          <w:b/>
          <w:bCs/>
          <w:u w:val="single"/>
        </w:rPr>
        <w:t>and fulfil all the relevant requirements</w:t>
      </w:r>
      <w:r w:rsidR="004169B8" w:rsidRPr="5F63814C">
        <w:rPr>
          <w:rFonts w:eastAsiaTheme="minorEastAsia"/>
          <w:b/>
          <w:bCs/>
          <w:u w:val="single"/>
        </w:rPr>
        <w:t xml:space="preserve"> </w:t>
      </w:r>
      <w:r w:rsidR="00B4617D" w:rsidRPr="5F63814C">
        <w:rPr>
          <w:rFonts w:eastAsiaTheme="minorEastAsia"/>
          <w:i/>
          <w:iCs/>
        </w:rPr>
        <w:t xml:space="preserve">(see </w:t>
      </w:r>
      <w:r w:rsidR="009729FD" w:rsidRPr="5F63814C">
        <w:rPr>
          <w:rFonts w:eastAsiaTheme="minorEastAsia"/>
          <w:i/>
          <w:iCs/>
        </w:rPr>
        <w:t>Point 3 and Annex with checklist</w:t>
      </w:r>
      <w:r w:rsidR="00B4617D" w:rsidRPr="5F63814C">
        <w:rPr>
          <w:rFonts w:eastAsiaTheme="minorEastAsia"/>
          <w:i/>
          <w:iCs/>
        </w:rPr>
        <w:t>).</w:t>
      </w:r>
      <w:r w:rsidR="00EA0C36" w:rsidRPr="5F63814C">
        <w:rPr>
          <w:rFonts w:eastAsiaTheme="minorEastAsia"/>
          <w:i/>
          <w:iCs/>
        </w:rPr>
        <w:t xml:space="preserve"> </w:t>
      </w:r>
      <w:r w:rsidR="00EA0C36" w:rsidRPr="5F63814C">
        <w:rPr>
          <w:rFonts w:eastAsiaTheme="minorEastAsia"/>
        </w:rPr>
        <w:t xml:space="preserve">All video messages should be uploaded </w:t>
      </w:r>
      <w:r w:rsidR="000951FC" w:rsidRPr="5F63814C">
        <w:rPr>
          <w:rFonts w:eastAsiaTheme="minorEastAsia"/>
        </w:rPr>
        <w:t>via</w:t>
      </w:r>
      <w:r w:rsidR="00EA0C36" w:rsidRPr="5F63814C">
        <w:rPr>
          <w:rFonts w:eastAsiaTheme="minorEastAsia"/>
        </w:rPr>
        <w:t xml:space="preserve"> the same </w:t>
      </w:r>
      <w:r w:rsidR="007C2F55" w:rsidRPr="5F63814C">
        <w:rPr>
          <w:rFonts w:eastAsiaTheme="minorEastAsia"/>
        </w:rPr>
        <w:t>system</w:t>
      </w:r>
      <w:r w:rsidR="00EA0C36" w:rsidRPr="5F63814C">
        <w:rPr>
          <w:rFonts w:eastAsiaTheme="minorEastAsia"/>
        </w:rPr>
        <w:t>.</w:t>
      </w:r>
      <w:r w:rsidR="007C2F55" w:rsidRPr="5F63814C">
        <w:rPr>
          <w:rFonts w:eastAsiaTheme="minorEastAsia"/>
        </w:rPr>
        <w:t xml:space="preserve"> The method of participation can be amended at a later stage</w:t>
      </w:r>
      <w:r w:rsidR="005E1067" w:rsidRPr="5F63814C">
        <w:rPr>
          <w:rFonts w:eastAsiaTheme="minorEastAsia"/>
        </w:rPr>
        <w:t>.</w:t>
      </w:r>
    </w:p>
    <w:p w14:paraId="7CC706DA" w14:textId="56D9E522" w:rsidR="005C526E" w:rsidRPr="00ED7CE3" w:rsidRDefault="27466AE5" w:rsidP="5F63814C">
      <w:pPr>
        <w:pStyle w:val="Heading1"/>
        <w:numPr>
          <w:ilvl w:val="0"/>
          <w:numId w:val="9"/>
        </w:numPr>
        <w:spacing w:after="120"/>
        <w:ind w:left="357" w:hanging="357"/>
        <w:rPr>
          <w:rFonts w:asciiTheme="minorHAnsi" w:hAnsiTheme="minorHAnsi" w:cstheme="minorBidi"/>
          <w:sz w:val="24"/>
          <w:szCs w:val="24"/>
        </w:rPr>
      </w:pPr>
      <w:bookmarkStart w:id="12" w:name="_Toc2020581241"/>
      <w:bookmarkStart w:id="13" w:name="_Toc818073752"/>
      <w:bookmarkStart w:id="14" w:name="_Toc1627720006"/>
      <w:bookmarkStart w:id="15" w:name="_Toc1040873352"/>
      <w:bookmarkStart w:id="16" w:name="_Toc127225667"/>
      <w:bookmarkStart w:id="17" w:name="_Toc238030293"/>
      <w:r w:rsidRPr="5F63814C">
        <w:rPr>
          <w:rFonts w:asciiTheme="minorHAnsi" w:hAnsiTheme="minorHAnsi" w:cstheme="minorBidi"/>
          <w:sz w:val="24"/>
          <w:szCs w:val="24"/>
        </w:rPr>
        <w:t>Accreditation</w:t>
      </w:r>
      <w:r w:rsidR="0E831366" w:rsidRPr="5F63814C">
        <w:rPr>
          <w:rFonts w:asciiTheme="minorHAnsi" w:hAnsiTheme="minorHAnsi" w:cstheme="minorBidi"/>
          <w:sz w:val="24"/>
          <w:szCs w:val="24"/>
        </w:rPr>
        <w:t xml:space="preserve"> to HRC</w:t>
      </w:r>
      <w:r w:rsidR="00337872" w:rsidRPr="5F63814C">
        <w:rPr>
          <w:rFonts w:asciiTheme="minorHAnsi" w:hAnsiTheme="minorHAnsi" w:cstheme="minorBidi"/>
          <w:sz w:val="24"/>
          <w:szCs w:val="24"/>
        </w:rPr>
        <w:t>6</w:t>
      </w:r>
      <w:bookmarkEnd w:id="12"/>
      <w:bookmarkEnd w:id="13"/>
      <w:bookmarkEnd w:id="14"/>
      <w:bookmarkEnd w:id="15"/>
      <w:bookmarkEnd w:id="16"/>
      <w:r w:rsidR="00E53C87">
        <w:rPr>
          <w:rFonts w:asciiTheme="minorHAnsi" w:hAnsiTheme="minorHAnsi" w:cstheme="minorBidi"/>
          <w:sz w:val="24"/>
          <w:szCs w:val="24"/>
        </w:rPr>
        <w:t>3</w:t>
      </w:r>
      <w:bookmarkEnd w:id="17"/>
    </w:p>
    <w:p w14:paraId="589A2457" w14:textId="243F01FB" w:rsidR="00F97F50" w:rsidRDefault="00671ABA" w:rsidP="00067062">
      <w:pPr>
        <w:jc w:val="both"/>
      </w:pPr>
      <w:r w:rsidRPr="00355678">
        <w:rPr>
          <w:b/>
          <w:bCs/>
          <w:u w:val="single"/>
        </w:rPr>
        <w:t xml:space="preserve">All representatives will have to </w:t>
      </w:r>
      <w:r w:rsidR="00BB3EA9" w:rsidRPr="00355678">
        <w:rPr>
          <w:b/>
          <w:bCs/>
          <w:u w:val="single"/>
        </w:rPr>
        <w:t xml:space="preserve">be duly </w:t>
      </w:r>
      <w:r w:rsidRPr="00355678">
        <w:rPr>
          <w:b/>
          <w:bCs/>
          <w:u w:val="single"/>
        </w:rPr>
        <w:t>register</w:t>
      </w:r>
      <w:r w:rsidR="00BB3EA9" w:rsidRPr="00355678">
        <w:rPr>
          <w:b/>
          <w:bCs/>
          <w:u w:val="single"/>
        </w:rPr>
        <w:t>ed and approved</w:t>
      </w:r>
      <w:r w:rsidRPr="00355678">
        <w:rPr>
          <w:b/>
          <w:bCs/>
          <w:u w:val="single"/>
        </w:rPr>
        <w:t xml:space="preserve"> through INDICO</w:t>
      </w:r>
      <w:r w:rsidRPr="00355678">
        <w:t>, here:</w:t>
      </w:r>
      <w:r w:rsidR="00115567" w:rsidRPr="00355678">
        <w:t xml:space="preserve"> </w:t>
      </w:r>
      <w:hyperlink r:id="rId15" w:history="1">
        <w:r w:rsidR="00355678" w:rsidRPr="00355678">
          <w:rPr>
            <w:rStyle w:val="Hyperlink"/>
          </w:rPr>
          <w:t>https://indico.un.org/event/1019476/</w:t>
        </w:r>
      </w:hyperlink>
      <w:r w:rsidR="007B7646" w:rsidRPr="00355678">
        <w:t>.</w:t>
      </w:r>
      <w:r w:rsidR="00FF59A6" w:rsidRPr="00355678">
        <w:t xml:space="preserve"> Indigenous Peoples’ representative should indicate </w:t>
      </w:r>
      <w:r w:rsidR="00FF59A6" w:rsidRPr="00355678">
        <w:rPr>
          <w:b/>
          <w:bCs/>
        </w:rPr>
        <w:t>“Other”</w:t>
      </w:r>
      <w:r w:rsidR="00F97F50" w:rsidRPr="00355678">
        <w:t xml:space="preserve"> under </w:t>
      </w:r>
      <w:r w:rsidR="00F97F50" w:rsidRPr="00355678">
        <w:rPr>
          <w:b/>
          <w:bCs/>
        </w:rPr>
        <w:t>“Representation Type”</w:t>
      </w:r>
      <w:r w:rsidR="00F97F50" w:rsidRPr="00355678">
        <w:t xml:space="preserve"> and write the name of your entity:</w:t>
      </w:r>
    </w:p>
    <w:p w14:paraId="1E22EBB7" w14:textId="37D22F2A" w:rsidR="00BA0243" w:rsidRDefault="000113C2" w:rsidP="000035E1">
      <w:pPr>
        <w:jc w:val="both"/>
      </w:pPr>
      <w:r w:rsidRPr="000113C2">
        <w:rPr>
          <w:noProof/>
        </w:rPr>
        <w:drawing>
          <wp:inline distT="0" distB="0" distL="0" distR="0" wp14:anchorId="15683F11" wp14:editId="7F316E51">
            <wp:extent cx="5731510" cy="2677795"/>
            <wp:effectExtent l="0" t="0" r="2540" b="8255"/>
            <wp:docPr id="1316844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44995" name=""/>
                    <pic:cNvPicPr/>
                  </pic:nvPicPr>
                  <pic:blipFill>
                    <a:blip r:embed="rId16"/>
                    <a:stretch>
                      <a:fillRect/>
                    </a:stretch>
                  </pic:blipFill>
                  <pic:spPr>
                    <a:xfrm>
                      <a:off x="0" y="0"/>
                      <a:ext cx="5731510" cy="2677795"/>
                    </a:xfrm>
                    <a:prstGeom prst="rect">
                      <a:avLst/>
                    </a:prstGeom>
                  </pic:spPr>
                </pic:pic>
              </a:graphicData>
            </a:graphic>
          </wp:inline>
        </w:drawing>
      </w:r>
      <w:r w:rsidR="00DA4C36">
        <w:t xml:space="preserve"> </w:t>
      </w:r>
    </w:p>
    <w:p w14:paraId="5A4D0D4D" w14:textId="2200BEE8" w:rsidR="00F97F50" w:rsidRDefault="00F97F50" w:rsidP="00841E40">
      <w:pPr>
        <w:jc w:val="both"/>
      </w:pPr>
      <w:r>
        <w:lastRenderedPageBreak/>
        <w:t>After filling all mandatory fields concerning your identity, you will be requested to fill the last section</w:t>
      </w:r>
      <w:r w:rsidR="00327C82">
        <w:t xml:space="preserve">, under </w:t>
      </w:r>
      <w:r w:rsidR="00327C82" w:rsidRPr="009476E0">
        <w:rPr>
          <w:b/>
          <w:bCs/>
        </w:rPr>
        <w:t>“</w:t>
      </w:r>
      <w:r w:rsidR="009476E0" w:rsidRPr="009476E0">
        <w:rPr>
          <w:b/>
          <w:bCs/>
        </w:rPr>
        <w:t>Indigenous Affiliation”</w:t>
      </w:r>
      <w:r w:rsidR="009476E0">
        <w:t xml:space="preserve"> and fill all the relevant fields:</w:t>
      </w:r>
    </w:p>
    <w:p w14:paraId="0E8A20F6" w14:textId="715EE9FE" w:rsidR="00F97F50" w:rsidRDefault="009476E0" w:rsidP="00841E40">
      <w:pPr>
        <w:jc w:val="both"/>
      </w:pPr>
      <w:r w:rsidRPr="009476E0">
        <w:rPr>
          <w:noProof/>
        </w:rPr>
        <w:drawing>
          <wp:inline distT="0" distB="0" distL="0" distR="0" wp14:anchorId="61439ED8" wp14:editId="61B60661">
            <wp:extent cx="5731510" cy="1028700"/>
            <wp:effectExtent l="0" t="0" r="2540" b="0"/>
            <wp:docPr id="146355391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53914" name="Picture 1" descr="A screenshot of a computer&#10;&#10;Description automatically generated"/>
                    <pic:cNvPicPr/>
                  </pic:nvPicPr>
                  <pic:blipFill>
                    <a:blip r:embed="rId17"/>
                    <a:stretch>
                      <a:fillRect/>
                    </a:stretch>
                  </pic:blipFill>
                  <pic:spPr>
                    <a:xfrm>
                      <a:off x="0" y="0"/>
                      <a:ext cx="5731510" cy="1028700"/>
                    </a:xfrm>
                    <a:prstGeom prst="rect">
                      <a:avLst/>
                    </a:prstGeom>
                  </pic:spPr>
                </pic:pic>
              </a:graphicData>
            </a:graphic>
          </wp:inline>
        </w:drawing>
      </w:r>
    </w:p>
    <w:p w14:paraId="5DB1A19D" w14:textId="7A25B561" w:rsidR="00595DE0" w:rsidRDefault="00B17CD7" w:rsidP="5F63814C">
      <w:pPr>
        <w:jc w:val="both"/>
        <w:rPr>
          <w:rFonts w:eastAsiaTheme="minorEastAsia"/>
          <w:b/>
          <w:bCs/>
        </w:rPr>
      </w:pPr>
      <w:r w:rsidRPr="5F63814C">
        <w:rPr>
          <w:b/>
          <w:bCs/>
          <w:highlight w:val="yellow"/>
          <w:u w:val="single"/>
        </w:rPr>
        <w:t>REMINDER</w:t>
      </w:r>
      <w:r w:rsidRPr="5F63814C">
        <w:rPr>
          <w:u w:val="single"/>
        </w:rPr>
        <w:t xml:space="preserve">: </w:t>
      </w:r>
      <w:r w:rsidRPr="5F63814C">
        <w:rPr>
          <w:b/>
          <w:bCs/>
          <w:u w:val="single"/>
        </w:rPr>
        <w:t xml:space="preserve">The accreditation through INDICO is mandatory for all representatives delivering a statement, including those participating by video statements. </w:t>
      </w:r>
      <w:r w:rsidRPr="5F63814C">
        <w:rPr>
          <w:rFonts w:eastAsia="Calibri"/>
          <w:b/>
          <w:bCs/>
          <w:u w:val="single"/>
        </w:rPr>
        <w:t>Failure to comply will result in the exclusion from the list of speakers</w:t>
      </w:r>
      <w:r w:rsidRPr="5F63814C">
        <w:rPr>
          <w:b/>
          <w:bCs/>
          <w:u w:val="single"/>
        </w:rPr>
        <w:t>.</w:t>
      </w:r>
      <w:r w:rsidR="00595DE0" w:rsidRPr="5F63814C">
        <w:rPr>
          <w:rFonts w:eastAsiaTheme="minorEastAsia"/>
          <w:b/>
          <w:bCs/>
        </w:rPr>
        <w:t xml:space="preserve"> </w:t>
      </w:r>
      <w:r w:rsidR="00781831" w:rsidRPr="5F63814C">
        <w:rPr>
          <w:rFonts w:eastAsiaTheme="minorEastAsia"/>
          <w:b/>
          <w:bCs/>
        </w:rPr>
        <w:t>A nomination letter from the entity that you are representing is mandatory.</w:t>
      </w:r>
    </w:p>
    <w:p w14:paraId="7BD3531B" w14:textId="4D9E0D5C" w:rsidR="00B17CD7" w:rsidRPr="0074385D" w:rsidRDefault="00B87F7E" w:rsidP="5F63814C">
      <w:pPr>
        <w:jc w:val="both"/>
      </w:pPr>
      <w:r w:rsidRPr="5F63814C">
        <w:rPr>
          <w:b/>
          <w:bCs/>
          <w:u w:val="single"/>
        </w:rPr>
        <w:t>Digital bad</w:t>
      </w:r>
      <w:r w:rsidR="00E915F4" w:rsidRPr="5F63814C">
        <w:rPr>
          <w:b/>
          <w:bCs/>
          <w:u w:val="single"/>
        </w:rPr>
        <w:t>ges</w:t>
      </w:r>
      <w:r w:rsidR="00E915F4" w:rsidRPr="5F63814C">
        <w:rPr>
          <w:b/>
          <w:bCs/>
        </w:rPr>
        <w:t xml:space="preserve">: </w:t>
      </w:r>
      <w:r w:rsidR="00DF47D2" w:rsidRPr="5F63814C">
        <w:t>Starting September 1, 2023, all newly created conference and meeting events on Indico.un.org will default to the new UNOG digital badging system. Registered and accredited participants will receive a digital badge via email, which includes their photo, a QR code, and conference details. This digital badge functions similarly to an electronic boarding pass on a mobile device.</w:t>
      </w:r>
      <w:r w:rsidR="00966EC2" w:rsidRPr="5F63814C">
        <w:t xml:space="preserve"> </w:t>
      </w:r>
      <w:r w:rsidR="00DF47D2" w:rsidRPr="5F63814C">
        <w:t xml:space="preserve">To ensure smooth implementation, </w:t>
      </w:r>
      <w:r w:rsidR="00966EC2" w:rsidRPr="5F63814C">
        <w:t>representatives</w:t>
      </w:r>
      <w:r w:rsidR="00DF47D2" w:rsidRPr="5F63814C">
        <w:t xml:space="preserve"> should be in </w:t>
      </w:r>
      <w:r w:rsidR="00781831" w:rsidRPr="5F63814C">
        <w:t>the Assembly Hall</w:t>
      </w:r>
      <w:r w:rsidR="00DF47D2" w:rsidRPr="5F63814C">
        <w:t xml:space="preserve"> in advance to allow enough time for the Secretariat </w:t>
      </w:r>
      <w:r w:rsidR="00051AFC" w:rsidRPr="5F63814C">
        <w:t>to verify their participation and scan their badges</w:t>
      </w:r>
      <w:r w:rsidR="00DF47D2" w:rsidRPr="5F63814C">
        <w:t>. For participants without mobile devices, there is an option to print a confirmation and obtain a paper badge at the Pregny Pavilion badging desk.</w:t>
      </w:r>
    </w:p>
    <w:p w14:paraId="78199077" w14:textId="756ECBD9" w:rsidR="1144BB3B" w:rsidRDefault="1144BB3B" w:rsidP="00C54B55">
      <w:pPr>
        <w:spacing w:line="257" w:lineRule="auto"/>
        <w:jc w:val="both"/>
        <w:rPr>
          <w:rFonts w:ascii="Calibri" w:eastAsia="Calibri" w:hAnsi="Calibri" w:cs="Calibri"/>
          <w:b/>
          <w:bCs/>
        </w:rPr>
      </w:pPr>
      <w:r w:rsidRPr="5F63814C">
        <w:rPr>
          <w:rFonts w:ascii="Calibri" w:eastAsia="Calibri" w:hAnsi="Calibri" w:cs="Calibri"/>
          <w:b/>
          <w:bCs/>
        </w:rPr>
        <w:t>Logistical Arrangements for the Assembly Hall</w:t>
      </w:r>
    </w:p>
    <w:p w14:paraId="3E72B767" w14:textId="24C22FF6" w:rsidR="1144BB3B" w:rsidRDefault="003A7A88" w:rsidP="00C54B55">
      <w:pPr>
        <w:spacing w:line="257" w:lineRule="auto"/>
        <w:jc w:val="both"/>
        <w:rPr>
          <w:rFonts w:ascii="Calibri" w:eastAsia="Calibri" w:hAnsi="Calibri" w:cs="Calibri"/>
        </w:rPr>
      </w:pPr>
      <w:r>
        <w:rPr>
          <w:rFonts w:ascii="Calibri" w:eastAsia="Calibri" w:hAnsi="Calibri" w:cs="Calibri"/>
        </w:rPr>
        <w:t>Representatives of Indigenous Peoples</w:t>
      </w:r>
      <w:r w:rsidRPr="5F63814C">
        <w:rPr>
          <w:rFonts w:ascii="Calibri" w:eastAsia="Calibri" w:hAnsi="Calibri" w:cs="Calibri"/>
        </w:rPr>
        <w:t xml:space="preserve"> </w:t>
      </w:r>
      <w:r w:rsidR="1144BB3B" w:rsidRPr="5F63814C">
        <w:rPr>
          <w:rFonts w:ascii="Calibri" w:eastAsia="Calibri" w:hAnsi="Calibri" w:cs="Calibri"/>
        </w:rPr>
        <w:t>should arrive in the Assembly Hall in advance to allow enough time for the Secretariat to verify their participation and scan their badges. For participants without mobile devices, there is an option to print a confirmation and obtain a paper badge at the Pregny Pavilion badging desk.</w:t>
      </w:r>
    </w:p>
    <w:p w14:paraId="0199EB8E" w14:textId="6FAACF93" w:rsidR="1144BB3B" w:rsidRDefault="00BA7FDB" w:rsidP="00C54B55">
      <w:pPr>
        <w:spacing w:line="257" w:lineRule="auto"/>
        <w:jc w:val="both"/>
        <w:rPr>
          <w:rFonts w:ascii="Calibri" w:eastAsia="Calibri" w:hAnsi="Calibri" w:cs="Calibri"/>
        </w:rPr>
      </w:pPr>
      <w:r>
        <w:rPr>
          <w:rFonts w:ascii="Calibri" w:eastAsia="Calibri" w:hAnsi="Calibri" w:cs="Calibri"/>
        </w:rPr>
        <w:t>S</w:t>
      </w:r>
      <w:r w:rsidR="1144BB3B" w:rsidRPr="5F63814C">
        <w:rPr>
          <w:rFonts w:ascii="Calibri" w:eastAsia="Calibri" w:hAnsi="Calibri" w:cs="Calibri"/>
        </w:rPr>
        <w:t xml:space="preserve">eats for </w:t>
      </w:r>
      <w:r w:rsidR="005808C5">
        <w:rPr>
          <w:rFonts w:ascii="Calibri" w:eastAsia="Calibri" w:hAnsi="Calibri" w:cs="Calibri"/>
        </w:rPr>
        <w:t>Indigenous Peoples</w:t>
      </w:r>
      <w:r w:rsidR="005808C5" w:rsidRPr="5F63814C">
        <w:rPr>
          <w:rFonts w:ascii="Calibri" w:eastAsia="Calibri" w:hAnsi="Calibri" w:cs="Calibri"/>
        </w:rPr>
        <w:t xml:space="preserve"> </w:t>
      </w:r>
      <w:r w:rsidR="1144BB3B" w:rsidRPr="5F63814C">
        <w:rPr>
          <w:rFonts w:ascii="Calibri" w:eastAsia="Calibri" w:hAnsi="Calibri" w:cs="Calibri"/>
        </w:rPr>
        <w:t>will be located on the left-hand side as you enter the room. This will be clearly indicated in the room. The NGO helpdesk</w:t>
      </w:r>
      <w:r w:rsidR="00A0270D">
        <w:rPr>
          <w:rFonts w:ascii="Calibri" w:eastAsia="Calibri" w:hAnsi="Calibri" w:cs="Calibri"/>
        </w:rPr>
        <w:t>, which is also supporting Indigenous Peoples</w:t>
      </w:r>
      <w:r w:rsidR="00F32168">
        <w:rPr>
          <w:rFonts w:ascii="Calibri" w:eastAsia="Calibri" w:hAnsi="Calibri" w:cs="Calibri"/>
        </w:rPr>
        <w:t>’ representatives,</w:t>
      </w:r>
      <w:r w:rsidR="1144BB3B" w:rsidRPr="5F63814C">
        <w:rPr>
          <w:rFonts w:ascii="Calibri" w:eastAsia="Calibri" w:hAnsi="Calibri" w:cs="Calibri"/>
        </w:rPr>
        <w:t xml:space="preserve"> will be located on the right-hand side of the room, in the Secretariat section. For any additional information, the NGO Liaison office will be located on the 6</w:t>
      </w:r>
      <w:r w:rsidR="1144BB3B" w:rsidRPr="5F63814C">
        <w:rPr>
          <w:rFonts w:ascii="Calibri" w:eastAsia="Calibri" w:hAnsi="Calibri" w:cs="Calibri"/>
          <w:vertAlign w:val="superscript"/>
        </w:rPr>
        <w:t>th</w:t>
      </w:r>
      <w:r w:rsidR="1144BB3B" w:rsidRPr="5F63814C">
        <w:rPr>
          <w:rFonts w:ascii="Calibri" w:eastAsia="Calibri" w:hAnsi="Calibri" w:cs="Calibri"/>
        </w:rPr>
        <w:t xml:space="preserve"> </w:t>
      </w:r>
      <w:proofErr w:type="gramStart"/>
      <w:r w:rsidR="1144BB3B" w:rsidRPr="5F63814C">
        <w:rPr>
          <w:rFonts w:ascii="Calibri" w:eastAsia="Calibri" w:hAnsi="Calibri" w:cs="Calibri"/>
        </w:rPr>
        <w:t>floor, and</w:t>
      </w:r>
      <w:proofErr w:type="gramEnd"/>
      <w:r w:rsidR="1144BB3B" w:rsidRPr="5F63814C">
        <w:rPr>
          <w:rFonts w:ascii="Calibri" w:eastAsia="Calibri" w:hAnsi="Calibri" w:cs="Calibri"/>
        </w:rPr>
        <w:t xml:space="preserve"> will be clearly indicated at the entrance.</w:t>
      </w:r>
    </w:p>
    <w:p w14:paraId="0FF66047" w14:textId="37EB0564" w:rsidR="5F63814C" w:rsidRDefault="5F63814C" w:rsidP="5F63814C">
      <w:pPr>
        <w:jc w:val="both"/>
      </w:pPr>
    </w:p>
    <w:p w14:paraId="40FF747C" w14:textId="0FD3F1E1" w:rsidR="00A25E22" w:rsidRPr="00ED7CE3" w:rsidRDefault="1552101F" w:rsidP="68169D57">
      <w:pPr>
        <w:pStyle w:val="Heading1"/>
        <w:numPr>
          <w:ilvl w:val="0"/>
          <w:numId w:val="9"/>
        </w:numPr>
        <w:spacing w:after="120"/>
        <w:ind w:left="357" w:hanging="357"/>
        <w:rPr>
          <w:rFonts w:asciiTheme="minorHAnsi" w:hAnsiTheme="minorHAnsi" w:cstheme="minorBidi"/>
          <w:sz w:val="24"/>
          <w:szCs w:val="24"/>
        </w:rPr>
      </w:pPr>
      <w:bookmarkStart w:id="18" w:name="_Toc2083394064"/>
      <w:bookmarkStart w:id="19" w:name="_Toc1892988057"/>
      <w:bookmarkStart w:id="20" w:name="_Toc1888145599"/>
      <w:bookmarkStart w:id="21" w:name="_Toc663442613"/>
      <w:bookmarkStart w:id="22" w:name="_Toc127225668"/>
      <w:bookmarkStart w:id="23" w:name="_Toc238030294"/>
      <w:r w:rsidRPr="68169D57">
        <w:rPr>
          <w:rFonts w:asciiTheme="minorHAnsi" w:hAnsiTheme="minorHAnsi" w:cstheme="minorBidi"/>
          <w:sz w:val="24"/>
          <w:szCs w:val="24"/>
        </w:rPr>
        <w:t>Oral statements</w:t>
      </w:r>
      <w:bookmarkEnd w:id="18"/>
      <w:bookmarkEnd w:id="19"/>
      <w:bookmarkEnd w:id="20"/>
      <w:bookmarkEnd w:id="21"/>
      <w:bookmarkEnd w:id="22"/>
      <w:bookmarkEnd w:id="23"/>
    </w:p>
    <w:p w14:paraId="5CBB1269" w14:textId="2E35661A" w:rsidR="00671ABA" w:rsidRDefault="00671ABA" w:rsidP="006E4B1F">
      <w:pPr>
        <w:jc w:val="both"/>
        <w:rPr>
          <w:b/>
          <w:bCs/>
        </w:rPr>
      </w:pPr>
      <w:r>
        <w:t xml:space="preserve">The online registration </w:t>
      </w:r>
      <w:r w:rsidR="00EA4BAA">
        <w:t xml:space="preserve">platform </w:t>
      </w:r>
      <w:r>
        <w:t xml:space="preserve">for the </w:t>
      </w:r>
      <w:r w:rsidR="00781831">
        <w:t>6</w:t>
      </w:r>
      <w:r w:rsidR="00735E0C">
        <w:t>3</w:t>
      </w:r>
      <w:r w:rsidR="00735E0C">
        <w:rPr>
          <w:vertAlign w:val="superscript"/>
        </w:rPr>
        <w:t>rd</w:t>
      </w:r>
      <w:r w:rsidR="003F3B40">
        <w:t xml:space="preserve"> </w:t>
      </w:r>
      <w:r>
        <w:t xml:space="preserve">session can be found on the </w:t>
      </w:r>
      <w:r w:rsidR="00115567">
        <w:t xml:space="preserve">following </w:t>
      </w:r>
      <w:r>
        <w:t>website:</w:t>
      </w:r>
      <w:r w:rsidR="00966EC2">
        <w:t xml:space="preserve"> </w:t>
      </w:r>
      <w:hyperlink r:id="rId18">
        <w:r w:rsidR="00966EC2" w:rsidRPr="5F63814C">
          <w:rPr>
            <w:rStyle w:val="Hyperlink"/>
            <w:b/>
            <w:bCs/>
          </w:rPr>
          <w:t>https://events.ohchr.org/</w:t>
        </w:r>
      </w:hyperlink>
      <w:r w:rsidR="00966EC2">
        <w:t xml:space="preserve"> </w:t>
      </w:r>
      <w:r>
        <w:t xml:space="preserve">The system </w:t>
      </w:r>
      <w:r w:rsidR="00732ECC">
        <w:rPr>
          <w:b/>
          <w:bCs/>
          <w:u w:val="single"/>
        </w:rPr>
        <w:t>opens on Tuesday 1</w:t>
      </w:r>
      <w:r w:rsidR="65455013" w:rsidRPr="5F63814C">
        <w:rPr>
          <w:b/>
          <w:bCs/>
          <w:u w:val="single"/>
        </w:rPr>
        <w:t xml:space="preserve"> September </w:t>
      </w:r>
      <w:r w:rsidRPr="5F63814C">
        <w:rPr>
          <w:b/>
          <w:bCs/>
          <w:u w:val="single"/>
        </w:rPr>
        <w:t>at 2 PM</w:t>
      </w:r>
      <w:r w:rsidR="00BF7410" w:rsidRPr="5F63814C">
        <w:rPr>
          <w:b/>
          <w:bCs/>
          <w:u w:val="single"/>
        </w:rPr>
        <w:t xml:space="preserve"> (Geneva time)</w:t>
      </w:r>
      <w:r w:rsidRPr="5F63814C">
        <w:rPr>
          <w:b/>
          <w:bCs/>
        </w:rPr>
        <w:t>.</w:t>
      </w:r>
      <w:r w:rsidR="0096380E" w:rsidRPr="5F63814C">
        <w:rPr>
          <w:b/>
          <w:bCs/>
        </w:rPr>
        <w:t xml:space="preserve"> </w:t>
      </w:r>
    </w:p>
    <w:p w14:paraId="0ED5E9DB" w14:textId="6B3A2D52" w:rsidR="005D44B2" w:rsidRPr="0074385D" w:rsidRDefault="005D44B2" w:rsidP="006E4B1F">
      <w:pPr>
        <w:jc w:val="both"/>
      </w:pPr>
      <w:r w:rsidRPr="5F63814C">
        <w:rPr>
          <w:rStyle w:val="Hyperlink"/>
          <w:color w:val="auto"/>
          <w:u w:val="none"/>
        </w:rPr>
        <w:t xml:space="preserve">Please note that </w:t>
      </w:r>
      <w:r w:rsidR="0040001E" w:rsidRPr="5F63814C">
        <w:rPr>
          <w:rStyle w:val="Hyperlink"/>
          <w:color w:val="auto"/>
          <w:u w:val="none"/>
        </w:rPr>
        <w:t>participants in person</w:t>
      </w:r>
      <w:r w:rsidRPr="5F63814C">
        <w:rPr>
          <w:rStyle w:val="Hyperlink"/>
          <w:color w:val="auto"/>
          <w:u w:val="none"/>
        </w:rPr>
        <w:t xml:space="preserve"> can only deliver their statement from the two seats allocated at the back of </w:t>
      </w:r>
      <w:r w:rsidR="00AA1ACA" w:rsidRPr="5F63814C">
        <w:rPr>
          <w:rStyle w:val="Hyperlink"/>
          <w:color w:val="auto"/>
          <w:u w:val="none"/>
        </w:rPr>
        <w:t>the Assembly Hall</w:t>
      </w:r>
      <w:r w:rsidR="00BF742D" w:rsidRPr="5F63814C">
        <w:rPr>
          <w:rStyle w:val="Hyperlink"/>
          <w:color w:val="auto"/>
          <w:u w:val="none"/>
        </w:rPr>
        <w:t>, marked “</w:t>
      </w:r>
      <w:proofErr w:type="spellStart"/>
      <w:r w:rsidR="00A62A3A" w:rsidRPr="5F63814C">
        <w:rPr>
          <w:rStyle w:val="Hyperlink"/>
          <w:color w:val="auto"/>
          <w:u w:val="none"/>
        </w:rPr>
        <w:t>Peuples</w:t>
      </w:r>
      <w:proofErr w:type="spellEnd"/>
      <w:r w:rsidR="00A62A3A" w:rsidRPr="5F63814C">
        <w:rPr>
          <w:rStyle w:val="Hyperlink"/>
          <w:color w:val="auto"/>
          <w:u w:val="none"/>
        </w:rPr>
        <w:t xml:space="preserve"> </w:t>
      </w:r>
      <w:proofErr w:type="spellStart"/>
      <w:r w:rsidR="00A62A3A" w:rsidRPr="5F63814C">
        <w:rPr>
          <w:rStyle w:val="Hyperlink"/>
          <w:color w:val="auto"/>
          <w:u w:val="none"/>
        </w:rPr>
        <w:t>Autochtones</w:t>
      </w:r>
      <w:proofErr w:type="spellEnd"/>
      <w:r w:rsidR="00BF742D" w:rsidRPr="5F63814C">
        <w:rPr>
          <w:rStyle w:val="Hyperlink"/>
          <w:color w:val="auto"/>
          <w:u w:val="none"/>
        </w:rPr>
        <w:t>”</w:t>
      </w:r>
      <w:r w:rsidRPr="5F63814C">
        <w:rPr>
          <w:rStyle w:val="Hyperlink"/>
          <w:color w:val="auto"/>
          <w:u w:val="none"/>
        </w:rPr>
        <w:t xml:space="preserve">. The Secretariat staff will be there before the beginning of the debate to assist representatives, to check their accreditation and to organize the order of the speakers. </w:t>
      </w:r>
      <w:r w:rsidR="0040001E" w:rsidRPr="5F63814C">
        <w:rPr>
          <w:rStyle w:val="Hyperlink"/>
          <w:color w:val="auto"/>
          <w:u w:val="none"/>
        </w:rPr>
        <w:t>You</w:t>
      </w:r>
      <w:r w:rsidRPr="5F63814C">
        <w:rPr>
          <w:rStyle w:val="Hyperlink"/>
          <w:color w:val="auto"/>
          <w:u w:val="none"/>
        </w:rPr>
        <w:t xml:space="preserve"> should arrive with sufficient time in advance to allow for it.</w:t>
      </w:r>
    </w:p>
    <w:p w14:paraId="3EF3E050" w14:textId="68E5EE46" w:rsidR="0040001E" w:rsidRDefault="0040001E" w:rsidP="0040001E">
      <w:pPr>
        <w:pStyle w:val="Heading2"/>
      </w:pPr>
      <w:bookmarkStart w:id="24" w:name="_Toc238030295"/>
      <w:r>
        <w:t>Step-by-step guide for submission of oral statements in Events</w:t>
      </w:r>
      <w:bookmarkEnd w:id="24"/>
    </w:p>
    <w:p w14:paraId="40802345" w14:textId="77777777" w:rsidR="005D44B2" w:rsidRPr="005D44B2" w:rsidRDefault="005D44B2" w:rsidP="0061072A"/>
    <w:p w14:paraId="36B40550" w14:textId="75328374" w:rsidR="003D56E9" w:rsidRPr="003D56E9" w:rsidRDefault="003D56E9" w:rsidP="006E4B1F">
      <w:pPr>
        <w:jc w:val="both"/>
      </w:pPr>
      <w:r w:rsidRPr="003D56E9">
        <w:rPr>
          <w:lang w:val="en-US"/>
        </w:rPr>
        <w:lastRenderedPageBreak/>
        <w:t xml:space="preserve">When creating your account, please make sure to select Indigenous Peoples under </w:t>
      </w:r>
      <w:r w:rsidR="005C742B">
        <w:rPr>
          <w:lang w:val="en-US"/>
        </w:rPr>
        <w:t xml:space="preserve">the </w:t>
      </w:r>
      <w:r w:rsidRPr="003D56E9">
        <w:rPr>
          <w:lang w:val="en-US"/>
        </w:rPr>
        <w:t>representation type</w:t>
      </w:r>
      <w:r w:rsidRPr="003D56E9">
        <w:t>:</w:t>
      </w:r>
    </w:p>
    <w:p w14:paraId="3A01EF15" w14:textId="04CAF755" w:rsidR="003D56E9" w:rsidRPr="0061072A" w:rsidRDefault="003D56E9" w:rsidP="0061072A">
      <w:pPr>
        <w:rPr>
          <w:b/>
          <w:bCs/>
        </w:rPr>
      </w:pPr>
      <w:r>
        <w:rPr>
          <w:noProof/>
        </w:rPr>
        <w:drawing>
          <wp:inline distT="0" distB="0" distL="0" distR="0" wp14:anchorId="2C17003B" wp14:editId="78D38C29">
            <wp:extent cx="3686175" cy="2076450"/>
            <wp:effectExtent l="0" t="0" r="9525" b="0"/>
            <wp:docPr id="2136357281"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57281" name="Picture 2" descr="A screenshot of a computer&#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86175" cy="2076450"/>
                    </a:xfrm>
                    <a:prstGeom prst="rect">
                      <a:avLst/>
                    </a:prstGeom>
                    <a:noFill/>
                    <a:ln>
                      <a:noFill/>
                    </a:ln>
                  </pic:spPr>
                </pic:pic>
              </a:graphicData>
            </a:graphic>
          </wp:inline>
        </w:drawing>
      </w:r>
    </w:p>
    <w:p w14:paraId="592B2ACC" w14:textId="77777777" w:rsidR="004B0D19" w:rsidRDefault="004B0D19" w:rsidP="00E151A4">
      <w:pPr>
        <w:pStyle w:val="Heading2"/>
      </w:pPr>
    </w:p>
    <w:p w14:paraId="341824B6" w14:textId="77777777" w:rsidR="00E151A4" w:rsidRDefault="00E151A4" w:rsidP="00E151A4"/>
    <w:p w14:paraId="4638FD2D" w14:textId="759A1B59" w:rsidR="00E151A4" w:rsidRDefault="00E151A4" w:rsidP="00E151A4">
      <w:r>
        <w:rPr>
          <w:noProof/>
        </w:rPr>
        <w:drawing>
          <wp:inline distT="0" distB="0" distL="0" distR="0" wp14:anchorId="46E62182" wp14:editId="429441DF">
            <wp:extent cx="5731510" cy="819150"/>
            <wp:effectExtent l="0" t="0" r="2540" b="0"/>
            <wp:docPr id="1834312299" name="Picture 3"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 Box"/>
                    <pic:cNvPicPr>
                      <a:picLocks noChangeAspect="1" noChangeArrowheads="1"/>
                    </pic:cNvPicPr>
                  </pic:nvPicPr>
                  <pic:blipFill rotWithShape="1">
                    <a:blip r:embed="rId20">
                      <a:extLst>
                        <a:ext uri="{28A0092B-C50C-407E-A947-70E740481C1C}">
                          <a14:useLocalDpi xmlns:a14="http://schemas.microsoft.com/office/drawing/2010/main" val="0"/>
                        </a:ext>
                      </a:extLst>
                    </a:blip>
                    <a:srcRect b="35111"/>
                    <a:stretch/>
                  </pic:blipFill>
                  <pic:spPr bwMode="auto">
                    <a:xfrm>
                      <a:off x="0" y="0"/>
                      <a:ext cx="5731510" cy="819150"/>
                    </a:xfrm>
                    <a:prstGeom prst="rect">
                      <a:avLst/>
                    </a:prstGeom>
                    <a:noFill/>
                    <a:ln>
                      <a:noFill/>
                    </a:ln>
                    <a:extLst>
                      <a:ext uri="{53640926-AAD7-44D8-BBD7-CCE9431645EC}">
                        <a14:shadowObscured xmlns:a14="http://schemas.microsoft.com/office/drawing/2010/main"/>
                      </a:ext>
                    </a:extLst>
                  </pic:spPr>
                </pic:pic>
              </a:graphicData>
            </a:graphic>
          </wp:inline>
        </w:drawing>
      </w:r>
    </w:p>
    <w:p w14:paraId="703A417B" w14:textId="77777777" w:rsidR="00F2738A" w:rsidRDefault="00F2738A" w:rsidP="00CD7143">
      <w:pPr>
        <w:pStyle w:val="Heading3"/>
      </w:pPr>
    </w:p>
    <w:p w14:paraId="1AA16FC1" w14:textId="5203A0BD" w:rsidR="00CD7143" w:rsidRDefault="00E21436" w:rsidP="00CD7143">
      <w:pPr>
        <w:pStyle w:val="Heading3"/>
      </w:pPr>
      <w:bookmarkStart w:id="25" w:name="_Toc238030296"/>
      <w:r w:rsidRPr="00E21436">
        <w:t>STEP 1 Selecting the relevant event and action point from the “List of Open Events” page</w:t>
      </w:r>
      <w:bookmarkEnd w:id="25"/>
      <w:r w:rsidRPr="00E21436">
        <w:t> </w:t>
      </w:r>
    </w:p>
    <w:p w14:paraId="3F264F86" w14:textId="77777777" w:rsidR="00F2738A" w:rsidRDefault="00F2738A" w:rsidP="00CD7143"/>
    <w:p w14:paraId="530748CC" w14:textId="05EF0F30" w:rsidR="00E21436" w:rsidRPr="00E21436" w:rsidRDefault="00E21436" w:rsidP="006E4B1F">
      <w:pPr>
        <w:jc w:val="both"/>
      </w:pPr>
      <w:r w:rsidRPr="00E21436">
        <w:t xml:space="preserve">Only </w:t>
      </w:r>
      <w:r w:rsidRPr="00E21436">
        <w:rPr>
          <w:b/>
          <w:bCs/>
          <w:u w:val="single"/>
        </w:rPr>
        <w:t>primary accounts</w:t>
      </w:r>
      <w:r w:rsidRPr="00E21436">
        <w:t xml:space="preserve"> </w:t>
      </w:r>
      <w:proofErr w:type="gramStart"/>
      <w:r w:rsidRPr="00E21436">
        <w:t>are able to</w:t>
      </w:r>
      <w:proofErr w:type="gramEnd"/>
      <w:r w:rsidRPr="00E21436">
        <w:t xml:space="preserve"> inscribe on any list of speakers. </w:t>
      </w:r>
      <w:r w:rsidRPr="00E21436">
        <w:rPr>
          <w:b/>
          <w:bCs/>
          <w:u w:val="single"/>
        </w:rPr>
        <w:t>Secondary accounts can edit a registration</w:t>
      </w:r>
      <w:r w:rsidRPr="00E21436">
        <w:t xml:space="preserve"> (adding a speaker, uploading the statement or the video), co-sponsoring other statements or cancelling requests, but have </w:t>
      </w:r>
      <w:r w:rsidRPr="00E21436">
        <w:rPr>
          <w:b/>
          <w:bCs/>
          <w:u w:val="single"/>
        </w:rPr>
        <w:t>no inscription rights.</w:t>
      </w:r>
      <w:r w:rsidRPr="00E21436">
        <w:t> </w:t>
      </w:r>
    </w:p>
    <w:p w14:paraId="64675DCE" w14:textId="6C36D54D" w:rsidR="00773FF7" w:rsidRPr="00773FF7" w:rsidRDefault="00E21436" w:rsidP="006E4B1F">
      <w:pPr>
        <w:jc w:val="both"/>
      </w:pPr>
      <w:r>
        <w:t>Once successfully logged in, a list of events will appear on your welcome screen. Select the action point “</w:t>
      </w:r>
      <w:r w:rsidRPr="5F63814C">
        <w:rPr>
          <w:b/>
          <w:bCs/>
        </w:rPr>
        <w:t>Oral statement</w:t>
      </w:r>
      <w:r>
        <w:t xml:space="preserve">”. Please make sure that you choose the right event, namely the </w:t>
      </w:r>
      <w:r w:rsidR="00443769">
        <w:t>6</w:t>
      </w:r>
      <w:r w:rsidR="0029217D">
        <w:t>3</w:t>
      </w:r>
      <w:r w:rsidR="0029217D">
        <w:rPr>
          <w:vertAlign w:val="superscript"/>
        </w:rPr>
        <w:t>rd</w:t>
      </w:r>
      <w:r>
        <w:t xml:space="preserve"> session of the Human Rights Council. </w:t>
      </w:r>
      <w:r w:rsidR="00773FF7">
        <w:t> </w:t>
      </w:r>
    </w:p>
    <w:p w14:paraId="249F01D9" w14:textId="77777777" w:rsidR="00F2738A" w:rsidRDefault="00F2738A" w:rsidP="00773FF7">
      <w:pPr>
        <w:pStyle w:val="Heading3"/>
      </w:pPr>
    </w:p>
    <w:p w14:paraId="6C869ED2" w14:textId="3BC58C2A" w:rsidR="00773FF7" w:rsidRPr="00773FF7" w:rsidRDefault="00773FF7" w:rsidP="00773FF7">
      <w:pPr>
        <w:pStyle w:val="Heading3"/>
      </w:pPr>
      <w:bookmarkStart w:id="26" w:name="_Toc238030297"/>
      <w:r w:rsidRPr="00773FF7">
        <w:t>STEP 2 Creating your Oral statement request(s) on the “EVENTS” platform</w:t>
      </w:r>
      <w:bookmarkEnd w:id="26"/>
      <w:r w:rsidRPr="00773FF7">
        <w:t> </w:t>
      </w:r>
    </w:p>
    <w:p w14:paraId="17E3016A" w14:textId="77777777" w:rsidR="00F2738A" w:rsidRDefault="00F2738A" w:rsidP="00CD7143">
      <w:pPr>
        <w:tabs>
          <w:tab w:val="num" w:pos="720"/>
        </w:tabs>
      </w:pPr>
    </w:p>
    <w:p w14:paraId="0B3EFE41" w14:textId="7AB9EB1D" w:rsidR="00773FF7" w:rsidRPr="00773FF7" w:rsidRDefault="00773FF7" w:rsidP="006E4B1F">
      <w:pPr>
        <w:tabs>
          <w:tab w:val="num" w:pos="720"/>
        </w:tabs>
        <w:jc w:val="both"/>
      </w:pPr>
      <w:r w:rsidRPr="00773FF7">
        <w:t>Once you have clicked on “</w:t>
      </w:r>
      <w:r w:rsidRPr="00773FF7">
        <w:rPr>
          <w:b/>
          <w:bCs/>
        </w:rPr>
        <w:t>Oral Statement</w:t>
      </w:r>
      <w:r w:rsidRPr="00773FF7">
        <w:t>”, the screen as in the below image will appear. Please make sure to read the relevant information.  </w:t>
      </w:r>
    </w:p>
    <w:p w14:paraId="0AACAABB" w14:textId="77777777" w:rsidR="00773FF7" w:rsidRPr="00773FF7" w:rsidRDefault="00773FF7" w:rsidP="006E4B1F">
      <w:pPr>
        <w:jc w:val="both"/>
      </w:pPr>
      <w:r w:rsidRPr="00773FF7">
        <w:t>Click on “</w:t>
      </w:r>
      <w:r w:rsidRPr="00773FF7">
        <w:rPr>
          <w:b/>
          <w:bCs/>
        </w:rPr>
        <w:t>Register to a debate</w:t>
      </w:r>
      <w:r w:rsidRPr="00773FF7">
        <w:t>” available at the bottom of the screen: </w:t>
      </w:r>
    </w:p>
    <w:p w14:paraId="56823152" w14:textId="15909D7B" w:rsidR="00773FF7" w:rsidRDefault="004821EE" w:rsidP="004821EE">
      <w:r>
        <w:rPr>
          <w:noProof/>
        </w:rPr>
        <w:drawing>
          <wp:anchor distT="0" distB="0" distL="114300" distR="114300" simplePos="0" relativeHeight="251658240" behindDoc="0" locked="0" layoutInCell="1" allowOverlap="1" wp14:anchorId="67F62277" wp14:editId="10DBEB0F">
            <wp:simplePos x="0" y="0"/>
            <wp:positionH relativeFrom="column">
              <wp:posOffset>1190625</wp:posOffset>
            </wp:positionH>
            <wp:positionV relativeFrom="paragraph">
              <wp:posOffset>118110</wp:posOffset>
            </wp:positionV>
            <wp:extent cx="1019175" cy="314325"/>
            <wp:effectExtent l="0" t="0" r="9525" b="9525"/>
            <wp:wrapNone/>
            <wp:docPr id="1102956652" name="Picture 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19175" cy="314325"/>
                    </a:xfrm>
                    <a:prstGeom prst="rect">
                      <a:avLst/>
                    </a:prstGeom>
                    <a:noFill/>
                    <a:ln>
                      <a:noFill/>
                    </a:ln>
                  </pic:spPr>
                </pic:pic>
              </a:graphicData>
            </a:graphic>
          </wp:anchor>
        </w:drawing>
      </w:r>
      <w:r w:rsidRPr="004821EE">
        <w:rPr>
          <w:noProof/>
        </w:rPr>
        <w:drawing>
          <wp:inline distT="0" distB="0" distL="0" distR="0" wp14:anchorId="505BBF1E" wp14:editId="5FD550A6">
            <wp:extent cx="5731510" cy="739140"/>
            <wp:effectExtent l="0" t="0" r="2540" b="3810"/>
            <wp:docPr id="1812245778"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45778" name="Picture 5" descr="A screenshot of a computer&#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6185"/>
                    <a:stretch/>
                  </pic:blipFill>
                  <pic:spPr bwMode="auto">
                    <a:xfrm>
                      <a:off x="0" y="0"/>
                      <a:ext cx="5731510" cy="739140"/>
                    </a:xfrm>
                    <a:prstGeom prst="rect">
                      <a:avLst/>
                    </a:prstGeom>
                    <a:noFill/>
                    <a:ln>
                      <a:noFill/>
                    </a:ln>
                    <a:extLst>
                      <a:ext uri="{53640926-AAD7-44D8-BBD7-CCE9431645EC}">
                        <a14:shadowObscured xmlns:a14="http://schemas.microsoft.com/office/drawing/2010/main"/>
                      </a:ext>
                    </a:extLst>
                  </pic:spPr>
                </pic:pic>
              </a:graphicData>
            </a:graphic>
          </wp:inline>
        </w:drawing>
      </w:r>
      <w:r w:rsidRPr="004821EE">
        <w:br/>
      </w:r>
    </w:p>
    <w:p w14:paraId="62DA1B9C" w14:textId="77777777" w:rsidR="00371780" w:rsidRPr="00360B04" w:rsidRDefault="00371780" w:rsidP="006E4B1F">
      <w:pPr>
        <w:jc w:val="both"/>
        <w:rPr>
          <w:b/>
          <w:bCs/>
        </w:rPr>
      </w:pPr>
      <w:r w:rsidRPr="00371780">
        <w:lastRenderedPageBreak/>
        <w:t xml:space="preserve">To register a new </w:t>
      </w:r>
      <w:r w:rsidRPr="00371780">
        <w:rPr>
          <w:b/>
          <w:bCs/>
        </w:rPr>
        <w:t>oral statement</w:t>
      </w:r>
      <w:r w:rsidRPr="00371780">
        <w:t xml:space="preserve">, you must fill all the relevant information from the drop-down list. You can </w:t>
      </w:r>
      <w:r w:rsidRPr="00371780">
        <w:rPr>
          <w:b/>
          <w:bCs/>
        </w:rPr>
        <w:t>upload your statement and other documents at a later stage</w:t>
      </w:r>
      <w:r w:rsidRPr="00371780">
        <w:t>. Please bear in mind that</w:t>
      </w:r>
      <w:r w:rsidRPr="00371780">
        <w:rPr>
          <w:b/>
          <w:bCs/>
        </w:rPr>
        <w:t xml:space="preserve"> uploading a statement (or transcript) is </w:t>
      </w:r>
      <w:r w:rsidRPr="00371780">
        <w:rPr>
          <w:b/>
          <w:bCs/>
          <w:u w:val="single"/>
        </w:rPr>
        <w:t>mandatory</w:t>
      </w:r>
      <w:r w:rsidRPr="00371780">
        <w:rPr>
          <w:b/>
          <w:bCs/>
        </w:rPr>
        <w:t xml:space="preserve"> for both in-person and video messages. </w:t>
      </w:r>
      <w:r w:rsidRPr="00360B04">
        <w:rPr>
          <w:b/>
          <w:bCs/>
        </w:rPr>
        <w:t>Failure to comply before the deadline will result in the exclusion from the list of speakers.  </w:t>
      </w:r>
    </w:p>
    <w:p w14:paraId="64620DA1" w14:textId="77777777" w:rsidR="00371780" w:rsidRPr="00371780" w:rsidRDefault="00371780" w:rsidP="00CD7143">
      <w:r w:rsidRPr="00371780">
        <w:t>Click on the “</w:t>
      </w:r>
      <w:r w:rsidRPr="00371780">
        <w:rPr>
          <w:b/>
          <w:bCs/>
        </w:rPr>
        <w:t>Save</w:t>
      </w:r>
      <w:r w:rsidRPr="00371780">
        <w:t>” button.  </w:t>
      </w:r>
    </w:p>
    <w:p w14:paraId="658859BB" w14:textId="7AE4A42D" w:rsidR="00371780" w:rsidRPr="00371780" w:rsidRDefault="00371780" w:rsidP="00EF42A7">
      <w:r w:rsidRPr="00371780">
        <w:rPr>
          <w:noProof/>
        </w:rPr>
        <w:drawing>
          <wp:inline distT="0" distB="0" distL="0" distR="0" wp14:anchorId="1D3A5BA2" wp14:editId="65D7548E">
            <wp:extent cx="5731510" cy="1934210"/>
            <wp:effectExtent l="0" t="0" r="2540" b="8890"/>
            <wp:docPr id="1623901395"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01395" name="Picture 8" descr="A screenshot of a computer&#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1934210"/>
                    </a:xfrm>
                    <a:prstGeom prst="rect">
                      <a:avLst/>
                    </a:prstGeom>
                    <a:noFill/>
                    <a:ln>
                      <a:noFill/>
                    </a:ln>
                  </pic:spPr>
                </pic:pic>
              </a:graphicData>
            </a:graphic>
          </wp:inline>
        </w:drawing>
      </w:r>
      <w:r w:rsidRPr="00371780">
        <w:br/>
      </w:r>
    </w:p>
    <w:p w14:paraId="3AE75777" w14:textId="77777777" w:rsidR="00371780" w:rsidRPr="00371780" w:rsidRDefault="00371780" w:rsidP="006E4B1F">
      <w:pPr>
        <w:jc w:val="both"/>
      </w:pPr>
      <w:r w:rsidRPr="00371780">
        <w:t>Your statement will appear as shown below, with the option of modifying it by clicking on “Edit/Upload” or deleting it by clicking on “delete”:  </w:t>
      </w:r>
    </w:p>
    <w:p w14:paraId="581345B9" w14:textId="54D947F8" w:rsidR="00371780" w:rsidRPr="00371780" w:rsidRDefault="00371780" w:rsidP="00371780">
      <w:r w:rsidRPr="00371780">
        <w:rPr>
          <w:noProof/>
        </w:rPr>
        <w:drawing>
          <wp:anchor distT="0" distB="0" distL="114300" distR="114300" simplePos="0" relativeHeight="251658241" behindDoc="0" locked="0" layoutInCell="1" allowOverlap="1" wp14:anchorId="377C8D39" wp14:editId="44AB1FA4">
            <wp:simplePos x="0" y="0"/>
            <wp:positionH relativeFrom="column">
              <wp:posOffset>3838575</wp:posOffset>
            </wp:positionH>
            <wp:positionV relativeFrom="paragraph">
              <wp:posOffset>876300</wp:posOffset>
            </wp:positionV>
            <wp:extent cx="723900" cy="241300"/>
            <wp:effectExtent l="0" t="0" r="0" b="6350"/>
            <wp:wrapNone/>
            <wp:docPr id="879454818" name="Picture 2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hap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0800000">
                      <a:off x="0" y="0"/>
                      <a:ext cx="723900" cy="241300"/>
                    </a:xfrm>
                    <a:prstGeom prst="rect">
                      <a:avLst/>
                    </a:prstGeom>
                    <a:noFill/>
                    <a:ln>
                      <a:noFill/>
                    </a:ln>
                  </pic:spPr>
                </pic:pic>
              </a:graphicData>
            </a:graphic>
            <wp14:sizeRelH relativeFrom="margin">
              <wp14:pctWidth>0</wp14:pctWidth>
            </wp14:sizeRelH>
          </wp:anchor>
        </w:drawing>
      </w:r>
      <w:r w:rsidRPr="00371780">
        <w:rPr>
          <w:noProof/>
        </w:rPr>
        <w:drawing>
          <wp:inline distT="0" distB="0" distL="0" distR="0" wp14:anchorId="40429A1A" wp14:editId="770DC1F9">
            <wp:extent cx="5731510" cy="1543685"/>
            <wp:effectExtent l="0" t="0" r="2540" b="0"/>
            <wp:docPr id="1954393819" name="Picture 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93819" name="Picture 19" descr="A screenshot of a computer&#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5178"/>
                    <a:stretch/>
                  </pic:blipFill>
                  <pic:spPr bwMode="auto">
                    <a:xfrm>
                      <a:off x="0" y="0"/>
                      <a:ext cx="5731510" cy="1543685"/>
                    </a:xfrm>
                    <a:prstGeom prst="rect">
                      <a:avLst/>
                    </a:prstGeom>
                    <a:noFill/>
                    <a:ln>
                      <a:noFill/>
                    </a:ln>
                    <a:extLst>
                      <a:ext uri="{53640926-AAD7-44D8-BBD7-CCE9431645EC}">
                        <a14:shadowObscured xmlns:a14="http://schemas.microsoft.com/office/drawing/2010/main"/>
                      </a:ext>
                    </a:extLst>
                  </pic:spPr>
                </pic:pic>
              </a:graphicData>
            </a:graphic>
          </wp:inline>
        </w:drawing>
      </w:r>
      <w:r w:rsidRPr="00371780">
        <w:t> </w:t>
      </w:r>
    </w:p>
    <w:p w14:paraId="5C230159" w14:textId="24FC798A" w:rsidR="00371780" w:rsidRPr="00371780" w:rsidRDefault="00371780" w:rsidP="006E4B1F">
      <w:pPr>
        <w:jc w:val="both"/>
      </w:pPr>
      <w:r w:rsidRPr="00371780">
        <w:t>To upload your video-statement or your oral intervention, click on “Edit / Upload” and upload the relevant file(s) under “Documents”.</w:t>
      </w:r>
      <w:r w:rsidR="00CD7143">
        <w:t xml:space="preserve"> </w:t>
      </w:r>
      <w:r w:rsidRPr="00371780">
        <w:t>You will be requested to provide the name of the speaker. </w:t>
      </w:r>
    </w:p>
    <w:p w14:paraId="45B319DD" w14:textId="77777777" w:rsidR="00371780" w:rsidRPr="00371780" w:rsidRDefault="00371780" w:rsidP="006E4B1F">
      <w:pPr>
        <w:jc w:val="both"/>
      </w:pPr>
      <w:r w:rsidRPr="00371780">
        <w:t>Please note that both steps mentioned above are mandatory. A video uploaded without the transcript will not be processed by the HRC Secretariat and the organization will be removed from the list of speakers.  </w:t>
      </w:r>
    </w:p>
    <w:p w14:paraId="119B4F7E" w14:textId="1D4C2D95" w:rsidR="00371780" w:rsidRPr="00371780" w:rsidRDefault="005D44B2" w:rsidP="005D44B2">
      <w:r w:rsidRPr="00371780">
        <w:rPr>
          <w:noProof/>
        </w:rPr>
        <w:drawing>
          <wp:anchor distT="0" distB="0" distL="114300" distR="114300" simplePos="0" relativeHeight="251658244" behindDoc="0" locked="0" layoutInCell="1" allowOverlap="1" wp14:anchorId="4AB38F2C" wp14:editId="2D8D71AD">
            <wp:simplePos x="0" y="0"/>
            <wp:positionH relativeFrom="column">
              <wp:posOffset>3924300</wp:posOffset>
            </wp:positionH>
            <wp:positionV relativeFrom="paragraph">
              <wp:posOffset>1466850</wp:posOffset>
            </wp:positionV>
            <wp:extent cx="1022350" cy="241300"/>
            <wp:effectExtent l="0" t="0" r="6350" b="6350"/>
            <wp:wrapNone/>
            <wp:docPr id="538484272" name="Picture 1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hap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0800000">
                      <a:off x="0" y="0"/>
                      <a:ext cx="1022350" cy="241300"/>
                    </a:xfrm>
                    <a:prstGeom prst="rect">
                      <a:avLst/>
                    </a:prstGeom>
                    <a:noFill/>
                    <a:ln>
                      <a:noFill/>
                    </a:ln>
                  </pic:spPr>
                </pic:pic>
              </a:graphicData>
            </a:graphic>
          </wp:anchor>
        </w:drawing>
      </w:r>
      <w:r w:rsidRPr="00371780">
        <w:rPr>
          <w:noProof/>
        </w:rPr>
        <w:drawing>
          <wp:anchor distT="0" distB="0" distL="114300" distR="114300" simplePos="0" relativeHeight="251658243" behindDoc="0" locked="0" layoutInCell="1" allowOverlap="1" wp14:anchorId="753D4601" wp14:editId="7522EF75">
            <wp:simplePos x="0" y="0"/>
            <wp:positionH relativeFrom="column">
              <wp:posOffset>2124075</wp:posOffset>
            </wp:positionH>
            <wp:positionV relativeFrom="paragraph">
              <wp:posOffset>809625</wp:posOffset>
            </wp:positionV>
            <wp:extent cx="1022350" cy="241300"/>
            <wp:effectExtent l="0" t="0" r="6350" b="6350"/>
            <wp:wrapNone/>
            <wp:docPr id="1515936848" name="Picture 1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hap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22350" cy="241300"/>
                    </a:xfrm>
                    <a:prstGeom prst="rect">
                      <a:avLst/>
                    </a:prstGeom>
                    <a:noFill/>
                    <a:ln>
                      <a:noFill/>
                    </a:ln>
                  </pic:spPr>
                </pic:pic>
              </a:graphicData>
            </a:graphic>
          </wp:anchor>
        </w:drawing>
      </w:r>
      <w:r w:rsidRPr="00371780">
        <w:rPr>
          <w:noProof/>
        </w:rPr>
        <w:drawing>
          <wp:anchor distT="0" distB="0" distL="114300" distR="114300" simplePos="0" relativeHeight="251658242" behindDoc="0" locked="0" layoutInCell="1" allowOverlap="1" wp14:anchorId="6F3F94D3" wp14:editId="3129BC96">
            <wp:simplePos x="0" y="0"/>
            <wp:positionH relativeFrom="column">
              <wp:posOffset>2152650</wp:posOffset>
            </wp:positionH>
            <wp:positionV relativeFrom="paragraph">
              <wp:posOffset>323850</wp:posOffset>
            </wp:positionV>
            <wp:extent cx="1022350" cy="241300"/>
            <wp:effectExtent l="0" t="0" r="6350" b="6350"/>
            <wp:wrapNone/>
            <wp:docPr id="172494637" name="Picture 1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hap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22350" cy="241300"/>
                    </a:xfrm>
                    <a:prstGeom prst="rect">
                      <a:avLst/>
                    </a:prstGeom>
                    <a:noFill/>
                    <a:ln>
                      <a:noFill/>
                    </a:ln>
                  </pic:spPr>
                </pic:pic>
              </a:graphicData>
            </a:graphic>
          </wp:anchor>
        </w:drawing>
      </w:r>
      <w:r w:rsidR="00371780" w:rsidRPr="00371780">
        <w:rPr>
          <w:noProof/>
        </w:rPr>
        <w:drawing>
          <wp:inline distT="0" distB="0" distL="0" distR="0" wp14:anchorId="561E9B7B" wp14:editId="2A00AD86">
            <wp:extent cx="5731510" cy="1731645"/>
            <wp:effectExtent l="0" t="0" r="2540" b="1905"/>
            <wp:docPr id="29053736"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736" name="Picture 18" descr="A screenshot of a computer&#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1731645"/>
                    </a:xfrm>
                    <a:prstGeom prst="rect">
                      <a:avLst/>
                    </a:prstGeom>
                    <a:noFill/>
                    <a:ln>
                      <a:noFill/>
                    </a:ln>
                  </pic:spPr>
                </pic:pic>
              </a:graphicData>
            </a:graphic>
          </wp:inline>
        </w:drawing>
      </w:r>
    </w:p>
    <w:p w14:paraId="5B0E09FD" w14:textId="77777777" w:rsidR="00CD7143" w:rsidRDefault="00371780" w:rsidP="006E4B1F">
      <w:pPr>
        <w:jc w:val="both"/>
      </w:pPr>
      <w:r w:rsidRPr="00371780">
        <w:lastRenderedPageBreak/>
        <w:t xml:space="preserve">As recalled by the Bureau of the Human Rights Council, with the exception of an official representative of a UN Member State speaking in front of the national flag and/or the official picture of the Head of State/Government, </w:t>
      </w:r>
      <w:r w:rsidRPr="00371780">
        <w:rPr>
          <w:b/>
          <w:bCs/>
        </w:rPr>
        <w:t>the background of video-statements should be neutral without any flag, banner, flyer, picture or symbol.</w:t>
      </w:r>
      <w:r w:rsidRPr="00371780">
        <w:t xml:space="preserve"> </w:t>
      </w:r>
      <w:r w:rsidRPr="00371780">
        <w:rPr>
          <w:u w:val="single"/>
        </w:rPr>
        <w:t>Failure to comply will result in the exclusion of the organization from the list of speakers.</w:t>
      </w:r>
      <w:r w:rsidRPr="00371780">
        <w:t> </w:t>
      </w:r>
    </w:p>
    <w:p w14:paraId="1333ADF3" w14:textId="774CDED8" w:rsidR="00371780" w:rsidRPr="00371780" w:rsidRDefault="00371780" w:rsidP="006E4B1F">
      <w:pPr>
        <w:jc w:val="both"/>
      </w:pPr>
      <w:r w:rsidRPr="00371780">
        <w:rPr>
          <w:b/>
          <w:bCs/>
        </w:rPr>
        <w:t>The full official name of the organization should be displayed within the video</w:t>
      </w:r>
      <w:r w:rsidRPr="00371780">
        <w:t>.  </w:t>
      </w:r>
    </w:p>
    <w:p w14:paraId="4A44888E" w14:textId="2B1E8B27" w:rsidR="00EB75C4" w:rsidRPr="00D247BC" w:rsidRDefault="00371780" w:rsidP="006E4B1F">
      <w:pPr>
        <w:jc w:val="both"/>
        <w:rPr>
          <w:rFonts w:eastAsia="Calibri" w:cstheme="minorHAnsi"/>
          <w:b/>
          <w:bCs/>
          <w:u w:val="single"/>
        </w:rPr>
      </w:pPr>
      <w:r w:rsidRPr="00371780">
        <w:rPr>
          <w:b/>
          <w:bCs/>
        </w:rPr>
        <w:t xml:space="preserve">Captioning of the video is strongly encouraged </w:t>
      </w:r>
      <w:proofErr w:type="gramStart"/>
      <w:r w:rsidRPr="00371780">
        <w:t>in order to</w:t>
      </w:r>
      <w:proofErr w:type="gramEnd"/>
      <w:r w:rsidRPr="00371780">
        <w:t xml:space="preserve"> ensure accessibility of persons with disabilities.</w:t>
      </w:r>
    </w:p>
    <w:p w14:paraId="4127539E" w14:textId="06FE6A2F" w:rsidR="00623404" w:rsidRPr="00ED7CE3" w:rsidRDefault="00B17CD7" w:rsidP="006E4B1F">
      <w:pPr>
        <w:jc w:val="both"/>
      </w:pPr>
      <w:r w:rsidRPr="00B17CD7">
        <w:rPr>
          <w:b/>
          <w:highlight w:val="yellow"/>
          <w:u w:val="single"/>
        </w:rPr>
        <w:t>REMINDER</w:t>
      </w:r>
      <w:r w:rsidR="00E41D1C" w:rsidRPr="51C65AD9">
        <w:rPr>
          <w:b/>
          <w:highlight w:val="yellow"/>
        </w:rPr>
        <w:t xml:space="preserve">: </w:t>
      </w:r>
      <w:r w:rsidR="00221B18" w:rsidRPr="51C65AD9">
        <w:rPr>
          <w:b/>
          <w:highlight w:val="yellow"/>
        </w:rPr>
        <w:t>U</w:t>
      </w:r>
      <w:r w:rsidR="00623404" w:rsidRPr="51C65AD9">
        <w:rPr>
          <w:b/>
          <w:highlight w:val="yellow"/>
        </w:rPr>
        <w:t xml:space="preserve">ploading a transcript is </w:t>
      </w:r>
      <w:r w:rsidR="00623404" w:rsidRPr="51C65AD9">
        <w:rPr>
          <w:b/>
          <w:highlight w:val="yellow"/>
          <w:u w:val="single"/>
        </w:rPr>
        <w:t>mandatory</w:t>
      </w:r>
      <w:r w:rsidR="00623404" w:rsidRPr="51C65AD9">
        <w:rPr>
          <w:b/>
          <w:highlight w:val="yellow"/>
        </w:rPr>
        <w:t xml:space="preserve"> for both </w:t>
      </w:r>
      <w:r w:rsidR="00622E7B" w:rsidRPr="51C65AD9">
        <w:rPr>
          <w:b/>
          <w:highlight w:val="yellow"/>
        </w:rPr>
        <w:t>methods</w:t>
      </w:r>
      <w:r w:rsidR="00623404" w:rsidRPr="51C65AD9">
        <w:rPr>
          <w:b/>
          <w:highlight w:val="yellow"/>
        </w:rPr>
        <w:t xml:space="preserve"> of participation</w:t>
      </w:r>
      <w:r w:rsidR="00623404" w:rsidRPr="51C65AD9">
        <w:rPr>
          <w:b/>
        </w:rPr>
        <w:t xml:space="preserve">. </w:t>
      </w:r>
      <w:r w:rsidR="00793EF4" w:rsidRPr="51C65AD9">
        <w:rPr>
          <w:b/>
        </w:rPr>
        <w:t xml:space="preserve">Failure to comply </w:t>
      </w:r>
      <w:r w:rsidR="004716D4">
        <w:rPr>
          <w:b/>
        </w:rPr>
        <w:t xml:space="preserve">before the deadline </w:t>
      </w:r>
      <w:r w:rsidR="00793EF4" w:rsidRPr="51C65AD9">
        <w:rPr>
          <w:b/>
        </w:rPr>
        <w:t>will result in the exclusion from the list of speakers.</w:t>
      </w:r>
    </w:p>
    <w:p w14:paraId="11F9F2F9" w14:textId="05D54DE5" w:rsidR="00D247BC" w:rsidRDefault="005D44B2" w:rsidP="006E4B1F">
      <w:pPr>
        <w:jc w:val="both"/>
        <w:rPr>
          <w:rStyle w:val="Hyperlink"/>
          <w:color w:val="auto"/>
          <w:u w:val="none"/>
        </w:rPr>
      </w:pPr>
      <w:r w:rsidRPr="5F63814C">
        <w:rPr>
          <w:rStyle w:val="Hyperlink"/>
          <w:b/>
          <w:bCs/>
          <w:color w:val="auto"/>
          <w:u w:val="none"/>
        </w:rPr>
        <w:t>Participants</w:t>
      </w:r>
      <w:r w:rsidR="005B2360" w:rsidRPr="5F63814C">
        <w:rPr>
          <w:rStyle w:val="Hyperlink"/>
          <w:b/>
          <w:bCs/>
          <w:color w:val="auto"/>
          <w:u w:val="none"/>
        </w:rPr>
        <w:t xml:space="preserve"> participating in person </w:t>
      </w:r>
      <w:r w:rsidR="005B2360" w:rsidRPr="5F63814C">
        <w:rPr>
          <w:rStyle w:val="Hyperlink"/>
          <w:color w:val="auto"/>
          <w:u w:val="none"/>
        </w:rPr>
        <w:t xml:space="preserve">are responsible for being in </w:t>
      </w:r>
      <w:r w:rsidR="00AA1ACA" w:rsidRPr="5F63814C">
        <w:rPr>
          <w:rStyle w:val="Hyperlink"/>
          <w:color w:val="auto"/>
          <w:u w:val="none"/>
        </w:rPr>
        <w:t>the Assembly Hall</w:t>
      </w:r>
      <w:r w:rsidR="005B2360" w:rsidRPr="5F63814C">
        <w:rPr>
          <w:rStyle w:val="Hyperlink"/>
          <w:color w:val="auto"/>
          <w:u w:val="none"/>
        </w:rPr>
        <w:t xml:space="preserve"> on time for delivering their statement. If absent when called to deliver their statement, they cannot do it in another moment. </w:t>
      </w:r>
    </w:p>
    <w:p w14:paraId="78CD6A82" w14:textId="77777777" w:rsidR="00F2738A" w:rsidRDefault="00F2738A" w:rsidP="005D44B2">
      <w:pPr>
        <w:jc w:val="both"/>
        <w:rPr>
          <w:rStyle w:val="Hyperlink"/>
          <w:color w:val="auto"/>
          <w:u w:val="none"/>
        </w:rPr>
      </w:pPr>
    </w:p>
    <w:p w14:paraId="5CF2EB16" w14:textId="77777777" w:rsidR="00F2738A" w:rsidRPr="0074385D" w:rsidRDefault="00F2738A" w:rsidP="005D44B2">
      <w:pPr>
        <w:jc w:val="both"/>
      </w:pPr>
    </w:p>
    <w:p w14:paraId="7B1F3FD9" w14:textId="4EE7CD12" w:rsidR="00B17CD7" w:rsidRDefault="00B17CD7" w:rsidP="007E62ED">
      <w:pPr>
        <w:pStyle w:val="Heading2"/>
      </w:pPr>
      <w:bookmarkStart w:id="27" w:name="_Toc238030298"/>
      <w:r w:rsidRPr="68169D57">
        <w:t>Speaking time limits</w:t>
      </w:r>
      <w:bookmarkEnd w:id="27"/>
    </w:p>
    <w:p w14:paraId="47FEEA9E" w14:textId="77777777" w:rsidR="00966EC2" w:rsidRPr="00966EC2" w:rsidRDefault="00966EC2" w:rsidP="00966EC2"/>
    <w:tbl>
      <w:tblPr>
        <w:tblW w:w="6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36"/>
        <w:gridCol w:w="3016"/>
      </w:tblGrid>
      <w:tr w:rsidR="00A66804" w:rsidRPr="001F2A99" w14:paraId="3E7DE881" w14:textId="77777777" w:rsidTr="00A66804">
        <w:trPr>
          <w:trHeight w:val="360"/>
          <w:jc w:val="center"/>
        </w:trPr>
        <w:tc>
          <w:tcPr>
            <w:tcW w:w="3036" w:type="dxa"/>
            <w:tcMar>
              <w:top w:w="60" w:type="dxa"/>
              <w:left w:w="60" w:type="dxa"/>
              <w:bottom w:w="60" w:type="dxa"/>
              <w:right w:w="60" w:type="dxa"/>
            </w:tcMar>
            <w:vAlign w:val="center"/>
            <w:hideMark/>
          </w:tcPr>
          <w:p w14:paraId="1ECBDB98" w14:textId="77777777" w:rsidR="00A66804" w:rsidRPr="001F2A99" w:rsidRDefault="00A66804">
            <w:pPr>
              <w:jc w:val="center"/>
              <w:rPr>
                <w:b/>
                <w:bCs/>
                <w:lang w:eastAsia="en-GB"/>
              </w:rPr>
            </w:pPr>
            <w:r w:rsidRPr="001F2A99">
              <w:rPr>
                <w:b/>
                <w:bCs/>
                <w:lang w:eastAsia="en-GB"/>
              </w:rPr>
              <w:t>Type of discussion</w:t>
            </w:r>
          </w:p>
        </w:tc>
        <w:tc>
          <w:tcPr>
            <w:tcW w:w="3016" w:type="dxa"/>
            <w:tcMar>
              <w:top w:w="60" w:type="dxa"/>
              <w:left w:w="60" w:type="dxa"/>
              <w:bottom w:w="60" w:type="dxa"/>
              <w:right w:w="60" w:type="dxa"/>
            </w:tcMar>
            <w:vAlign w:val="center"/>
            <w:hideMark/>
          </w:tcPr>
          <w:p w14:paraId="0DB42067" w14:textId="77777777" w:rsidR="00A66804" w:rsidRPr="001F2A99" w:rsidRDefault="00A66804">
            <w:pPr>
              <w:jc w:val="center"/>
              <w:rPr>
                <w:b/>
                <w:bCs/>
                <w:lang w:eastAsia="en-GB"/>
              </w:rPr>
            </w:pPr>
            <w:r w:rsidRPr="001F2A99">
              <w:rPr>
                <w:b/>
                <w:bCs/>
                <w:lang w:eastAsia="en-GB"/>
              </w:rPr>
              <w:t>Speaking time per intervention</w:t>
            </w:r>
          </w:p>
        </w:tc>
      </w:tr>
      <w:tr w:rsidR="00A66804" w:rsidRPr="001F2A99" w14:paraId="56F21984" w14:textId="77777777" w:rsidTr="00A66804">
        <w:trPr>
          <w:trHeight w:val="330"/>
          <w:jc w:val="center"/>
        </w:trPr>
        <w:tc>
          <w:tcPr>
            <w:tcW w:w="3036" w:type="dxa"/>
            <w:tcMar>
              <w:top w:w="60" w:type="dxa"/>
              <w:left w:w="60" w:type="dxa"/>
              <w:bottom w:w="60" w:type="dxa"/>
              <w:right w:w="60" w:type="dxa"/>
            </w:tcMar>
            <w:vAlign w:val="center"/>
            <w:hideMark/>
          </w:tcPr>
          <w:p w14:paraId="17CD667E" w14:textId="77777777" w:rsidR="00A66804" w:rsidRPr="001F2A99" w:rsidRDefault="00A66804">
            <w:pPr>
              <w:jc w:val="center"/>
              <w:rPr>
                <w:lang w:eastAsia="en-GB"/>
              </w:rPr>
            </w:pPr>
            <w:r w:rsidRPr="001F2A99">
              <w:rPr>
                <w:lang w:eastAsia="en-GB"/>
              </w:rPr>
              <w:t>Interactive dialogues</w:t>
            </w:r>
          </w:p>
        </w:tc>
        <w:tc>
          <w:tcPr>
            <w:tcW w:w="3016" w:type="dxa"/>
            <w:tcMar>
              <w:top w:w="60" w:type="dxa"/>
              <w:left w:w="60" w:type="dxa"/>
              <w:bottom w:w="60" w:type="dxa"/>
              <w:right w:w="60" w:type="dxa"/>
            </w:tcMar>
            <w:vAlign w:val="center"/>
            <w:hideMark/>
          </w:tcPr>
          <w:p w14:paraId="3DE1AA85" w14:textId="20AEBCAC" w:rsidR="00A66804" w:rsidRPr="001F2A99" w:rsidRDefault="00A66804">
            <w:pPr>
              <w:jc w:val="center"/>
              <w:rPr>
                <w:lang w:eastAsia="en-GB"/>
              </w:rPr>
            </w:pPr>
            <w:r w:rsidRPr="001F2A99">
              <w:rPr>
                <w:lang w:eastAsia="en-GB"/>
              </w:rPr>
              <w:t>1 minute and 30 seconds</w:t>
            </w:r>
          </w:p>
        </w:tc>
      </w:tr>
      <w:tr w:rsidR="00A66804" w:rsidRPr="001F2A99" w14:paraId="1EDB988A" w14:textId="77777777" w:rsidTr="00A66804">
        <w:trPr>
          <w:trHeight w:val="330"/>
          <w:jc w:val="center"/>
        </w:trPr>
        <w:tc>
          <w:tcPr>
            <w:tcW w:w="3036" w:type="dxa"/>
            <w:tcMar>
              <w:top w:w="60" w:type="dxa"/>
              <w:left w:w="60" w:type="dxa"/>
              <w:bottom w:w="60" w:type="dxa"/>
              <w:right w:w="60" w:type="dxa"/>
            </w:tcMar>
            <w:vAlign w:val="center"/>
          </w:tcPr>
          <w:p w14:paraId="32B7B237" w14:textId="775947BC" w:rsidR="00A66804" w:rsidRPr="001F2A99" w:rsidRDefault="00A66804">
            <w:pPr>
              <w:jc w:val="center"/>
              <w:rPr>
                <w:lang w:eastAsia="en-GB"/>
              </w:rPr>
            </w:pPr>
            <w:r>
              <w:rPr>
                <w:lang w:eastAsia="en-GB"/>
              </w:rPr>
              <w:t>Panel discussion</w:t>
            </w:r>
          </w:p>
        </w:tc>
        <w:tc>
          <w:tcPr>
            <w:tcW w:w="3016" w:type="dxa"/>
            <w:tcMar>
              <w:top w:w="60" w:type="dxa"/>
              <w:left w:w="60" w:type="dxa"/>
              <w:bottom w:w="60" w:type="dxa"/>
              <w:right w:w="60" w:type="dxa"/>
            </w:tcMar>
            <w:vAlign w:val="center"/>
          </w:tcPr>
          <w:p w14:paraId="4C3CC1F8" w14:textId="3E108561" w:rsidR="00A66804" w:rsidRPr="001F2A99" w:rsidRDefault="00A66804">
            <w:pPr>
              <w:jc w:val="center"/>
              <w:rPr>
                <w:lang w:eastAsia="en-GB"/>
              </w:rPr>
            </w:pPr>
            <w:r w:rsidRPr="001F2A99">
              <w:rPr>
                <w:lang w:eastAsia="en-GB"/>
              </w:rPr>
              <w:t>1 minute and 30 seconds</w:t>
            </w:r>
          </w:p>
        </w:tc>
      </w:tr>
    </w:tbl>
    <w:p w14:paraId="7BE9AF35" w14:textId="77777777" w:rsidR="003B2198" w:rsidRPr="00ED7CE3" w:rsidRDefault="003B2198" w:rsidP="00671ABA">
      <w:pPr>
        <w:spacing w:line="256" w:lineRule="auto"/>
        <w:jc w:val="both"/>
        <w:rPr>
          <w:rFonts w:eastAsia="Calibri" w:cstheme="minorHAnsi"/>
          <w:bCs/>
        </w:rPr>
      </w:pPr>
    </w:p>
    <w:p w14:paraId="5EE30F0B" w14:textId="77777777" w:rsidR="00671ABA" w:rsidRPr="00ED7CE3" w:rsidRDefault="14B3BB35" w:rsidP="007E62ED">
      <w:pPr>
        <w:pStyle w:val="Heading2"/>
      </w:pPr>
      <w:bookmarkStart w:id="28" w:name="_Toc72490395"/>
      <w:bookmarkStart w:id="29" w:name="_Toc1343347613"/>
      <w:bookmarkStart w:id="30" w:name="_Toc898534118"/>
      <w:bookmarkStart w:id="31" w:name="_Toc1346146103"/>
      <w:bookmarkStart w:id="32" w:name="_Toc531573943"/>
      <w:bookmarkStart w:id="33" w:name="_Toc127225669"/>
      <w:bookmarkStart w:id="34" w:name="_Toc238030299"/>
      <w:r w:rsidRPr="68169D57">
        <w:t>Recommended technical specifications for video messages</w:t>
      </w:r>
      <w:bookmarkEnd w:id="28"/>
      <w:bookmarkEnd w:id="29"/>
      <w:bookmarkEnd w:id="30"/>
      <w:bookmarkEnd w:id="31"/>
      <w:bookmarkEnd w:id="32"/>
      <w:bookmarkEnd w:id="33"/>
      <w:bookmarkEnd w:id="34"/>
    </w:p>
    <w:p w14:paraId="5E5138B6" w14:textId="56D754A1" w:rsidR="00886002" w:rsidRDefault="00886002" w:rsidP="00886002">
      <w:pPr>
        <w:spacing w:after="0" w:line="240" w:lineRule="auto"/>
        <w:jc w:val="both"/>
        <w:rPr>
          <w:rFonts w:eastAsia="DengXian" w:cstheme="minorHAnsi"/>
          <w:b/>
          <w:bCs/>
          <w:u w:val="single"/>
        </w:rPr>
      </w:pPr>
    </w:p>
    <w:p w14:paraId="4C968116" w14:textId="4ED61E8F" w:rsidR="00671ABA" w:rsidRDefault="00886002" w:rsidP="00F2738A">
      <w:pPr>
        <w:spacing w:after="0" w:line="240" w:lineRule="auto"/>
        <w:jc w:val="both"/>
        <w:rPr>
          <w:rFonts w:eastAsia="DengXian" w:cstheme="minorHAnsi"/>
          <w:b/>
          <w:bCs/>
        </w:rPr>
      </w:pPr>
      <w:r w:rsidRPr="6D425941">
        <w:rPr>
          <w:rFonts w:eastAsia="DengXian"/>
          <w:b/>
          <w:bCs/>
          <w:highlight w:val="yellow"/>
          <w:u w:val="single"/>
        </w:rPr>
        <w:t xml:space="preserve">Please note that video messages that do not comply with the speaking time limits or exceed the maximum </w:t>
      </w:r>
      <w:r w:rsidR="00841162" w:rsidRPr="6D425941">
        <w:rPr>
          <w:rFonts w:eastAsia="DengXian"/>
          <w:b/>
          <w:bCs/>
          <w:highlight w:val="yellow"/>
          <w:u w:val="single"/>
        </w:rPr>
        <w:t xml:space="preserve">file size </w:t>
      </w:r>
      <w:r w:rsidRPr="6D425941">
        <w:rPr>
          <w:rFonts w:eastAsia="DengXian"/>
          <w:b/>
          <w:bCs/>
          <w:highlight w:val="yellow"/>
          <w:u w:val="single"/>
        </w:rPr>
        <w:t>(250MB) will not be accepted by the system.</w:t>
      </w:r>
      <w:r w:rsidRPr="6D425941">
        <w:rPr>
          <w:rFonts w:eastAsia="DengXian"/>
          <w:b/>
          <w:bCs/>
          <w:u w:val="single"/>
        </w:rPr>
        <w:t xml:space="preserve"> </w:t>
      </w:r>
    </w:p>
    <w:p w14:paraId="6CCDA920" w14:textId="77777777" w:rsidR="00F2738A" w:rsidRPr="00F2738A" w:rsidRDefault="00F2738A" w:rsidP="00F2738A">
      <w:pPr>
        <w:spacing w:after="0" w:line="240" w:lineRule="auto"/>
        <w:jc w:val="both"/>
        <w:rPr>
          <w:rFonts w:eastAsia="DengXian" w:cstheme="minorHAnsi"/>
          <w:b/>
          <w:bCs/>
        </w:rPr>
      </w:pPr>
    </w:p>
    <w:p w14:paraId="44E300F5" w14:textId="7057E353" w:rsidR="00671ABA" w:rsidRPr="00ED7CE3" w:rsidRDefault="00671ABA" w:rsidP="00671ABA">
      <w:pPr>
        <w:jc w:val="both"/>
        <w:rPr>
          <w:rFonts w:cstheme="minorHAnsi"/>
          <w:bCs/>
        </w:rPr>
      </w:pPr>
      <w:r w:rsidRPr="00ED7CE3">
        <w:rPr>
          <w:rFonts w:cstheme="minorHAnsi"/>
          <w:bCs/>
        </w:rPr>
        <w:t xml:space="preserve">When using a smartphone, </w:t>
      </w:r>
      <w:r w:rsidR="005E584D" w:rsidRPr="00ED7CE3">
        <w:rPr>
          <w:rFonts w:cstheme="minorHAnsi"/>
          <w:bCs/>
        </w:rPr>
        <w:t xml:space="preserve">record </w:t>
      </w:r>
      <w:r w:rsidRPr="00ED7CE3">
        <w:rPr>
          <w:rFonts w:cstheme="minorHAnsi"/>
          <w:bCs/>
        </w:rPr>
        <w:t>the video in landscape (horizontal) mode.</w:t>
      </w:r>
    </w:p>
    <w:p w14:paraId="53A89A48" w14:textId="77777777" w:rsidR="00671ABA" w:rsidRPr="00ED7CE3" w:rsidRDefault="00671ABA" w:rsidP="00671ABA">
      <w:pPr>
        <w:jc w:val="both"/>
        <w:rPr>
          <w:rFonts w:cstheme="minorHAnsi"/>
          <w:bCs/>
        </w:rPr>
      </w:pPr>
      <w:r w:rsidRPr="00ED7CE3">
        <w:rPr>
          <w:rFonts w:cstheme="minorHAnsi"/>
          <w:bCs/>
        </w:rPr>
        <w:t xml:space="preserve">Please note that no professional equipment is required to record video messages. Most modern consumer electronics (smartphones, laptops, etc.) </w:t>
      </w:r>
      <w:proofErr w:type="gramStart"/>
      <w:r w:rsidRPr="00ED7CE3">
        <w:rPr>
          <w:rFonts w:cstheme="minorHAnsi"/>
          <w:bCs/>
        </w:rPr>
        <w:t>are capable of recording</w:t>
      </w:r>
      <w:proofErr w:type="gramEnd"/>
      <w:r w:rsidRPr="00ED7CE3">
        <w:rPr>
          <w:rFonts w:cstheme="minorHAnsi"/>
          <w:bCs/>
        </w:rPr>
        <w:t xml:space="preserve"> video that complies with the specifications.</w:t>
      </w:r>
    </w:p>
    <w:p w14:paraId="4A091830" w14:textId="1A72A1F1" w:rsidR="005B2360" w:rsidRPr="005B2360" w:rsidRDefault="00671ABA" w:rsidP="005B2360">
      <w:pPr>
        <w:jc w:val="both"/>
        <w:rPr>
          <w:rFonts w:cstheme="minorHAnsi"/>
          <w:b/>
          <w:bCs/>
          <w:color w:val="000000"/>
          <w:shd w:val="clear" w:color="auto" w:fill="FFFFFF"/>
        </w:rPr>
      </w:pPr>
      <w:r w:rsidRPr="00ED7CE3">
        <w:rPr>
          <w:rFonts w:cstheme="minorHAnsi"/>
          <w:b/>
          <w:bCs/>
        </w:rPr>
        <w:t>All files will be played using VLC Media Player.</w:t>
      </w:r>
      <w:r w:rsidRPr="00ED7CE3">
        <w:rPr>
          <w:rFonts w:cstheme="minorHAnsi"/>
          <w:bCs/>
        </w:rPr>
        <w:t xml:space="preserve"> </w:t>
      </w:r>
      <w:r w:rsidRPr="00ED7CE3">
        <w:rPr>
          <w:rFonts w:cstheme="minorHAnsi"/>
          <w:b/>
          <w:bCs/>
          <w:color w:val="000000"/>
          <w:shd w:val="clear" w:color="auto" w:fill="FFFFFF"/>
        </w:rPr>
        <w:t>Please note that the Secretariat does not bear responsibility if files that do not comply with the recommended specifications cannot be displayed in our audio-visual system. Depending on the quality of the video</w:t>
      </w:r>
      <w:r w:rsidR="00CB4EC0" w:rsidRPr="00ED7CE3">
        <w:rPr>
          <w:rFonts w:cstheme="minorHAnsi"/>
          <w:b/>
          <w:bCs/>
          <w:color w:val="000000"/>
          <w:shd w:val="clear" w:color="auto" w:fill="FFFFFF"/>
        </w:rPr>
        <w:t>-</w:t>
      </w:r>
      <w:r w:rsidRPr="00ED7CE3">
        <w:rPr>
          <w:rFonts w:cstheme="minorHAnsi"/>
          <w:b/>
          <w:bCs/>
          <w:color w:val="000000"/>
          <w:shd w:val="clear" w:color="auto" w:fill="FFFFFF"/>
        </w:rPr>
        <w:t>statement, interpreters may stop interpretation.</w:t>
      </w:r>
      <w:r w:rsidR="001619CF">
        <w:rPr>
          <w:rFonts w:cstheme="minorHAnsi"/>
          <w:b/>
          <w:bCs/>
          <w:color w:val="000000"/>
          <w:shd w:val="clear" w:color="auto" w:fill="FFFFFF"/>
        </w:rPr>
        <w:t xml:space="preserve"> </w:t>
      </w:r>
      <w:r w:rsidR="00D817FA" w:rsidRPr="00D817FA">
        <w:rPr>
          <w:rFonts w:cstheme="minorHAnsi"/>
          <w:b/>
          <w:bCs/>
          <w:color w:val="000000"/>
          <w:shd w:val="clear" w:color="auto" w:fill="FFFFFF"/>
        </w:rPr>
        <w:t>Please speak at a normal speed that allows the translators to understand the statement.</w:t>
      </w:r>
    </w:p>
    <w:p w14:paraId="5B672A86" w14:textId="2141BAD0" w:rsidR="00677012" w:rsidRPr="00966EC2" w:rsidRDefault="005B2360" w:rsidP="00966EC2">
      <w:pPr>
        <w:jc w:val="both"/>
        <w:rPr>
          <w:b/>
          <w:bCs/>
          <w:u w:val="single"/>
        </w:rPr>
      </w:pPr>
      <w:r w:rsidRPr="00ED7CE3">
        <w:rPr>
          <w:rFonts w:cstheme="minorHAnsi"/>
          <w:b/>
          <w:noProof/>
          <w:color w:val="2B579A"/>
          <w:u w:val="single"/>
          <w:shd w:val="clear" w:color="auto" w:fill="E6E6E6"/>
          <w:lang w:eastAsia="en-GB"/>
        </w:rPr>
        <w:lastRenderedPageBreak/>
        <mc:AlternateContent>
          <mc:Choice Requires="wps">
            <w:drawing>
              <wp:inline distT="0" distB="0" distL="0" distR="0" wp14:anchorId="29DD77FA" wp14:editId="30507A5A">
                <wp:extent cx="5867398" cy="1216920"/>
                <wp:effectExtent l="0" t="0" r="19685" b="2349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398" cy="1216920"/>
                        </a:xfrm>
                        <a:prstGeom prst="rect">
                          <a:avLst/>
                        </a:prstGeom>
                        <a:solidFill>
                          <a:srgbClr val="FFFFFF"/>
                        </a:solidFill>
                        <a:ln w="9525">
                          <a:solidFill>
                            <a:srgbClr val="000000"/>
                          </a:solidFill>
                          <a:miter lim="800000"/>
                          <a:headEnd/>
                          <a:tailEnd/>
                        </a:ln>
                      </wps:spPr>
                      <wps:txbx>
                        <w:txbxContent>
                          <w:p w14:paraId="1C34BE7F" w14:textId="77777777" w:rsidR="00721B57" w:rsidRPr="00733358" w:rsidRDefault="00721B57" w:rsidP="005B2360">
                            <w:pPr>
                              <w:jc w:val="both"/>
                              <w:rPr>
                                <w:i/>
                                <w:iCs/>
                              </w:rPr>
                            </w:pPr>
                            <w:r w:rsidRPr="0050780E">
                              <w:rPr>
                                <w:b/>
                                <w:i/>
                                <w:iCs/>
                              </w:rPr>
                              <w:t>DISCLAIMER</w:t>
                            </w:r>
                            <w:r>
                              <w:rPr>
                                <w:i/>
                                <w:iCs/>
                              </w:rPr>
                              <w:t xml:space="preserve">: </w:t>
                            </w:r>
                            <w:r w:rsidRPr="00733358">
                              <w:rPr>
                                <w:i/>
                                <w:iCs/>
                              </w:rPr>
                              <w:t xml:space="preserve">By submitting a video statement to the HRC Secretariat for the purpose of screening it during an official meeting of the HRC, the video statement will become an official record of the HRC session and considered as a UN audio-visual asset that can </w:t>
                            </w:r>
                            <w:r>
                              <w:rPr>
                                <w:i/>
                                <w:iCs/>
                              </w:rPr>
                              <w:t xml:space="preserve">be </w:t>
                            </w:r>
                            <w:r w:rsidRPr="00733358">
                              <w:rPr>
                                <w:i/>
                                <w:iCs/>
                              </w:rPr>
                              <w:t>re-disseminated to media organizations worldwide on a non-commercial basis, in accordance with guidelines of the Department of Global Communications, and will be included in the webcast archive of the meeting on webtv.un.org</w:t>
                            </w:r>
                            <w:r>
                              <w:rPr>
                                <w:i/>
                                <w:iCs/>
                              </w:rPr>
                              <w:t>.</w:t>
                            </w:r>
                          </w:p>
                        </w:txbxContent>
                      </wps:txbx>
                      <wps:bodyPr rot="0" vert="horz" wrap="square" lIns="91440" tIns="45720" rIns="91440" bIns="45720" anchor="t" anchorCtr="0">
                        <a:spAutoFit/>
                      </wps:bodyPr>
                    </wps:wsp>
                  </a:graphicData>
                </a:graphic>
              </wp:inline>
            </w:drawing>
          </mc:Choice>
          <mc:Fallback xmlns:w16cei="http://schemas.microsoft.com/office/word/2026/wordml/cei">
            <w:pict>
              <v:shapetype w14:anchorId="29DD77FA" id="_x0000_t202" coordsize="21600,21600" o:spt="202" path="m,l,21600r21600,l21600,xe">
                <v:stroke joinstyle="miter"/>
                <v:path gradientshapeok="t" o:connecttype="rect"/>
              </v:shapetype>
              <v:shape id="Text Box 4" o:spid="_x0000_s1026" type="#_x0000_t202" style="width:462pt;height:9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">
                <v:textbox style="mso-fit-shape-to-text:t">
                  <w:txbxContent>
                    <w:p w14:paraId="1C34BE7F" w14:textId="77777777" w:rsidR="00721B57" w:rsidRPr="00733358" w:rsidRDefault="00721B57" w:rsidP="005B2360">
                      <w:pPr>
                        <w:jc w:val="both"/>
                        <w:rPr>
                          <w:i/>
                          <w:iCs/>
                        </w:rPr>
                      </w:pPr>
                      <w:r w:rsidRPr="0050780E">
                        <w:rPr>
                          <w:b/>
                          <w:i/>
                          <w:iCs/>
                        </w:rPr>
                        <w:t>DISCLAIMER</w:t>
                      </w:r>
                      <w:r>
                        <w:rPr>
                          <w:i/>
                          <w:iCs/>
                        </w:rPr>
                        <w:t xml:space="preserve">: </w:t>
                      </w:r>
                      <w:r w:rsidRPr="00733358">
                        <w:rPr>
                          <w:i/>
                          <w:iCs/>
                        </w:rPr>
                        <w:t xml:space="preserve">By submitting a video statement to the HRC Secretariat for the purpose of screening it during an official meeting of the HRC, the video statement will become an official record of the HRC session and considered as a UN audio-visual asset that can </w:t>
                      </w:r>
                      <w:r>
                        <w:rPr>
                          <w:i/>
                          <w:iCs/>
                        </w:rPr>
                        <w:t xml:space="preserve">be </w:t>
                      </w:r>
                      <w:r w:rsidRPr="00733358">
                        <w:rPr>
                          <w:i/>
                          <w:iCs/>
                        </w:rPr>
                        <w:t>re-disseminated to media organizations worldwide on a non-commercial basis, in accordance with guidelines of the Department of Global Communications, and will be included in the webcast archive of the meeting on webtv.un.org</w:t>
                      </w:r>
                      <w:r>
                        <w:rPr>
                          <w:i/>
                          <w:iCs/>
                        </w:rPr>
                        <w:t>.</w:t>
                      </w:r>
                    </w:p>
                  </w:txbxContent>
                </v:textbox>
                <w10:anchorlock/>
              </v:shape>
            </w:pict>
          </mc:Fallback>
        </mc:AlternateContent>
      </w:r>
    </w:p>
    <w:p w14:paraId="5676C9E8" w14:textId="7BD58A49" w:rsidR="00BC3DAA" w:rsidRPr="00ED7CE3" w:rsidRDefault="6DFE8505" w:rsidP="68169D57">
      <w:pPr>
        <w:pStyle w:val="Heading1"/>
        <w:numPr>
          <w:ilvl w:val="0"/>
          <w:numId w:val="9"/>
        </w:numPr>
        <w:spacing w:after="120"/>
        <w:ind w:left="357" w:hanging="357"/>
        <w:rPr>
          <w:rFonts w:asciiTheme="minorHAnsi" w:hAnsiTheme="minorHAnsi" w:cstheme="minorBidi"/>
          <w:sz w:val="24"/>
          <w:szCs w:val="24"/>
        </w:rPr>
      </w:pPr>
      <w:bookmarkStart w:id="35" w:name="_Toc525059422"/>
      <w:bookmarkStart w:id="36" w:name="_Toc1200282173"/>
      <w:bookmarkStart w:id="37" w:name="_Toc682457612"/>
      <w:bookmarkStart w:id="38" w:name="_Toc2124444119"/>
      <w:bookmarkStart w:id="39" w:name="_Toc127225671"/>
      <w:bookmarkStart w:id="40" w:name="_Toc238030300"/>
      <w:r w:rsidRPr="68169D57">
        <w:rPr>
          <w:rFonts w:asciiTheme="minorHAnsi" w:hAnsiTheme="minorHAnsi" w:cstheme="minorBidi"/>
          <w:sz w:val="24"/>
          <w:szCs w:val="24"/>
        </w:rPr>
        <w:t>List of speakers on HRC Extranet</w:t>
      </w:r>
      <w:bookmarkEnd w:id="35"/>
      <w:bookmarkEnd w:id="36"/>
      <w:bookmarkEnd w:id="37"/>
      <w:bookmarkEnd w:id="38"/>
      <w:bookmarkEnd w:id="39"/>
      <w:bookmarkEnd w:id="40"/>
    </w:p>
    <w:p w14:paraId="493C733C" w14:textId="2C7365F8" w:rsidR="008777FA" w:rsidRPr="00B17CD7" w:rsidRDefault="6DFE8505" w:rsidP="0022449F">
      <w:pPr>
        <w:spacing w:after="0"/>
        <w:jc w:val="both"/>
        <w:rPr>
          <w:b/>
          <w:bCs/>
        </w:rPr>
      </w:pPr>
      <w:r>
        <w:t>The</w:t>
      </w:r>
      <w:r w:rsidR="1C8B08B4">
        <w:t xml:space="preserve"> lists of speakers for the </w:t>
      </w:r>
      <w:r w:rsidR="00443769">
        <w:t>6</w:t>
      </w:r>
      <w:r w:rsidR="00E92D76">
        <w:t>3</w:t>
      </w:r>
      <w:r w:rsidR="009C5DFA">
        <w:rPr>
          <w:vertAlign w:val="superscript"/>
        </w:rPr>
        <w:t>rd</w:t>
      </w:r>
      <w:r w:rsidR="009C5DFA">
        <w:t xml:space="preserve"> session</w:t>
      </w:r>
      <w:r>
        <w:t xml:space="preserve"> will be made available </w:t>
      </w:r>
      <w:r w:rsidR="6B10C0B6">
        <w:t xml:space="preserve">on the </w:t>
      </w:r>
      <w:r w:rsidR="000035E1" w:rsidRPr="5F63814C">
        <w:rPr>
          <w:rStyle w:val="Hyperlink"/>
        </w:rPr>
        <w:t xml:space="preserve"> </w:t>
      </w:r>
      <w:hyperlink r:id="rId27" w:history="1">
        <w:r w:rsidR="000035E1" w:rsidRPr="009C5DFA">
          <w:rPr>
            <w:rStyle w:val="Hyperlink"/>
          </w:rPr>
          <w:t>HRC Extranet</w:t>
        </w:r>
      </w:hyperlink>
      <w:r w:rsidR="15937AB8">
        <w:t>. Please check the time and date of the last update</w:t>
      </w:r>
      <w:r w:rsidR="00C92383">
        <w:t xml:space="preserve">. </w:t>
      </w:r>
      <w:r w:rsidR="00C92383" w:rsidRPr="5F63814C">
        <w:rPr>
          <w:u w:val="single"/>
        </w:rPr>
        <w:t xml:space="preserve">You can find the draft final list of speakers affixed on a board in </w:t>
      </w:r>
      <w:r w:rsidR="00796C13" w:rsidRPr="5F63814C">
        <w:rPr>
          <w:u w:val="single"/>
        </w:rPr>
        <w:t>the Assembly Hall</w:t>
      </w:r>
      <w:r w:rsidR="00C92383">
        <w:t xml:space="preserve">, near the seats reserved for </w:t>
      </w:r>
      <w:r w:rsidR="00966EC2">
        <w:t>Indigenous Peoples</w:t>
      </w:r>
      <w:r w:rsidR="00C92383">
        <w:t xml:space="preserve"> delivering a statement, a few minutes after the beginning of each debate. </w:t>
      </w:r>
    </w:p>
    <w:p w14:paraId="745FB872" w14:textId="57D62AC1" w:rsidR="00E777B2" w:rsidRPr="00ED7CE3" w:rsidRDefault="1C306C12" w:rsidP="68169D57">
      <w:pPr>
        <w:pStyle w:val="Heading1"/>
        <w:numPr>
          <w:ilvl w:val="0"/>
          <w:numId w:val="9"/>
        </w:numPr>
        <w:spacing w:after="120"/>
        <w:ind w:left="357" w:hanging="357"/>
        <w:rPr>
          <w:rFonts w:asciiTheme="minorHAnsi" w:hAnsiTheme="minorHAnsi" w:cstheme="minorBidi"/>
          <w:sz w:val="24"/>
          <w:szCs w:val="24"/>
        </w:rPr>
      </w:pPr>
      <w:bookmarkStart w:id="41" w:name="_Toc542791931"/>
      <w:bookmarkStart w:id="42" w:name="_Toc1926529907"/>
      <w:bookmarkStart w:id="43" w:name="_Toc1862830002"/>
      <w:bookmarkStart w:id="44" w:name="_Toc1343733047"/>
      <w:bookmarkStart w:id="45" w:name="_Toc127225672"/>
      <w:bookmarkStart w:id="46" w:name="_Toc238030301"/>
      <w:r w:rsidRPr="68169D57">
        <w:rPr>
          <w:rFonts w:asciiTheme="minorHAnsi" w:hAnsiTheme="minorHAnsi" w:cstheme="minorBidi"/>
          <w:sz w:val="24"/>
          <w:szCs w:val="24"/>
        </w:rPr>
        <w:t>Confirmation of speaking slots</w:t>
      </w:r>
      <w:bookmarkEnd w:id="41"/>
      <w:bookmarkEnd w:id="42"/>
      <w:bookmarkEnd w:id="43"/>
      <w:bookmarkEnd w:id="44"/>
      <w:bookmarkEnd w:id="45"/>
      <w:bookmarkEnd w:id="46"/>
    </w:p>
    <w:p w14:paraId="1858D6F9" w14:textId="4D928F05" w:rsidR="00B17CD7" w:rsidRDefault="009C6D37" w:rsidP="001247E3">
      <w:pPr>
        <w:jc w:val="both"/>
        <w:rPr>
          <w:rFonts w:cstheme="minorHAnsi"/>
        </w:rPr>
      </w:pPr>
      <w:r w:rsidRPr="009C6D37">
        <w:rPr>
          <w:rFonts w:cstheme="minorHAnsi"/>
          <w:b/>
          <w:bCs/>
          <w:u w:val="single"/>
        </w:rPr>
        <w:t>All</w:t>
      </w:r>
      <w:r w:rsidR="00E777B2" w:rsidRPr="009C6D37">
        <w:rPr>
          <w:rFonts w:cstheme="minorHAnsi"/>
          <w:b/>
          <w:bCs/>
          <w:u w:val="single"/>
        </w:rPr>
        <w:t xml:space="preserve"> </w:t>
      </w:r>
      <w:r w:rsidR="00C21E68">
        <w:rPr>
          <w:rFonts w:cstheme="minorHAnsi"/>
          <w:b/>
          <w:bCs/>
          <w:u w:val="single"/>
        </w:rPr>
        <w:t>speakers</w:t>
      </w:r>
      <w:r w:rsidR="00E777B2" w:rsidRPr="009C6D37">
        <w:rPr>
          <w:rFonts w:cstheme="minorHAnsi"/>
          <w:b/>
          <w:bCs/>
          <w:u w:val="single"/>
        </w:rPr>
        <w:t xml:space="preserve"> are requested to confirm their speaking slot</w:t>
      </w:r>
      <w:r w:rsidR="009A1A6F" w:rsidRPr="009C6D37">
        <w:rPr>
          <w:rFonts w:cstheme="minorHAnsi"/>
          <w:b/>
          <w:bCs/>
          <w:u w:val="single"/>
        </w:rPr>
        <w:t>s</w:t>
      </w:r>
      <w:r w:rsidR="00E777B2" w:rsidRPr="00ED7CE3">
        <w:rPr>
          <w:rFonts w:cstheme="minorHAnsi"/>
        </w:rPr>
        <w:t>.</w:t>
      </w:r>
    </w:p>
    <w:p w14:paraId="722BCB0D" w14:textId="0E21B0D4" w:rsidR="00C34958" w:rsidRPr="009C6D37" w:rsidRDefault="00C34958" w:rsidP="009C6D37">
      <w:pPr>
        <w:spacing w:line="256" w:lineRule="auto"/>
        <w:jc w:val="both"/>
        <w:rPr>
          <w:rFonts w:eastAsia="Calibri"/>
        </w:rPr>
      </w:pPr>
      <w:r w:rsidRPr="009C6D37">
        <w:rPr>
          <w:rFonts w:cstheme="minorHAnsi"/>
          <w:u w:val="single"/>
        </w:rPr>
        <w:t>In-person participants</w:t>
      </w:r>
      <w:r w:rsidRPr="00A31C71">
        <w:rPr>
          <w:rFonts w:cstheme="minorHAnsi"/>
        </w:rPr>
        <w:t xml:space="preserve"> are required to confirm their </w:t>
      </w:r>
      <w:r w:rsidR="003651B1" w:rsidRPr="00A31C71">
        <w:rPr>
          <w:rFonts w:cstheme="minorHAnsi"/>
        </w:rPr>
        <w:t xml:space="preserve">participation by </w:t>
      </w:r>
      <w:r w:rsidR="003651B1" w:rsidRPr="00A31C71">
        <w:rPr>
          <w:rFonts w:cstheme="minorHAnsi"/>
          <w:u w:val="single"/>
        </w:rPr>
        <w:t xml:space="preserve">uploading </w:t>
      </w:r>
      <w:r w:rsidR="00A73641">
        <w:rPr>
          <w:rFonts w:cstheme="minorHAnsi"/>
          <w:u w:val="single"/>
        </w:rPr>
        <w:t xml:space="preserve">the transcript of </w:t>
      </w:r>
      <w:r w:rsidR="003651B1" w:rsidRPr="00A31C71">
        <w:rPr>
          <w:rFonts w:cstheme="minorHAnsi"/>
          <w:u w:val="single"/>
        </w:rPr>
        <w:t>their statement(s)</w:t>
      </w:r>
      <w:r w:rsidR="00B17CD7">
        <w:rPr>
          <w:rFonts w:cstheme="minorHAnsi"/>
          <w:u w:val="single"/>
        </w:rPr>
        <w:t xml:space="preserve"> </w:t>
      </w:r>
      <w:r w:rsidR="003651B1" w:rsidRPr="00A31C71">
        <w:rPr>
          <w:rFonts w:cstheme="minorHAnsi"/>
          <w:u w:val="single"/>
        </w:rPr>
        <w:t xml:space="preserve">on </w:t>
      </w:r>
      <w:r w:rsidR="00966EC2">
        <w:rPr>
          <w:rFonts w:cstheme="minorHAnsi"/>
          <w:u w:val="single"/>
        </w:rPr>
        <w:t>Events</w:t>
      </w:r>
      <w:r w:rsidR="000265FE" w:rsidRPr="00A31C71">
        <w:rPr>
          <w:rFonts w:cstheme="minorHAnsi"/>
          <w:u w:val="single"/>
        </w:rPr>
        <w:t xml:space="preserve"> </w:t>
      </w:r>
      <w:r w:rsidR="004C6A07" w:rsidRPr="00AE16A1">
        <w:rPr>
          <w:rFonts w:cstheme="minorHAnsi"/>
        </w:rPr>
        <w:t xml:space="preserve">as per the deadline </w:t>
      </w:r>
      <w:r w:rsidR="004C6A07" w:rsidRPr="00A73641">
        <w:rPr>
          <w:rFonts w:cstheme="minorHAnsi"/>
        </w:rPr>
        <w:t>set</w:t>
      </w:r>
      <w:r w:rsidR="00DD4459" w:rsidRPr="00A73641">
        <w:rPr>
          <w:rFonts w:cstheme="minorHAnsi"/>
        </w:rPr>
        <w:t xml:space="preserve"> (</w:t>
      </w:r>
      <w:r w:rsidR="00DD4459" w:rsidRPr="00A73641">
        <w:rPr>
          <w:rFonts w:eastAsia="Calibri" w:cstheme="minorHAnsi"/>
        </w:rPr>
        <w:t>6</w:t>
      </w:r>
      <w:r w:rsidR="00B17CD7">
        <w:rPr>
          <w:rFonts w:eastAsia="Calibri" w:cstheme="minorHAnsi"/>
        </w:rPr>
        <w:t xml:space="preserve"> </w:t>
      </w:r>
      <w:r w:rsidR="00DD4459" w:rsidRPr="00A73641">
        <w:rPr>
          <w:rFonts w:eastAsia="Calibri" w:cstheme="minorHAnsi"/>
        </w:rPr>
        <w:t xml:space="preserve">p.m. </w:t>
      </w:r>
      <w:r w:rsidR="00207295" w:rsidRPr="00A73641">
        <w:rPr>
          <w:rFonts w:eastAsia="Calibri" w:cstheme="minorHAnsi"/>
        </w:rPr>
        <w:t>on</w:t>
      </w:r>
      <w:r w:rsidR="00207295" w:rsidRPr="00C92383">
        <w:rPr>
          <w:lang w:val="en-US"/>
        </w:rPr>
        <w:t xml:space="preserve"> </w:t>
      </w:r>
      <w:r w:rsidR="00207295" w:rsidRPr="00C92383">
        <w:rPr>
          <w:rFonts w:eastAsia="Calibri" w:cstheme="minorHAnsi"/>
          <w:lang w:val="en-US"/>
        </w:rPr>
        <w:t>the</w:t>
      </w:r>
      <w:r w:rsidR="00C92383" w:rsidRPr="00C92383">
        <w:rPr>
          <w:rFonts w:eastAsia="Calibri" w:cstheme="minorHAnsi"/>
          <w:lang w:val="en-US"/>
        </w:rPr>
        <w:t xml:space="preserve"> working day</w:t>
      </w:r>
      <w:r w:rsidR="00DD4459" w:rsidRPr="00A73641">
        <w:rPr>
          <w:rFonts w:eastAsia="Calibri" w:cstheme="minorHAnsi"/>
        </w:rPr>
        <w:t xml:space="preserve"> before the debate is scheduled to start</w:t>
      </w:r>
      <w:r w:rsidR="00A73641" w:rsidRPr="00A73641">
        <w:rPr>
          <w:rFonts w:eastAsia="Calibri" w:cstheme="minorHAnsi"/>
        </w:rPr>
        <w:t>)</w:t>
      </w:r>
      <w:r w:rsidR="00DD4459" w:rsidRPr="00A73641">
        <w:rPr>
          <w:rFonts w:cstheme="minorHAnsi"/>
        </w:rPr>
        <w:t xml:space="preserve">. </w:t>
      </w:r>
      <w:r w:rsidR="001716B6" w:rsidRPr="00906E71">
        <w:rPr>
          <w:rFonts w:cstheme="minorHAnsi"/>
        </w:rPr>
        <w:t>Please note that the speaking slots of those that have not confirmed their participation before the deadline will be removed from the list of speakers.</w:t>
      </w:r>
    </w:p>
    <w:p w14:paraId="0B64434C" w14:textId="77777777" w:rsidR="007168CA" w:rsidRDefault="001247E3" w:rsidP="00766425">
      <w:pPr>
        <w:jc w:val="both"/>
        <w:rPr>
          <w:rFonts w:cstheme="minorHAnsi"/>
        </w:rPr>
      </w:pPr>
      <w:r w:rsidRPr="009C6D37">
        <w:rPr>
          <w:rFonts w:cstheme="minorHAnsi"/>
          <w:u w:val="single"/>
        </w:rPr>
        <w:t>For participants through a video message</w:t>
      </w:r>
      <w:r w:rsidRPr="00ED7CE3">
        <w:rPr>
          <w:rFonts w:cstheme="minorHAnsi"/>
        </w:rPr>
        <w:t xml:space="preserve">, </w:t>
      </w:r>
      <w:r w:rsidRPr="00ED7CE3">
        <w:rPr>
          <w:rFonts w:cstheme="minorHAnsi"/>
          <w:u w:val="single"/>
        </w:rPr>
        <w:t>t</w:t>
      </w:r>
      <w:r w:rsidR="006466E1" w:rsidRPr="00ED7CE3">
        <w:rPr>
          <w:rFonts w:cstheme="minorHAnsi"/>
          <w:u w:val="single"/>
        </w:rPr>
        <w:t>he</w:t>
      </w:r>
      <w:r w:rsidR="00BC3DAA" w:rsidRPr="00ED7CE3">
        <w:rPr>
          <w:rFonts w:cstheme="minorHAnsi"/>
          <w:u w:val="single"/>
        </w:rPr>
        <w:t>ir</w:t>
      </w:r>
      <w:r w:rsidR="006466E1" w:rsidRPr="00ED7CE3">
        <w:rPr>
          <w:rFonts w:cstheme="minorHAnsi"/>
          <w:u w:val="single"/>
        </w:rPr>
        <w:t xml:space="preserve"> participation will be confirmed once </w:t>
      </w:r>
      <w:r w:rsidR="002F30A1">
        <w:rPr>
          <w:rFonts w:cstheme="minorHAnsi"/>
          <w:u w:val="single"/>
        </w:rPr>
        <w:t xml:space="preserve">both their </w:t>
      </w:r>
      <w:proofErr w:type="gramStart"/>
      <w:r w:rsidR="002F30A1">
        <w:rPr>
          <w:rFonts w:cstheme="minorHAnsi"/>
          <w:u w:val="single"/>
        </w:rPr>
        <w:t>transcript</w:t>
      </w:r>
      <w:proofErr w:type="gramEnd"/>
      <w:r w:rsidR="002F30A1">
        <w:rPr>
          <w:rFonts w:cstheme="minorHAnsi"/>
          <w:u w:val="single"/>
        </w:rPr>
        <w:t xml:space="preserve"> and </w:t>
      </w:r>
      <w:r w:rsidR="006466E1" w:rsidRPr="00ED7CE3">
        <w:rPr>
          <w:rFonts w:cstheme="minorHAnsi"/>
          <w:u w:val="single"/>
        </w:rPr>
        <w:t>the video</w:t>
      </w:r>
      <w:r w:rsidR="005E584D" w:rsidRPr="00ED7CE3">
        <w:rPr>
          <w:rFonts w:cstheme="minorHAnsi"/>
          <w:u w:val="single"/>
        </w:rPr>
        <w:t xml:space="preserve"> </w:t>
      </w:r>
      <w:r w:rsidR="006466E1" w:rsidRPr="00ED7CE3">
        <w:rPr>
          <w:rFonts w:cstheme="minorHAnsi"/>
          <w:u w:val="single"/>
        </w:rPr>
        <w:t xml:space="preserve">statement </w:t>
      </w:r>
      <w:r w:rsidR="002F30A1">
        <w:rPr>
          <w:rFonts w:cstheme="minorHAnsi"/>
          <w:u w:val="single"/>
        </w:rPr>
        <w:t>are</w:t>
      </w:r>
      <w:r w:rsidR="002F30A1" w:rsidRPr="00ED7CE3">
        <w:rPr>
          <w:rFonts w:cstheme="minorHAnsi"/>
          <w:u w:val="single"/>
        </w:rPr>
        <w:t xml:space="preserve"> </w:t>
      </w:r>
      <w:r w:rsidR="006466E1" w:rsidRPr="00ED7CE3">
        <w:rPr>
          <w:rFonts w:cstheme="minorHAnsi"/>
          <w:u w:val="single"/>
        </w:rPr>
        <w:t>uploaded on the online registration system as per the deadline set</w:t>
      </w:r>
      <w:r w:rsidR="00A73641">
        <w:rPr>
          <w:rFonts w:cstheme="minorHAnsi"/>
          <w:u w:val="single"/>
        </w:rPr>
        <w:t xml:space="preserve"> </w:t>
      </w:r>
      <w:r w:rsidR="00A73641" w:rsidRPr="00A73641">
        <w:rPr>
          <w:rFonts w:cstheme="minorHAnsi"/>
        </w:rPr>
        <w:t>(</w:t>
      </w:r>
      <w:r w:rsidR="00A73641" w:rsidRPr="00A73641">
        <w:rPr>
          <w:rFonts w:eastAsia="Calibri" w:cstheme="minorHAnsi"/>
        </w:rPr>
        <w:t xml:space="preserve">6 p.m. on the </w:t>
      </w:r>
      <w:r w:rsidR="00207295">
        <w:rPr>
          <w:rFonts w:eastAsia="Calibri" w:cstheme="minorHAnsi"/>
        </w:rPr>
        <w:t xml:space="preserve">working </w:t>
      </w:r>
      <w:r w:rsidR="00A73641" w:rsidRPr="00A73641">
        <w:rPr>
          <w:rFonts w:eastAsia="Calibri" w:cstheme="minorHAnsi"/>
        </w:rPr>
        <w:t>day before the debate is scheduled to start)</w:t>
      </w:r>
      <w:r w:rsidR="006466E1" w:rsidRPr="00ED7CE3">
        <w:rPr>
          <w:rFonts w:cstheme="minorHAnsi"/>
        </w:rPr>
        <w:t xml:space="preserve">. </w:t>
      </w:r>
      <w:r w:rsidR="005B2360" w:rsidRPr="005B2360">
        <w:rPr>
          <w:rFonts w:cstheme="minorHAnsi"/>
        </w:rPr>
        <w:t>Video-statements received past this deadline will not be displayed</w:t>
      </w:r>
      <w:r w:rsidR="00766425">
        <w:rPr>
          <w:rFonts w:cstheme="minorHAnsi"/>
        </w:rPr>
        <w:t>.</w:t>
      </w:r>
      <w:bookmarkStart w:id="47" w:name="_Toc234895169"/>
      <w:bookmarkStart w:id="48" w:name="_Toc200859622"/>
      <w:bookmarkStart w:id="49" w:name="_Toc1908824071"/>
      <w:bookmarkStart w:id="50" w:name="_Toc1515131842"/>
      <w:bookmarkStart w:id="51" w:name="_Toc127225674"/>
    </w:p>
    <w:p w14:paraId="0A4E0438" w14:textId="1F627CC0" w:rsidR="00E9049B" w:rsidRPr="007168CA" w:rsidRDefault="29351C40" w:rsidP="007168CA">
      <w:pPr>
        <w:pStyle w:val="Heading1"/>
        <w:numPr>
          <w:ilvl w:val="0"/>
          <w:numId w:val="9"/>
        </w:numPr>
        <w:rPr>
          <w:sz w:val="24"/>
          <w:szCs w:val="24"/>
        </w:rPr>
      </w:pPr>
      <w:bookmarkStart w:id="52" w:name="_Toc238030302"/>
      <w:r w:rsidRPr="007168CA">
        <w:rPr>
          <w:sz w:val="24"/>
          <w:szCs w:val="24"/>
        </w:rPr>
        <w:t>Reprisals</w:t>
      </w:r>
      <w:bookmarkEnd w:id="47"/>
      <w:bookmarkEnd w:id="48"/>
      <w:bookmarkEnd w:id="49"/>
      <w:bookmarkEnd w:id="50"/>
      <w:bookmarkEnd w:id="51"/>
      <w:bookmarkEnd w:id="52"/>
    </w:p>
    <w:p w14:paraId="38CC332D" w14:textId="20C4FC6F" w:rsidR="009661D8" w:rsidRPr="00ED7CE3" w:rsidRDefault="00E9049B" w:rsidP="00095EC3">
      <w:pPr>
        <w:jc w:val="both"/>
        <w:rPr>
          <w:rFonts w:cstheme="minorHAnsi"/>
        </w:rPr>
      </w:pPr>
      <w:r w:rsidRPr="00ED7CE3">
        <w:rPr>
          <w:rFonts w:cstheme="minorHAnsi"/>
        </w:rPr>
        <w:t xml:space="preserve">Any act of intimidation or reprisal for cooperation in the context of the HRC </w:t>
      </w:r>
      <w:r w:rsidR="008B0578" w:rsidRPr="00ED7CE3">
        <w:rPr>
          <w:rFonts w:cstheme="minorHAnsi"/>
        </w:rPr>
        <w:t xml:space="preserve">session </w:t>
      </w:r>
      <w:r w:rsidR="00C37474" w:rsidRPr="00ED7CE3">
        <w:rPr>
          <w:rFonts w:cstheme="minorHAnsi"/>
        </w:rPr>
        <w:t xml:space="preserve">should </w:t>
      </w:r>
      <w:r w:rsidRPr="00ED7CE3">
        <w:rPr>
          <w:rFonts w:cstheme="minorHAnsi"/>
        </w:rPr>
        <w:t>be promptly reported to the HRC Secretariat.</w:t>
      </w:r>
      <w:r w:rsidR="001B2960" w:rsidRPr="00ED7CE3">
        <w:rPr>
          <w:rFonts w:cstheme="minorHAnsi"/>
        </w:rPr>
        <w:t xml:space="preserve"> </w:t>
      </w:r>
    </w:p>
    <w:p w14:paraId="52469CD2" w14:textId="5B7BDF2D" w:rsidR="00591331" w:rsidRPr="00ED7CE3" w:rsidRDefault="01D59B4C" w:rsidP="68169D57">
      <w:pPr>
        <w:pStyle w:val="Heading1"/>
        <w:numPr>
          <w:ilvl w:val="0"/>
          <w:numId w:val="9"/>
        </w:numPr>
        <w:spacing w:after="120"/>
        <w:ind w:left="357" w:hanging="357"/>
        <w:rPr>
          <w:rFonts w:asciiTheme="minorHAnsi" w:hAnsiTheme="minorHAnsi" w:cstheme="minorBidi"/>
          <w:sz w:val="24"/>
          <w:szCs w:val="24"/>
        </w:rPr>
      </w:pPr>
      <w:bookmarkStart w:id="53" w:name="_Toc2084635069"/>
      <w:bookmarkStart w:id="54" w:name="_Toc1595546005"/>
      <w:bookmarkStart w:id="55" w:name="_Toc604114229"/>
      <w:bookmarkStart w:id="56" w:name="_Toc857396555"/>
      <w:bookmarkStart w:id="57" w:name="_Toc127225675"/>
      <w:bookmarkStart w:id="58" w:name="_Toc238030303"/>
      <w:r w:rsidRPr="68169D57">
        <w:rPr>
          <w:rFonts w:asciiTheme="minorHAnsi" w:hAnsiTheme="minorHAnsi" w:cstheme="minorBidi"/>
          <w:sz w:val="24"/>
          <w:szCs w:val="24"/>
        </w:rPr>
        <w:t>Programme of work,</w:t>
      </w:r>
      <w:r w:rsidR="2C3E6159" w:rsidRPr="68169D57">
        <w:rPr>
          <w:rFonts w:asciiTheme="minorHAnsi" w:hAnsiTheme="minorHAnsi" w:cstheme="minorBidi"/>
          <w:sz w:val="24"/>
          <w:szCs w:val="24"/>
        </w:rPr>
        <w:t xml:space="preserve"> additional information</w:t>
      </w:r>
      <w:r w:rsidRPr="68169D57">
        <w:rPr>
          <w:rFonts w:asciiTheme="minorHAnsi" w:hAnsiTheme="minorHAnsi" w:cstheme="minorBidi"/>
          <w:sz w:val="24"/>
          <w:szCs w:val="24"/>
        </w:rPr>
        <w:t xml:space="preserve"> and useful contacts</w:t>
      </w:r>
      <w:bookmarkEnd w:id="53"/>
      <w:bookmarkEnd w:id="54"/>
      <w:bookmarkEnd w:id="55"/>
      <w:bookmarkEnd w:id="56"/>
      <w:bookmarkEnd w:id="57"/>
      <w:bookmarkEnd w:id="58"/>
    </w:p>
    <w:p w14:paraId="480F840D" w14:textId="61414475" w:rsidR="00DB3808" w:rsidRPr="00ED7CE3" w:rsidRDefault="00591331" w:rsidP="5F63814C">
      <w:pPr>
        <w:jc w:val="both"/>
      </w:pPr>
      <w:r w:rsidRPr="5F63814C">
        <w:t xml:space="preserve">All relevant information </w:t>
      </w:r>
      <w:r w:rsidR="00BB16F4" w:rsidRPr="5F63814C">
        <w:t xml:space="preserve">on the </w:t>
      </w:r>
      <w:r w:rsidR="00796C13" w:rsidRPr="5F63814C">
        <w:t>6</w:t>
      </w:r>
      <w:r w:rsidR="00EC1517">
        <w:t>3</w:t>
      </w:r>
      <w:r w:rsidR="00EC1517">
        <w:rPr>
          <w:vertAlign w:val="superscript"/>
        </w:rPr>
        <w:t>rd</w:t>
      </w:r>
      <w:r w:rsidR="00EC1517" w:rsidRPr="5F63814C">
        <w:t xml:space="preserve"> session</w:t>
      </w:r>
      <w:r w:rsidR="00BB16F4" w:rsidRPr="5F63814C">
        <w:t xml:space="preserve"> </w:t>
      </w:r>
      <w:r w:rsidR="00634F3D" w:rsidRPr="5F63814C">
        <w:t>is</w:t>
      </w:r>
      <w:r w:rsidRPr="5F63814C">
        <w:t xml:space="preserve"> made </w:t>
      </w:r>
      <w:r w:rsidR="002068E2" w:rsidRPr="5F63814C">
        <w:t xml:space="preserve">available on the </w:t>
      </w:r>
      <w:bookmarkStart w:id="59" w:name="_Hlk175129030"/>
      <w:r w:rsidR="006C163E" w:rsidRPr="5F63814C">
        <w:t>HRC website (</w:t>
      </w:r>
      <w:bookmarkEnd w:id="59"/>
      <w:r w:rsidR="001E1D21">
        <w:fldChar w:fldCharType="begin"/>
      </w:r>
      <w:r w:rsidR="001E1D21">
        <w:instrText>HYPERLINK "</w:instrText>
      </w:r>
      <w:r w:rsidR="001E1D21" w:rsidRPr="001E1D21">
        <w:instrText>https://www.ohchr.org/en/hr-bodies/hrc/regular-sessions/session63/regular-session</w:instrText>
      </w:r>
      <w:r w:rsidR="001E1D21">
        <w:instrText>"</w:instrText>
      </w:r>
      <w:r w:rsidR="001E1D21">
        <w:fldChar w:fldCharType="separate"/>
      </w:r>
      <w:r w:rsidR="001E1D21" w:rsidRPr="009C58A5">
        <w:rPr>
          <w:rStyle w:val="Hyperlink"/>
        </w:rPr>
        <w:t>https://www.ohchr.org/en/hr-bodies/hrc/regular-sessions/session63/regular-session</w:t>
      </w:r>
      <w:r w:rsidR="001E1D21">
        <w:fldChar w:fldCharType="end"/>
      </w:r>
      <w:r w:rsidR="006C163E">
        <w:t xml:space="preserve">) </w:t>
      </w:r>
      <w:r w:rsidR="00E514EC" w:rsidRPr="5F63814C">
        <w:t xml:space="preserve"> </w:t>
      </w:r>
      <w:r w:rsidR="002068E2" w:rsidRPr="5F63814C">
        <w:t xml:space="preserve">and </w:t>
      </w:r>
      <w:r w:rsidRPr="5F63814C">
        <w:t xml:space="preserve">the </w:t>
      </w:r>
      <w:r w:rsidR="006C163E" w:rsidRPr="5F63814C">
        <w:t>HRC extranet (</w:t>
      </w:r>
      <w:hyperlink r:id="rId28" w:history="1">
        <w:r w:rsidR="00360B04" w:rsidRPr="0083313F">
          <w:rPr>
            <w:rStyle w:val="Hyperlink"/>
          </w:rPr>
          <w:t>https://hrcportal.ohchr.org/</w:t>
        </w:r>
      </w:hyperlink>
      <w:r w:rsidR="00766425">
        <w:t>).</w:t>
      </w:r>
    </w:p>
    <w:p w14:paraId="5716F870" w14:textId="1E80A24E" w:rsidR="00375BE2" w:rsidRDefault="009728FB" w:rsidP="006C163E">
      <w:pPr>
        <w:jc w:val="both"/>
        <w:rPr>
          <w:rStyle w:val="Hyperlink"/>
        </w:rPr>
      </w:pPr>
      <w:r w:rsidRPr="5F63814C">
        <w:rPr>
          <w:b/>
          <w:bCs/>
          <w:highlight w:val="yellow"/>
          <w:u w:val="single"/>
        </w:rPr>
        <w:t>The programme of work is subject to change</w:t>
      </w:r>
      <w:r>
        <w:t xml:space="preserve">. For updated information on the schedule, </w:t>
      </w:r>
      <w:r w:rsidR="00766425">
        <w:t>you</w:t>
      </w:r>
      <w:r>
        <w:t xml:space="preserve"> are invited to consult the </w:t>
      </w:r>
      <w:hyperlink r:id="rId29" w:history="1">
        <w:r w:rsidRPr="001E1D21">
          <w:rPr>
            <w:rStyle w:val="Hyperlink"/>
          </w:rPr>
          <w:t>SCHED meeting calendar</w:t>
        </w:r>
      </w:hyperlink>
      <w:r>
        <w:t xml:space="preserve"> of the session, which reflects all changes in the schedule of the debates</w:t>
      </w:r>
      <w:r w:rsidR="00F14B44">
        <w:t xml:space="preserve">. </w:t>
      </w:r>
    </w:p>
    <w:p w14:paraId="12DCD7A1" w14:textId="01579C36" w:rsidR="00F26971" w:rsidRDefault="48AB3022" w:rsidP="00F26971">
      <w:pPr>
        <w:jc w:val="both"/>
        <w:rPr>
          <w:rStyle w:val="Hyperlink"/>
          <w:color w:val="auto"/>
          <w:u w:val="none"/>
        </w:rPr>
      </w:pPr>
      <w:r w:rsidRPr="5F63814C">
        <w:rPr>
          <w:rStyle w:val="Hyperlink"/>
          <w:b/>
          <w:bCs/>
          <w:color w:val="auto"/>
          <w:highlight w:val="yellow"/>
        </w:rPr>
        <w:t xml:space="preserve">Taking pictures </w:t>
      </w:r>
      <w:r w:rsidR="5376E89A" w:rsidRPr="5F63814C">
        <w:rPr>
          <w:rStyle w:val="Hyperlink"/>
          <w:b/>
          <w:bCs/>
          <w:color w:val="auto"/>
          <w:highlight w:val="yellow"/>
        </w:rPr>
        <w:t xml:space="preserve">and videos </w:t>
      </w:r>
      <w:r w:rsidRPr="5F63814C">
        <w:rPr>
          <w:rStyle w:val="Hyperlink"/>
          <w:b/>
          <w:bCs/>
          <w:color w:val="auto"/>
          <w:highlight w:val="yellow"/>
        </w:rPr>
        <w:t xml:space="preserve">inside </w:t>
      </w:r>
      <w:r w:rsidR="009F573F" w:rsidRPr="5F63814C">
        <w:rPr>
          <w:rStyle w:val="Hyperlink"/>
          <w:b/>
          <w:bCs/>
          <w:color w:val="auto"/>
          <w:highlight w:val="yellow"/>
        </w:rPr>
        <w:t>the conference room</w:t>
      </w:r>
      <w:r w:rsidRPr="5F63814C">
        <w:rPr>
          <w:rStyle w:val="Hyperlink"/>
          <w:b/>
          <w:bCs/>
          <w:color w:val="auto"/>
          <w:highlight w:val="yellow"/>
        </w:rPr>
        <w:t xml:space="preserve"> is not allowed</w:t>
      </w:r>
      <w:r w:rsidRPr="5F63814C">
        <w:rPr>
          <w:rStyle w:val="Hyperlink"/>
          <w:color w:val="auto"/>
          <w:highlight w:val="yellow"/>
        </w:rPr>
        <w:t>.</w:t>
      </w:r>
      <w:r w:rsidRPr="5F63814C">
        <w:rPr>
          <w:rStyle w:val="Hyperlink"/>
          <w:color w:val="auto"/>
          <w:u w:val="none"/>
        </w:rPr>
        <w:t xml:space="preserve"> This is also valid for </w:t>
      </w:r>
      <w:r w:rsidR="005A6977" w:rsidRPr="5F63814C">
        <w:rPr>
          <w:rStyle w:val="Hyperlink"/>
          <w:color w:val="auto"/>
          <w:u w:val="none"/>
        </w:rPr>
        <w:t>organizations</w:t>
      </w:r>
      <w:r w:rsidRPr="5F63814C">
        <w:rPr>
          <w:rStyle w:val="Hyperlink"/>
          <w:color w:val="auto"/>
          <w:u w:val="none"/>
        </w:rPr>
        <w:t xml:space="preserve"> delivering a statement, even </w:t>
      </w:r>
      <w:r w:rsidR="3DC872DC" w:rsidRPr="5F63814C">
        <w:rPr>
          <w:rStyle w:val="Hyperlink"/>
          <w:color w:val="auto"/>
          <w:u w:val="none"/>
        </w:rPr>
        <w:t>with their consent and even if done by someone from their group.</w:t>
      </w:r>
      <w:r w:rsidR="1693A1C0" w:rsidRPr="5F63814C">
        <w:rPr>
          <w:rStyle w:val="Hyperlink"/>
          <w:color w:val="auto"/>
          <w:u w:val="none"/>
        </w:rPr>
        <w:t xml:space="preserve"> Only people accredited as press (with a Press badge) are allowed to do so.</w:t>
      </w:r>
    </w:p>
    <w:p w14:paraId="16A26008" w14:textId="12DF68F5" w:rsidR="005B2360" w:rsidRDefault="00F7383B" w:rsidP="5F63814C">
      <w:pPr>
        <w:jc w:val="both"/>
      </w:pPr>
      <w:r w:rsidRPr="5F63814C">
        <w:t>Questions relating to accreditation should be sent to the following address</w:t>
      </w:r>
      <w:r w:rsidR="009F573F" w:rsidRPr="5F63814C">
        <w:t>es (please copy both)</w:t>
      </w:r>
      <w:r w:rsidRPr="5F63814C">
        <w:t xml:space="preserve">: </w:t>
      </w:r>
      <w:hyperlink r:id="rId30" w:history="1">
        <w:r w:rsidRPr="5F63814C">
          <w:rPr>
            <w:rStyle w:val="Hyperlink"/>
          </w:rPr>
          <w:t>ohchr-hrcaccreditation@un.org</w:t>
        </w:r>
      </w:hyperlink>
      <w:r w:rsidR="009F573F" w:rsidRPr="5F63814C">
        <w:t xml:space="preserve"> and </w:t>
      </w:r>
      <w:hyperlink r:id="rId31" w:history="1">
        <w:r w:rsidR="0072244F" w:rsidRPr="5F63814C">
          <w:rPr>
            <w:rStyle w:val="Hyperlink"/>
          </w:rPr>
          <w:t>ohchr-ipaccreditation@un.org</w:t>
        </w:r>
      </w:hyperlink>
      <w:r w:rsidR="0072244F" w:rsidRPr="5F63814C">
        <w:t xml:space="preserve">. </w:t>
      </w:r>
    </w:p>
    <w:p w14:paraId="23AD07B5" w14:textId="2804086C" w:rsidR="00D21314" w:rsidRDefault="0095706B" w:rsidP="5F63814C">
      <w:pPr>
        <w:jc w:val="both"/>
      </w:pPr>
      <w:r>
        <w:t xml:space="preserve">Other questions can be directed to </w:t>
      </w:r>
      <w:hyperlink r:id="rId32" w:history="1">
        <w:r w:rsidRPr="004737CB">
          <w:rPr>
            <w:rStyle w:val="Hyperlink"/>
          </w:rPr>
          <w:t>ohchr-ngoconfirmation@un.org</w:t>
        </w:r>
      </w:hyperlink>
      <w:r>
        <w:t xml:space="preserve"> </w:t>
      </w:r>
    </w:p>
    <w:p w14:paraId="003D9813" w14:textId="1D0C6AC4" w:rsidR="00BC25D0" w:rsidRPr="00983543" w:rsidRDefault="005B2360" w:rsidP="00983543">
      <w:pPr>
        <w:rPr>
          <w:rFonts w:cstheme="minorHAnsi"/>
          <w:color w:val="0563C1" w:themeColor="hyperlink"/>
          <w:u w:val="single"/>
        </w:rPr>
      </w:pPr>
      <w:r>
        <w:rPr>
          <w:rStyle w:val="Hyperlink"/>
          <w:rFonts w:cstheme="minorHAnsi"/>
        </w:rPr>
        <w:br w:type="page"/>
      </w:r>
    </w:p>
    <w:p w14:paraId="53F0BFA7" w14:textId="6C6C27A6" w:rsidR="00310237" w:rsidRPr="00ED7CE3" w:rsidRDefault="4CEEA311" w:rsidP="68169D57">
      <w:pPr>
        <w:pStyle w:val="Heading1"/>
        <w:rPr>
          <w:rFonts w:asciiTheme="minorHAnsi" w:hAnsiTheme="minorHAnsi" w:cstheme="minorBidi"/>
          <w:b/>
          <w:bCs/>
          <w:sz w:val="24"/>
          <w:szCs w:val="24"/>
        </w:rPr>
      </w:pPr>
      <w:bookmarkStart w:id="60" w:name="_Toc1328332572"/>
      <w:bookmarkStart w:id="61" w:name="_Toc882877904"/>
      <w:bookmarkStart w:id="62" w:name="_Toc1580234737"/>
      <w:bookmarkStart w:id="63" w:name="_Toc1499620706"/>
      <w:bookmarkStart w:id="64" w:name="_Toc127225676"/>
      <w:bookmarkStart w:id="65" w:name="_Toc238030304"/>
      <w:r w:rsidRPr="68169D57">
        <w:rPr>
          <w:rFonts w:asciiTheme="minorHAnsi" w:hAnsiTheme="minorHAnsi" w:cstheme="minorBidi"/>
          <w:b/>
          <w:bCs/>
          <w:sz w:val="24"/>
          <w:szCs w:val="24"/>
        </w:rPr>
        <w:lastRenderedPageBreak/>
        <w:t xml:space="preserve">ANNEX I – CHECKLIST FOR </w:t>
      </w:r>
      <w:r w:rsidR="77A4A3BE" w:rsidRPr="68169D57">
        <w:rPr>
          <w:rFonts w:asciiTheme="minorHAnsi" w:hAnsiTheme="minorHAnsi" w:cstheme="minorBidi"/>
          <w:b/>
          <w:bCs/>
          <w:sz w:val="24"/>
          <w:szCs w:val="24"/>
        </w:rPr>
        <w:t>ORAL STATEMENT</w:t>
      </w:r>
      <w:bookmarkEnd w:id="60"/>
      <w:bookmarkEnd w:id="61"/>
      <w:bookmarkEnd w:id="62"/>
      <w:bookmarkEnd w:id="63"/>
      <w:bookmarkEnd w:id="64"/>
      <w:r w:rsidR="007E62ED">
        <w:rPr>
          <w:rFonts w:asciiTheme="minorHAnsi" w:hAnsiTheme="minorHAnsi" w:cstheme="minorBidi"/>
          <w:b/>
          <w:bCs/>
          <w:sz w:val="24"/>
          <w:szCs w:val="24"/>
        </w:rPr>
        <w:t xml:space="preserve"> BY INDIGENOUS PEOPLES</w:t>
      </w:r>
      <w:bookmarkEnd w:id="65"/>
    </w:p>
    <w:p w14:paraId="0A072E75" w14:textId="2AF57539" w:rsidR="00591331" w:rsidRPr="00ED7CE3" w:rsidRDefault="00591331" w:rsidP="0058219D">
      <w:pPr>
        <w:jc w:val="both"/>
        <w:rPr>
          <w:rFonts w:cstheme="minorHAnsi"/>
          <w:lang w:val="en-US"/>
        </w:rPr>
      </w:pPr>
    </w:p>
    <w:p w14:paraId="218B1D46" w14:textId="0E99B22B" w:rsidR="007E62ED" w:rsidRPr="00144710" w:rsidRDefault="007E62ED" w:rsidP="007E62ED">
      <w:pPr>
        <w:jc w:val="both"/>
        <w:rPr>
          <w:lang w:val="en-US"/>
        </w:rPr>
      </w:pPr>
      <w:r w:rsidRPr="007E62ED">
        <w:rPr>
          <w:lang w:val="en-US"/>
        </w:rPr>
        <w:t xml:space="preserve">This checklist is designed to facilitate Indigenous Peoples’ participation in the </w:t>
      </w:r>
      <w:r w:rsidR="00715CB2">
        <w:rPr>
          <w:lang w:val="en-US"/>
        </w:rPr>
        <w:t xml:space="preserve">Interactive </w:t>
      </w:r>
      <w:r w:rsidR="006F199A">
        <w:rPr>
          <w:lang w:val="en-US"/>
        </w:rPr>
        <w:t>d</w:t>
      </w:r>
      <w:r w:rsidR="00715CB2">
        <w:rPr>
          <w:lang w:val="en-US"/>
        </w:rPr>
        <w:t xml:space="preserve">ialogues with the </w:t>
      </w:r>
      <w:r w:rsidR="000532B3">
        <w:rPr>
          <w:lang w:val="en-US"/>
        </w:rPr>
        <w:t xml:space="preserve">Expert Mechanism on the Rights of Indigenous Peoples and the </w:t>
      </w:r>
      <w:r w:rsidR="00715CB2">
        <w:rPr>
          <w:lang w:val="en-US"/>
        </w:rPr>
        <w:t>Special Rapporteur on the Rights of Indigenous Peoples</w:t>
      </w:r>
      <w:r w:rsidR="00144710">
        <w:rPr>
          <w:lang w:val="en-US"/>
        </w:rPr>
        <w:t xml:space="preserve">, and in the </w:t>
      </w:r>
      <w:r w:rsidR="00144710" w:rsidRPr="00144710">
        <w:rPr>
          <w:bCs/>
        </w:rPr>
        <w:t>annual panel discussion</w:t>
      </w:r>
      <w:r w:rsidR="00144710" w:rsidRPr="00144710">
        <w:rPr>
          <w:bCs/>
          <w:i/>
          <w:iCs/>
          <w:lang w:val="en-US"/>
        </w:rPr>
        <w:t xml:space="preserve"> </w:t>
      </w:r>
      <w:r w:rsidR="00144710" w:rsidRPr="00144710">
        <w:rPr>
          <w:bCs/>
          <w:lang w:val="en-US"/>
        </w:rPr>
        <w:t>on the rights of Indigenous Peoples</w:t>
      </w:r>
      <w:r w:rsidR="00144710">
        <w:rPr>
          <w:lang w:val="en-US"/>
        </w:rPr>
        <w:t xml:space="preserve"> </w:t>
      </w:r>
      <w:r w:rsidRPr="007E62ED">
        <w:rPr>
          <w:lang w:val="en-US"/>
        </w:rPr>
        <w:t>by summarizing the mandatory steps that they are required to take to deliver oral statements (in-person or via pre-recorded video messages).</w:t>
      </w:r>
      <w:r w:rsidRPr="007E62ED">
        <w:t> </w:t>
      </w:r>
    </w:p>
    <w:p w14:paraId="70EEBAC4" w14:textId="77777777" w:rsidR="007E62ED" w:rsidRPr="007E62ED" w:rsidRDefault="007E62ED" w:rsidP="007E62ED">
      <w:pPr>
        <w:jc w:val="both"/>
      </w:pPr>
      <w:r w:rsidRPr="007E62ED">
        <w:rPr>
          <w:b/>
          <w:bCs/>
          <w:lang w:val="en-US"/>
        </w:rPr>
        <w:t>Checklist:</w:t>
      </w:r>
      <w:r w:rsidRPr="007E62ED">
        <w:t> </w:t>
      </w:r>
    </w:p>
    <w:p w14:paraId="117FD978" w14:textId="6C0BDE82" w:rsidR="007E62ED" w:rsidRPr="007E62ED" w:rsidRDefault="007E62ED" w:rsidP="00AA1ACA">
      <w:pPr>
        <w:numPr>
          <w:ilvl w:val="0"/>
          <w:numId w:val="42"/>
        </w:numPr>
        <w:jc w:val="both"/>
      </w:pPr>
      <w:r>
        <w:t xml:space="preserve">You and/or the person who will deliver the statement on behalf of your </w:t>
      </w:r>
      <w:r w:rsidR="00715CB2">
        <w:t>institution /</w:t>
      </w:r>
      <w:r>
        <w:t>organisation is/are accredited and approved for the session in INDICO</w:t>
      </w:r>
      <w:r w:rsidR="008F3C3D">
        <w:t xml:space="preserve">: </w:t>
      </w:r>
      <w:hyperlink r:id="rId33" w:history="1">
        <w:r w:rsidR="008F3C3D" w:rsidRPr="009C58A5">
          <w:rPr>
            <w:rStyle w:val="Hyperlink"/>
          </w:rPr>
          <w:t>https://indico.un.org/event/1019476/registrations/27661/</w:t>
        </w:r>
      </w:hyperlink>
      <w:r w:rsidR="008F3C3D">
        <w:t xml:space="preserve"> </w:t>
      </w:r>
    </w:p>
    <w:p w14:paraId="70C68DCF" w14:textId="77777777" w:rsidR="007E62ED" w:rsidRPr="007E62ED" w:rsidRDefault="007E62ED" w:rsidP="007E62ED">
      <w:pPr>
        <w:numPr>
          <w:ilvl w:val="0"/>
          <w:numId w:val="43"/>
        </w:numPr>
        <w:jc w:val="both"/>
      </w:pPr>
      <w:r w:rsidRPr="007E62ED">
        <w:t>You have registered to deliver an oral statement through the online registration system</w:t>
      </w:r>
      <w:r w:rsidRPr="007E62ED">
        <w:rPr>
          <w:lang w:val="en-US"/>
        </w:rPr>
        <w:t xml:space="preserve"> (</w:t>
      </w:r>
      <w:hyperlink r:id="rId34" w:tgtFrame="_blank" w:history="1">
        <w:r w:rsidRPr="007E62ED">
          <w:rPr>
            <w:rStyle w:val="Hyperlink"/>
            <w:lang w:val="en-US"/>
          </w:rPr>
          <w:t>https://events.ohchr.org/</w:t>
        </w:r>
      </w:hyperlink>
      <w:r w:rsidRPr="007E62ED">
        <w:rPr>
          <w:lang w:val="en-US"/>
        </w:rPr>
        <w:t>)</w:t>
      </w:r>
      <w:r w:rsidRPr="007E62ED">
        <w:t> </w:t>
      </w:r>
    </w:p>
    <w:p w14:paraId="0C3B2767" w14:textId="4818090F" w:rsidR="007E62ED" w:rsidRPr="007E62ED" w:rsidRDefault="007E62ED" w:rsidP="007E62ED">
      <w:pPr>
        <w:numPr>
          <w:ilvl w:val="0"/>
          <w:numId w:val="44"/>
        </w:numPr>
        <w:jc w:val="both"/>
      </w:pPr>
      <w:r w:rsidRPr="007E62ED">
        <w:rPr>
          <w:lang w:val="en-US"/>
        </w:rPr>
        <w:t xml:space="preserve">You have checked your position on the list of speakers uploaded on </w:t>
      </w:r>
      <w:r w:rsidRPr="007E62ED">
        <w:t xml:space="preserve">the HRC Extranet: </w:t>
      </w:r>
      <w:hyperlink r:id="rId35" w:history="1">
        <w:r w:rsidR="004519C7" w:rsidRPr="009C58A5">
          <w:rPr>
            <w:rStyle w:val="Hyperlink"/>
          </w:rPr>
          <w:t>https://hrcportal.ohchr.org/</w:t>
        </w:r>
      </w:hyperlink>
      <w:r w:rsidR="004519C7">
        <w:t xml:space="preserve"> </w:t>
      </w:r>
    </w:p>
    <w:p w14:paraId="00D29A51" w14:textId="124BBD76" w:rsidR="007E62ED" w:rsidRPr="007E62ED" w:rsidRDefault="007E62ED" w:rsidP="007E62ED">
      <w:pPr>
        <w:numPr>
          <w:ilvl w:val="0"/>
          <w:numId w:val="46"/>
        </w:numPr>
        <w:jc w:val="both"/>
      </w:pPr>
      <w:r w:rsidRPr="007E62ED">
        <w:rPr>
          <w:b/>
          <w:bCs/>
          <w:u w:val="single"/>
          <w:lang w:val="en-US"/>
        </w:rPr>
        <w:t>For video statements</w:t>
      </w:r>
      <w:r w:rsidRPr="007E62ED">
        <w:rPr>
          <w:lang w:val="en-US"/>
        </w:rPr>
        <w:t xml:space="preserve">: You have made sure that your video statement(s) abide by the rules applicable for video statements, </w:t>
      </w:r>
      <w:r w:rsidRPr="007E62ED">
        <w:rPr>
          <w:i/>
          <w:iCs/>
          <w:lang w:val="en-US"/>
        </w:rPr>
        <w:t>i.e.</w:t>
      </w:r>
      <w:r w:rsidRPr="007E62ED">
        <w:rPr>
          <w:lang w:val="en-US"/>
        </w:rPr>
        <w:t xml:space="preserve"> the background should be neutral without any flag, banner, flyer, picture or symbol and the full official name of the</w:t>
      </w:r>
      <w:r w:rsidR="00715CB2">
        <w:rPr>
          <w:lang w:val="en-US"/>
        </w:rPr>
        <w:t xml:space="preserve"> institution/</w:t>
      </w:r>
      <w:r w:rsidRPr="007E62ED">
        <w:rPr>
          <w:lang w:val="en-US"/>
        </w:rPr>
        <w:t>organization displayed in the video. You have confirmed your participation by uploading your video statement and the transcript of your statement to the online registration system before the deadline.</w:t>
      </w:r>
      <w:r w:rsidRPr="007E62ED">
        <w:t> </w:t>
      </w:r>
    </w:p>
    <w:p w14:paraId="22D3F46C" w14:textId="3E0D4E6C" w:rsidR="00442857" w:rsidRPr="00442857" w:rsidRDefault="007E62ED" w:rsidP="007E62ED">
      <w:pPr>
        <w:numPr>
          <w:ilvl w:val="0"/>
          <w:numId w:val="47"/>
        </w:numPr>
        <w:jc w:val="both"/>
      </w:pPr>
      <w:r w:rsidRPr="5F63814C">
        <w:rPr>
          <w:b/>
          <w:bCs/>
          <w:u w:val="single"/>
          <w:lang w:val="en-US"/>
        </w:rPr>
        <w:t>For in-person participants</w:t>
      </w:r>
      <w:r w:rsidRPr="5F63814C">
        <w:rPr>
          <w:lang w:val="en-US"/>
        </w:rPr>
        <w:t xml:space="preserve">: You have confirmed your participation by uploading the transcript of your statement </w:t>
      </w:r>
      <w:r w:rsidR="00CC25EA" w:rsidRPr="5F63814C">
        <w:rPr>
          <w:lang w:val="en-US"/>
        </w:rPr>
        <w:t>to</w:t>
      </w:r>
      <w:r w:rsidRPr="5F63814C">
        <w:rPr>
          <w:lang w:val="en-US"/>
        </w:rPr>
        <w:t xml:space="preserve"> the online registration platform before the deadline. </w:t>
      </w:r>
      <w:r w:rsidR="00442857">
        <w:rPr>
          <w:lang w:val="en-US"/>
        </w:rPr>
        <w:t>You are planning sufficient time to arrive at the Assembly Hall and allow for</w:t>
      </w:r>
      <w:r w:rsidR="0033785E">
        <w:rPr>
          <w:lang w:val="en-US"/>
        </w:rPr>
        <w:t xml:space="preserve"> the Secretariat</w:t>
      </w:r>
      <w:r w:rsidR="00442857">
        <w:rPr>
          <w:lang w:val="en-US"/>
        </w:rPr>
        <w:t xml:space="preserve"> </w:t>
      </w:r>
      <w:r w:rsidR="0033785E" w:rsidRPr="5F63814C">
        <w:rPr>
          <w:lang w:val="en-US"/>
        </w:rPr>
        <w:t xml:space="preserve">to check </w:t>
      </w:r>
      <w:r w:rsidR="0033785E">
        <w:rPr>
          <w:lang w:val="en-US"/>
        </w:rPr>
        <w:t xml:space="preserve">your </w:t>
      </w:r>
      <w:r w:rsidR="0033785E" w:rsidRPr="5F63814C">
        <w:rPr>
          <w:lang w:val="en-US"/>
        </w:rPr>
        <w:t xml:space="preserve">accreditation and to organize the order of the speakers. </w:t>
      </w:r>
    </w:p>
    <w:p w14:paraId="2DE9E17B" w14:textId="1C526F78" w:rsidR="002C4F3B" w:rsidRPr="007E62ED" w:rsidRDefault="002C4F3B" w:rsidP="007E62ED">
      <w:pPr>
        <w:jc w:val="both"/>
      </w:pPr>
    </w:p>
    <w:sectPr w:rsidR="002C4F3B" w:rsidRPr="007E62ED">
      <w:headerReference w:type="default" r:id="rId36"/>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3A36C" w14:textId="77777777" w:rsidR="00A47D2F" w:rsidRDefault="00A47D2F" w:rsidP="00101382">
      <w:pPr>
        <w:spacing w:after="0" w:line="240" w:lineRule="auto"/>
      </w:pPr>
      <w:r>
        <w:separator/>
      </w:r>
    </w:p>
  </w:endnote>
  <w:endnote w:type="continuationSeparator" w:id="0">
    <w:p w14:paraId="229285FE" w14:textId="77777777" w:rsidR="00A47D2F" w:rsidRDefault="00A47D2F" w:rsidP="00101382">
      <w:pPr>
        <w:spacing w:after="0" w:line="240" w:lineRule="auto"/>
      </w:pPr>
      <w:r>
        <w:continuationSeparator/>
      </w:r>
    </w:p>
  </w:endnote>
  <w:endnote w:type="continuationNotice" w:id="1">
    <w:p w14:paraId="1628E8FD" w14:textId="77777777" w:rsidR="00A47D2F" w:rsidRDefault="00A47D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864990"/>
      <w:docPartObj>
        <w:docPartGallery w:val="Page Numbers (Bottom of Page)"/>
        <w:docPartUnique/>
      </w:docPartObj>
    </w:sdtPr>
    <w:sdtEndPr>
      <w:rPr>
        <w:noProof/>
      </w:rPr>
    </w:sdtEndPr>
    <w:sdtContent>
      <w:p w14:paraId="1D488C02" w14:textId="5F0AFF7D" w:rsidR="00AC798A" w:rsidRDefault="00AC798A">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2635FE">
          <w:rPr>
            <w:noProof/>
          </w:rPr>
          <w:t>8</w:t>
        </w:r>
        <w:r>
          <w:rPr>
            <w:noProof/>
            <w:color w:val="2B579A"/>
            <w:shd w:val="clear" w:color="auto" w:fill="E6E6E6"/>
          </w:rPr>
          <w:fldChar w:fldCharType="end"/>
        </w:r>
      </w:p>
    </w:sdtContent>
  </w:sdt>
  <w:p w14:paraId="032FE9FE" w14:textId="77777777" w:rsidR="00AC798A" w:rsidRDefault="00AC7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5A310" w14:textId="77777777" w:rsidR="00A47D2F" w:rsidRDefault="00A47D2F" w:rsidP="00101382">
      <w:pPr>
        <w:spacing w:after="0" w:line="240" w:lineRule="auto"/>
      </w:pPr>
      <w:r>
        <w:separator/>
      </w:r>
    </w:p>
  </w:footnote>
  <w:footnote w:type="continuationSeparator" w:id="0">
    <w:p w14:paraId="6EBD953B" w14:textId="77777777" w:rsidR="00A47D2F" w:rsidRDefault="00A47D2F" w:rsidP="00101382">
      <w:pPr>
        <w:spacing w:after="0" w:line="240" w:lineRule="auto"/>
      </w:pPr>
      <w:r>
        <w:continuationSeparator/>
      </w:r>
    </w:p>
  </w:footnote>
  <w:footnote w:type="continuationNotice" w:id="1">
    <w:p w14:paraId="41E838D8" w14:textId="77777777" w:rsidR="00A47D2F" w:rsidRDefault="00A47D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BFAE" w14:textId="7FB2908F" w:rsidR="00F85C73" w:rsidRDefault="5F63814C" w:rsidP="00CA526D">
    <w:pPr>
      <w:pStyle w:val="Header"/>
      <w:jc w:val="right"/>
    </w:pPr>
    <w:r>
      <w:t xml:space="preserve">IPs information </w:t>
    </w:r>
    <w:proofErr w:type="gramStart"/>
    <w:r>
      <w:t>note</w:t>
    </w:r>
    <w:proofErr w:type="gramEnd"/>
    <w:r>
      <w:t xml:space="preserve"> HRC6</w:t>
    </w:r>
    <w:r w:rsidR="0089496B">
      <w:t>3</w:t>
    </w:r>
    <w:r>
      <w:t xml:space="preserve"> (</w:t>
    </w:r>
    <w:r w:rsidR="005245D2">
      <w:t>0</w:t>
    </w:r>
    <w:r w:rsidR="006D696B">
      <w:t>7</w:t>
    </w:r>
    <w:r>
      <w:t>/0</w:t>
    </w:r>
    <w:r w:rsidR="005245D2">
      <w:t>9</w:t>
    </w:r>
    <w:r>
      <w:t>/2</w:t>
    </w:r>
    <w:r w:rsidR="0089496B">
      <w:t>6</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6606"/>
    <w:multiLevelType w:val="multilevel"/>
    <w:tmpl w:val="7214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C3E4A"/>
    <w:multiLevelType w:val="multilevel"/>
    <w:tmpl w:val="9BEA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272FE"/>
    <w:multiLevelType w:val="hybridMultilevel"/>
    <w:tmpl w:val="E1C49776"/>
    <w:lvl w:ilvl="0" w:tplc="5A8C2BCE">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64060"/>
    <w:multiLevelType w:val="multilevel"/>
    <w:tmpl w:val="ABE4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E34449"/>
    <w:multiLevelType w:val="multilevel"/>
    <w:tmpl w:val="C140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4F4F26"/>
    <w:multiLevelType w:val="hybridMultilevel"/>
    <w:tmpl w:val="B26C86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F0A33F1"/>
    <w:multiLevelType w:val="multilevel"/>
    <w:tmpl w:val="BF8E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200024"/>
    <w:multiLevelType w:val="hybridMultilevel"/>
    <w:tmpl w:val="7984554A"/>
    <w:lvl w:ilvl="0" w:tplc="C3F63EB0">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4B3649"/>
    <w:multiLevelType w:val="hybridMultilevel"/>
    <w:tmpl w:val="A568F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6C1BB2"/>
    <w:multiLevelType w:val="hybridMultilevel"/>
    <w:tmpl w:val="C480FF5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47A2F8D"/>
    <w:multiLevelType w:val="hybridMultilevel"/>
    <w:tmpl w:val="067C2C34"/>
    <w:lvl w:ilvl="0" w:tplc="4CCCBB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7770F"/>
    <w:multiLevelType w:val="multilevel"/>
    <w:tmpl w:val="961A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CF403C"/>
    <w:multiLevelType w:val="hybridMultilevel"/>
    <w:tmpl w:val="CB947D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023E88"/>
    <w:multiLevelType w:val="multilevel"/>
    <w:tmpl w:val="57581FC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3F70622"/>
    <w:multiLevelType w:val="hybridMultilevel"/>
    <w:tmpl w:val="1D86EE38"/>
    <w:lvl w:ilvl="0" w:tplc="18888D1E">
      <w:start w:val="4"/>
      <w:numFmt w:val="bullet"/>
      <w:lvlText w:val="-"/>
      <w:lvlJc w:val="left"/>
      <w:pPr>
        <w:ind w:left="720" w:hanging="360"/>
      </w:pPr>
      <w:rPr>
        <w:rFonts w:ascii="Calibri Light" w:eastAsiaTheme="majorEastAsia" w:hAnsi="Calibri Light"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09104E"/>
    <w:multiLevelType w:val="multilevel"/>
    <w:tmpl w:val="7632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8F1AB9"/>
    <w:multiLevelType w:val="multilevel"/>
    <w:tmpl w:val="CFAC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D3103E"/>
    <w:multiLevelType w:val="hybridMultilevel"/>
    <w:tmpl w:val="4572AD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EA3476"/>
    <w:multiLevelType w:val="multilevel"/>
    <w:tmpl w:val="B8B8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591C81"/>
    <w:multiLevelType w:val="multilevel"/>
    <w:tmpl w:val="4D64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5C48A0"/>
    <w:multiLevelType w:val="multilevel"/>
    <w:tmpl w:val="C5DE5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920137"/>
    <w:multiLevelType w:val="multilevel"/>
    <w:tmpl w:val="7272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9268DB"/>
    <w:multiLevelType w:val="multilevel"/>
    <w:tmpl w:val="CFC6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A96317"/>
    <w:multiLevelType w:val="multilevel"/>
    <w:tmpl w:val="5564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175217"/>
    <w:multiLevelType w:val="hybridMultilevel"/>
    <w:tmpl w:val="3BC07D12"/>
    <w:lvl w:ilvl="0" w:tplc="0809000F">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9087589"/>
    <w:multiLevelType w:val="multilevel"/>
    <w:tmpl w:val="D8AAA8B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9AA55FD"/>
    <w:multiLevelType w:val="multilevel"/>
    <w:tmpl w:val="2D20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818256"/>
    <w:multiLevelType w:val="hybridMultilevel"/>
    <w:tmpl w:val="F4643C4E"/>
    <w:lvl w:ilvl="0" w:tplc="EBBE6222">
      <w:start w:val="1"/>
      <w:numFmt w:val="decimal"/>
      <w:lvlText w:val="%1."/>
      <w:lvlJc w:val="left"/>
      <w:pPr>
        <w:ind w:left="720" w:hanging="360"/>
      </w:pPr>
    </w:lvl>
    <w:lvl w:ilvl="1" w:tplc="25A0C65C">
      <w:start w:val="1"/>
      <w:numFmt w:val="lowerLetter"/>
      <w:lvlText w:val="%2."/>
      <w:lvlJc w:val="left"/>
      <w:pPr>
        <w:ind w:left="1440" w:hanging="360"/>
      </w:pPr>
    </w:lvl>
    <w:lvl w:ilvl="2" w:tplc="4C34BFAE">
      <w:start w:val="1"/>
      <w:numFmt w:val="lowerRoman"/>
      <w:lvlText w:val="%3."/>
      <w:lvlJc w:val="right"/>
      <w:pPr>
        <w:ind w:left="2160" w:hanging="180"/>
      </w:pPr>
    </w:lvl>
    <w:lvl w:ilvl="3" w:tplc="0BD8B3C2">
      <w:start w:val="1"/>
      <w:numFmt w:val="decimal"/>
      <w:lvlText w:val="%4."/>
      <w:lvlJc w:val="left"/>
      <w:pPr>
        <w:ind w:left="2880" w:hanging="360"/>
      </w:pPr>
    </w:lvl>
    <w:lvl w:ilvl="4" w:tplc="960004E0">
      <w:start w:val="1"/>
      <w:numFmt w:val="lowerLetter"/>
      <w:lvlText w:val="%5."/>
      <w:lvlJc w:val="left"/>
      <w:pPr>
        <w:ind w:left="3600" w:hanging="360"/>
      </w:pPr>
    </w:lvl>
    <w:lvl w:ilvl="5" w:tplc="825C7904">
      <w:start w:val="1"/>
      <w:numFmt w:val="lowerRoman"/>
      <w:lvlText w:val="%6."/>
      <w:lvlJc w:val="right"/>
      <w:pPr>
        <w:ind w:left="4320" w:hanging="180"/>
      </w:pPr>
    </w:lvl>
    <w:lvl w:ilvl="6" w:tplc="22D6F1D6">
      <w:start w:val="1"/>
      <w:numFmt w:val="decimal"/>
      <w:lvlText w:val="%7."/>
      <w:lvlJc w:val="left"/>
      <w:pPr>
        <w:ind w:left="5040" w:hanging="360"/>
      </w:pPr>
    </w:lvl>
    <w:lvl w:ilvl="7" w:tplc="64D46E66">
      <w:start w:val="1"/>
      <w:numFmt w:val="lowerLetter"/>
      <w:lvlText w:val="%8."/>
      <w:lvlJc w:val="left"/>
      <w:pPr>
        <w:ind w:left="5760" w:hanging="360"/>
      </w:pPr>
    </w:lvl>
    <w:lvl w:ilvl="8" w:tplc="BD5863BC">
      <w:start w:val="1"/>
      <w:numFmt w:val="lowerRoman"/>
      <w:lvlText w:val="%9."/>
      <w:lvlJc w:val="right"/>
      <w:pPr>
        <w:ind w:left="6480" w:hanging="180"/>
      </w:pPr>
    </w:lvl>
  </w:abstractNum>
  <w:abstractNum w:abstractNumId="28" w15:restartNumberingAfterBreak="0">
    <w:nsid w:val="51003051"/>
    <w:multiLevelType w:val="hybridMultilevel"/>
    <w:tmpl w:val="125CA028"/>
    <w:lvl w:ilvl="0" w:tplc="BEE60034">
      <w:start w:val="5"/>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3147180"/>
    <w:multiLevelType w:val="multilevel"/>
    <w:tmpl w:val="10084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C1621B"/>
    <w:multiLevelType w:val="multilevel"/>
    <w:tmpl w:val="F0AA4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DF4607"/>
    <w:multiLevelType w:val="hybridMultilevel"/>
    <w:tmpl w:val="CD723900"/>
    <w:lvl w:ilvl="0" w:tplc="1E88C982">
      <w:start w:val="1"/>
      <w:numFmt w:val="decimal"/>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A1A516D"/>
    <w:multiLevelType w:val="hybridMultilevel"/>
    <w:tmpl w:val="EECA5DDC"/>
    <w:lvl w:ilvl="0" w:tplc="946C7F24">
      <w:start w:val="1"/>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FED5E34"/>
    <w:multiLevelType w:val="multilevel"/>
    <w:tmpl w:val="D7AA168C"/>
    <w:lvl w:ilvl="0">
      <w:start w:val="1"/>
      <w:numFmt w:val="decimal"/>
      <w:lvlText w:val="%1."/>
      <w:lvlJc w:val="left"/>
      <w:pPr>
        <w:ind w:left="1080" w:hanging="360"/>
      </w:pPr>
      <w:rPr>
        <w:rFonts w:hint="default"/>
      </w:rPr>
    </w:lvl>
    <w:lvl w:ilvl="1">
      <w:start w:val="5"/>
      <w:numFmt w:val="decimal"/>
      <w:isLgl/>
      <w:lvlText w:val="%1.%2"/>
      <w:lvlJc w:val="left"/>
      <w:pPr>
        <w:ind w:left="121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4" w15:restartNumberingAfterBreak="0">
    <w:nsid w:val="63516F46"/>
    <w:multiLevelType w:val="multilevel"/>
    <w:tmpl w:val="54C2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995E4A"/>
    <w:multiLevelType w:val="hybridMultilevel"/>
    <w:tmpl w:val="C5D05C72"/>
    <w:lvl w:ilvl="0" w:tplc="88103F32">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5CF10C5"/>
    <w:multiLevelType w:val="hybridMultilevel"/>
    <w:tmpl w:val="BA68D51C"/>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6297348"/>
    <w:multiLevelType w:val="hybridMultilevel"/>
    <w:tmpl w:val="EFF41022"/>
    <w:lvl w:ilvl="0" w:tplc="490A73B8">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8B0189"/>
    <w:multiLevelType w:val="multilevel"/>
    <w:tmpl w:val="0A46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18009F8"/>
    <w:multiLevelType w:val="multilevel"/>
    <w:tmpl w:val="3586D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083AFC"/>
    <w:multiLevelType w:val="multilevel"/>
    <w:tmpl w:val="107E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8D234D"/>
    <w:multiLevelType w:val="hybridMultilevel"/>
    <w:tmpl w:val="207822BC"/>
    <w:lvl w:ilvl="0" w:tplc="665AE222">
      <w:start w:val="1"/>
      <w:numFmt w:val="decimal"/>
      <w:lvlText w:val="%1."/>
      <w:lvlJc w:val="left"/>
      <w:pPr>
        <w:ind w:left="720" w:hanging="360"/>
      </w:pPr>
      <w:rPr>
        <w:rFonts w:hint="default"/>
        <w:sz w:val="24"/>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447C4A"/>
    <w:multiLevelType w:val="hybridMultilevel"/>
    <w:tmpl w:val="822A0E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677ABF"/>
    <w:multiLevelType w:val="multilevel"/>
    <w:tmpl w:val="8CF04E7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A3A4A83"/>
    <w:multiLevelType w:val="hybridMultilevel"/>
    <w:tmpl w:val="1B7CBDC4"/>
    <w:lvl w:ilvl="0" w:tplc="A5982610">
      <w:start w:val="1"/>
      <w:numFmt w:val="decimal"/>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E1A7609"/>
    <w:multiLevelType w:val="hybridMultilevel"/>
    <w:tmpl w:val="4FA03428"/>
    <w:lvl w:ilvl="0" w:tplc="88103F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C226C0"/>
    <w:multiLevelType w:val="multilevel"/>
    <w:tmpl w:val="ABE2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9813939">
    <w:abstractNumId w:val="27"/>
  </w:num>
  <w:num w:numId="2" w16cid:durableId="234975710">
    <w:abstractNumId w:val="45"/>
  </w:num>
  <w:num w:numId="3" w16cid:durableId="459812278">
    <w:abstractNumId w:val="35"/>
  </w:num>
  <w:num w:numId="4" w16cid:durableId="1666325736">
    <w:abstractNumId w:val="36"/>
  </w:num>
  <w:num w:numId="5" w16cid:durableId="640427889">
    <w:abstractNumId w:val="14"/>
  </w:num>
  <w:num w:numId="6" w16cid:durableId="1338843248">
    <w:abstractNumId w:val="33"/>
  </w:num>
  <w:num w:numId="7" w16cid:durableId="798911038">
    <w:abstractNumId w:val="44"/>
  </w:num>
  <w:num w:numId="8" w16cid:durableId="534194391">
    <w:abstractNumId w:val="2"/>
  </w:num>
  <w:num w:numId="9" w16cid:durableId="2115393396">
    <w:abstractNumId w:val="9"/>
  </w:num>
  <w:num w:numId="10" w16cid:durableId="1036274483">
    <w:abstractNumId w:val="25"/>
  </w:num>
  <w:num w:numId="11" w16cid:durableId="759105006">
    <w:abstractNumId w:val="13"/>
  </w:num>
  <w:num w:numId="12" w16cid:durableId="482237174">
    <w:abstractNumId w:val="7"/>
  </w:num>
  <w:num w:numId="13" w16cid:durableId="1799569315">
    <w:abstractNumId w:val="37"/>
  </w:num>
  <w:num w:numId="14" w16cid:durableId="5691933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6294179">
    <w:abstractNumId w:val="43"/>
  </w:num>
  <w:num w:numId="16" w16cid:durableId="1750691517">
    <w:abstractNumId w:val="31"/>
  </w:num>
  <w:num w:numId="17" w16cid:durableId="329678240">
    <w:abstractNumId w:val="17"/>
  </w:num>
  <w:num w:numId="18" w16cid:durableId="1077359766">
    <w:abstractNumId w:val="41"/>
  </w:num>
  <w:num w:numId="19" w16cid:durableId="259336203">
    <w:abstractNumId w:val="5"/>
  </w:num>
  <w:num w:numId="20" w16cid:durableId="1622760256">
    <w:abstractNumId w:val="10"/>
  </w:num>
  <w:num w:numId="21" w16cid:durableId="1723558448">
    <w:abstractNumId w:val="42"/>
  </w:num>
  <w:num w:numId="22" w16cid:durableId="190655962">
    <w:abstractNumId w:val="12"/>
  </w:num>
  <w:num w:numId="23" w16cid:durableId="1139690962">
    <w:abstractNumId w:val="32"/>
  </w:num>
  <w:num w:numId="24" w16cid:durableId="977536595">
    <w:abstractNumId w:val="8"/>
  </w:num>
  <w:num w:numId="25" w16cid:durableId="1368751094">
    <w:abstractNumId w:val="24"/>
  </w:num>
  <w:num w:numId="26" w16cid:durableId="2069330549">
    <w:abstractNumId w:val="39"/>
  </w:num>
  <w:num w:numId="27" w16cid:durableId="199516191">
    <w:abstractNumId w:val="15"/>
  </w:num>
  <w:num w:numId="28" w16cid:durableId="531578047">
    <w:abstractNumId w:val="34"/>
  </w:num>
  <w:num w:numId="29" w16cid:durableId="1380088273">
    <w:abstractNumId w:val="16"/>
  </w:num>
  <w:num w:numId="30" w16cid:durableId="982659932">
    <w:abstractNumId w:val="4"/>
  </w:num>
  <w:num w:numId="31" w16cid:durableId="1990939834">
    <w:abstractNumId w:val="3"/>
  </w:num>
  <w:num w:numId="32" w16cid:durableId="2117484915">
    <w:abstractNumId w:val="46"/>
  </w:num>
  <w:num w:numId="33" w16cid:durableId="1591431444">
    <w:abstractNumId w:val="30"/>
  </w:num>
  <w:num w:numId="34" w16cid:durableId="2121297886">
    <w:abstractNumId w:val="40"/>
  </w:num>
  <w:num w:numId="35" w16cid:durableId="2074883648">
    <w:abstractNumId w:val="20"/>
  </w:num>
  <w:num w:numId="36" w16cid:durableId="1114323687">
    <w:abstractNumId w:val="19"/>
  </w:num>
  <w:num w:numId="37" w16cid:durableId="1280379670">
    <w:abstractNumId w:val="26"/>
  </w:num>
  <w:num w:numId="38" w16cid:durableId="106194542">
    <w:abstractNumId w:val="21"/>
  </w:num>
  <w:num w:numId="39" w16cid:durableId="360592115">
    <w:abstractNumId w:val="0"/>
  </w:num>
  <w:num w:numId="40" w16cid:durableId="1017393724">
    <w:abstractNumId w:val="38"/>
  </w:num>
  <w:num w:numId="41" w16cid:durableId="1155341654">
    <w:abstractNumId w:val="6"/>
  </w:num>
  <w:num w:numId="42" w16cid:durableId="1093552213">
    <w:abstractNumId w:val="11"/>
  </w:num>
  <w:num w:numId="43" w16cid:durableId="1328904790">
    <w:abstractNumId w:val="18"/>
  </w:num>
  <w:num w:numId="44" w16cid:durableId="832183439">
    <w:abstractNumId w:val="1"/>
  </w:num>
  <w:num w:numId="45" w16cid:durableId="1324703912">
    <w:abstractNumId w:val="22"/>
  </w:num>
  <w:num w:numId="46" w16cid:durableId="905605849">
    <w:abstractNumId w:val="29"/>
  </w:num>
  <w:num w:numId="47" w16cid:durableId="2130852228">
    <w:abstractNumId w:val="23"/>
  </w:num>
  <w:num w:numId="48" w16cid:durableId="74141682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CC7"/>
    <w:rsid w:val="00002885"/>
    <w:rsid w:val="00002F1B"/>
    <w:rsid w:val="000035E1"/>
    <w:rsid w:val="000113C2"/>
    <w:rsid w:val="00012B3F"/>
    <w:rsid w:val="000136D6"/>
    <w:rsid w:val="00016179"/>
    <w:rsid w:val="00017B0B"/>
    <w:rsid w:val="00020082"/>
    <w:rsid w:val="0002381F"/>
    <w:rsid w:val="00024828"/>
    <w:rsid w:val="00025C56"/>
    <w:rsid w:val="000265FE"/>
    <w:rsid w:val="00027EF8"/>
    <w:rsid w:val="00030C39"/>
    <w:rsid w:val="00036130"/>
    <w:rsid w:val="00036C38"/>
    <w:rsid w:val="000403F0"/>
    <w:rsid w:val="00040916"/>
    <w:rsid w:val="0004102E"/>
    <w:rsid w:val="00041400"/>
    <w:rsid w:val="000430E3"/>
    <w:rsid w:val="0004498D"/>
    <w:rsid w:val="00047677"/>
    <w:rsid w:val="00051AFC"/>
    <w:rsid w:val="000532B3"/>
    <w:rsid w:val="000536F2"/>
    <w:rsid w:val="00053C6B"/>
    <w:rsid w:val="00053E81"/>
    <w:rsid w:val="00055F83"/>
    <w:rsid w:val="00055F90"/>
    <w:rsid w:val="00063D3A"/>
    <w:rsid w:val="0006471E"/>
    <w:rsid w:val="00066B29"/>
    <w:rsid w:val="00067062"/>
    <w:rsid w:val="00070B9E"/>
    <w:rsid w:val="00075963"/>
    <w:rsid w:val="00076569"/>
    <w:rsid w:val="0008486B"/>
    <w:rsid w:val="00086E85"/>
    <w:rsid w:val="00087192"/>
    <w:rsid w:val="000907AF"/>
    <w:rsid w:val="00092B88"/>
    <w:rsid w:val="0009369E"/>
    <w:rsid w:val="000951FC"/>
    <w:rsid w:val="000957EF"/>
    <w:rsid w:val="00095EC3"/>
    <w:rsid w:val="00096DB3"/>
    <w:rsid w:val="000A109D"/>
    <w:rsid w:val="000A2D69"/>
    <w:rsid w:val="000A6F68"/>
    <w:rsid w:val="000B0FA9"/>
    <w:rsid w:val="000B1657"/>
    <w:rsid w:val="000B2624"/>
    <w:rsid w:val="000B371E"/>
    <w:rsid w:val="000B4C88"/>
    <w:rsid w:val="000C2480"/>
    <w:rsid w:val="000C26B5"/>
    <w:rsid w:val="000C3AB2"/>
    <w:rsid w:val="000C5484"/>
    <w:rsid w:val="000C54C6"/>
    <w:rsid w:val="000C7F27"/>
    <w:rsid w:val="000D0742"/>
    <w:rsid w:val="000D4EC0"/>
    <w:rsid w:val="000D660F"/>
    <w:rsid w:val="000D6EA8"/>
    <w:rsid w:val="000E17A8"/>
    <w:rsid w:val="000E3C10"/>
    <w:rsid w:val="000E4AD5"/>
    <w:rsid w:val="000E5B1D"/>
    <w:rsid w:val="000F09D7"/>
    <w:rsid w:val="000F5471"/>
    <w:rsid w:val="000F7348"/>
    <w:rsid w:val="000F7788"/>
    <w:rsid w:val="00101382"/>
    <w:rsid w:val="00103FFF"/>
    <w:rsid w:val="001066BF"/>
    <w:rsid w:val="00107315"/>
    <w:rsid w:val="00114093"/>
    <w:rsid w:val="001140BA"/>
    <w:rsid w:val="00115567"/>
    <w:rsid w:val="00120E0E"/>
    <w:rsid w:val="001213FD"/>
    <w:rsid w:val="00121E9C"/>
    <w:rsid w:val="00123C99"/>
    <w:rsid w:val="00124127"/>
    <w:rsid w:val="001247E3"/>
    <w:rsid w:val="00124C72"/>
    <w:rsid w:val="00127C60"/>
    <w:rsid w:val="0012F542"/>
    <w:rsid w:val="00132075"/>
    <w:rsid w:val="0013462C"/>
    <w:rsid w:val="001360F0"/>
    <w:rsid w:val="001362EC"/>
    <w:rsid w:val="00144710"/>
    <w:rsid w:val="00150589"/>
    <w:rsid w:val="00152EE1"/>
    <w:rsid w:val="001554EA"/>
    <w:rsid w:val="00157975"/>
    <w:rsid w:val="00160EE0"/>
    <w:rsid w:val="001619CF"/>
    <w:rsid w:val="00161DF2"/>
    <w:rsid w:val="001647D3"/>
    <w:rsid w:val="0016630B"/>
    <w:rsid w:val="001716B6"/>
    <w:rsid w:val="00175985"/>
    <w:rsid w:val="00183DE7"/>
    <w:rsid w:val="001847EB"/>
    <w:rsid w:val="00185593"/>
    <w:rsid w:val="0019012F"/>
    <w:rsid w:val="001937D6"/>
    <w:rsid w:val="00193D35"/>
    <w:rsid w:val="00193EEC"/>
    <w:rsid w:val="00194C59"/>
    <w:rsid w:val="001966C4"/>
    <w:rsid w:val="001975EF"/>
    <w:rsid w:val="00197908"/>
    <w:rsid w:val="001A0D43"/>
    <w:rsid w:val="001A1250"/>
    <w:rsid w:val="001A1BC6"/>
    <w:rsid w:val="001A3CE5"/>
    <w:rsid w:val="001A550C"/>
    <w:rsid w:val="001B2960"/>
    <w:rsid w:val="001B2C99"/>
    <w:rsid w:val="001B324C"/>
    <w:rsid w:val="001B4A45"/>
    <w:rsid w:val="001B52C7"/>
    <w:rsid w:val="001B5778"/>
    <w:rsid w:val="001B65A2"/>
    <w:rsid w:val="001C1410"/>
    <w:rsid w:val="001C1567"/>
    <w:rsid w:val="001C3851"/>
    <w:rsid w:val="001C4C24"/>
    <w:rsid w:val="001D08C2"/>
    <w:rsid w:val="001D2B87"/>
    <w:rsid w:val="001D3422"/>
    <w:rsid w:val="001D3626"/>
    <w:rsid w:val="001D52BD"/>
    <w:rsid w:val="001D5A3A"/>
    <w:rsid w:val="001E000B"/>
    <w:rsid w:val="001E1D21"/>
    <w:rsid w:val="001E20C5"/>
    <w:rsid w:val="001E4936"/>
    <w:rsid w:val="001E590E"/>
    <w:rsid w:val="001E59F0"/>
    <w:rsid w:val="001E7EB2"/>
    <w:rsid w:val="001F1C4F"/>
    <w:rsid w:val="001F2A99"/>
    <w:rsid w:val="001F5447"/>
    <w:rsid w:val="002004F8"/>
    <w:rsid w:val="00200CE8"/>
    <w:rsid w:val="0020110D"/>
    <w:rsid w:val="00206550"/>
    <w:rsid w:val="002068E2"/>
    <w:rsid w:val="00207295"/>
    <w:rsid w:val="002101CD"/>
    <w:rsid w:val="00214D71"/>
    <w:rsid w:val="00221B18"/>
    <w:rsid w:val="00222CCF"/>
    <w:rsid w:val="0022449F"/>
    <w:rsid w:val="0022782A"/>
    <w:rsid w:val="0023512D"/>
    <w:rsid w:val="0023548C"/>
    <w:rsid w:val="00237AC9"/>
    <w:rsid w:val="002452B3"/>
    <w:rsid w:val="00251DAB"/>
    <w:rsid w:val="00253438"/>
    <w:rsid w:val="00253831"/>
    <w:rsid w:val="002601EA"/>
    <w:rsid w:val="00261C43"/>
    <w:rsid w:val="002628A5"/>
    <w:rsid w:val="002635FE"/>
    <w:rsid w:val="00265DBE"/>
    <w:rsid w:val="00267609"/>
    <w:rsid w:val="00267ADC"/>
    <w:rsid w:val="002715E7"/>
    <w:rsid w:val="0027561A"/>
    <w:rsid w:val="00275D12"/>
    <w:rsid w:val="00287048"/>
    <w:rsid w:val="0029006F"/>
    <w:rsid w:val="002907E8"/>
    <w:rsid w:val="0029090C"/>
    <w:rsid w:val="00290AB9"/>
    <w:rsid w:val="0029217D"/>
    <w:rsid w:val="00292359"/>
    <w:rsid w:val="0029554E"/>
    <w:rsid w:val="002972F4"/>
    <w:rsid w:val="002A2D92"/>
    <w:rsid w:val="002A32E6"/>
    <w:rsid w:val="002A353E"/>
    <w:rsid w:val="002A62E6"/>
    <w:rsid w:val="002A7120"/>
    <w:rsid w:val="002A7483"/>
    <w:rsid w:val="002B05F4"/>
    <w:rsid w:val="002B1902"/>
    <w:rsid w:val="002B6E0D"/>
    <w:rsid w:val="002C19AE"/>
    <w:rsid w:val="002C22A1"/>
    <w:rsid w:val="002C4A8D"/>
    <w:rsid w:val="002C4F3B"/>
    <w:rsid w:val="002D0995"/>
    <w:rsid w:val="002D3F08"/>
    <w:rsid w:val="002D42FC"/>
    <w:rsid w:val="002D6BD1"/>
    <w:rsid w:val="002E1085"/>
    <w:rsid w:val="002E1102"/>
    <w:rsid w:val="002E599A"/>
    <w:rsid w:val="002E7CDC"/>
    <w:rsid w:val="002F17F1"/>
    <w:rsid w:val="002F30A1"/>
    <w:rsid w:val="002F3239"/>
    <w:rsid w:val="002F4A41"/>
    <w:rsid w:val="002F5059"/>
    <w:rsid w:val="002F602B"/>
    <w:rsid w:val="002F6849"/>
    <w:rsid w:val="003013FD"/>
    <w:rsid w:val="0030193A"/>
    <w:rsid w:val="00302B2A"/>
    <w:rsid w:val="00310237"/>
    <w:rsid w:val="003150D4"/>
    <w:rsid w:val="00315416"/>
    <w:rsid w:val="00316B51"/>
    <w:rsid w:val="00321BC3"/>
    <w:rsid w:val="00322B26"/>
    <w:rsid w:val="00323478"/>
    <w:rsid w:val="003245C8"/>
    <w:rsid w:val="00325AA1"/>
    <w:rsid w:val="00327C82"/>
    <w:rsid w:val="0033000B"/>
    <w:rsid w:val="0033052D"/>
    <w:rsid w:val="00331F22"/>
    <w:rsid w:val="003347DF"/>
    <w:rsid w:val="00334C93"/>
    <w:rsid w:val="0033515A"/>
    <w:rsid w:val="0033785E"/>
    <w:rsid w:val="00337872"/>
    <w:rsid w:val="00341C2C"/>
    <w:rsid w:val="003423D7"/>
    <w:rsid w:val="00342E92"/>
    <w:rsid w:val="0034406C"/>
    <w:rsid w:val="00346809"/>
    <w:rsid w:val="00347593"/>
    <w:rsid w:val="00347AC4"/>
    <w:rsid w:val="0035026C"/>
    <w:rsid w:val="00352702"/>
    <w:rsid w:val="00353B96"/>
    <w:rsid w:val="00355678"/>
    <w:rsid w:val="00360B04"/>
    <w:rsid w:val="003651B1"/>
    <w:rsid w:val="00371780"/>
    <w:rsid w:val="00372F5B"/>
    <w:rsid w:val="00375074"/>
    <w:rsid w:val="00375BE2"/>
    <w:rsid w:val="00382C08"/>
    <w:rsid w:val="00386110"/>
    <w:rsid w:val="00390A93"/>
    <w:rsid w:val="0039153E"/>
    <w:rsid w:val="00393FCC"/>
    <w:rsid w:val="00394677"/>
    <w:rsid w:val="00395842"/>
    <w:rsid w:val="003A2B6D"/>
    <w:rsid w:val="003A2C8A"/>
    <w:rsid w:val="003A321A"/>
    <w:rsid w:val="003A3F1C"/>
    <w:rsid w:val="003A4714"/>
    <w:rsid w:val="003A674B"/>
    <w:rsid w:val="003A7A88"/>
    <w:rsid w:val="003B164A"/>
    <w:rsid w:val="003B2198"/>
    <w:rsid w:val="003B25DB"/>
    <w:rsid w:val="003B3325"/>
    <w:rsid w:val="003B55C5"/>
    <w:rsid w:val="003B67D6"/>
    <w:rsid w:val="003B6AED"/>
    <w:rsid w:val="003C3421"/>
    <w:rsid w:val="003C7EFE"/>
    <w:rsid w:val="003CD696"/>
    <w:rsid w:val="003D07D4"/>
    <w:rsid w:val="003D1474"/>
    <w:rsid w:val="003D330B"/>
    <w:rsid w:val="003D4CB0"/>
    <w:rsid w:val="003D56E9"/>
    <w:rsid w:val="003D580E"/>
    <w:rsid w:val="003D751D"/>
    <w:rsid w:val="003D7FB9"/>
    <w:rsid w:val="003E1827"/>
    <w:rsid w:val="003E5815"/>
    <w:rsid w:val="003F01E2"/>
    <w:rsid w:val="003F0378"/>
    <w:rsid w:val="003F0486"/>
    <w:rsid w:val="003F3B40"/>
    <w:rsid w:val="003F579B"/>
    <w:rsid w:val="003F70F9"/>
    <w:rsid w:val="003F757D"/>
    <w:rsid w:val="0040001E"/>
    <w:rsid w:val="00403E76"/>
    <w:rsid w:val="00406044"/>
    <w:rsid w:val="00407C1C"/>
    <w:rsid w:val="004111D9"/>
    <w:rsid w:val="004115E2"/>
    <w:rsid w:val="004169B8"/>
    <w:rsid w:val="00416AF1"/>
    <w:rsid w:val="0041732E"/>
    <w:rsid w:val="0042428C"/>
    <w:rsid w:val="0042471A"/>
    <w:rsid w:val="00424C25"/>
    <w:rsid w:val="00430D03"/>
    <w:rsid w:val="004362FF"/>
    <w:rsid w:val="00437731"/>
    <w:rsid w:val="00437B07"/>
    <w:rsid w:val="0044056B"/>
    <w:rsid w:val="00440F3E"/>
    <w:rsid w:val="00442857"/>
    <w:rsid w:val="00442CB7"/>
    <w:rsid w:val="00443769"/>
    <w:rsid w:val="0044428A"/>
    <w:rsid w:val="004448B8"/>
    <w:rsid w:val="00451038"/>
    <w:rsid w:val="004519C7"/>
    <w:rsid w:val="00452B64"/>
    <w:rsid w:val="0045508D"/>
    <w:rsid w:val="00455A46"/>
    <w:rsid w:val="00456F85"/>
    <w:rsid w:val="0045788D"/>
    <w:rsid w:val="004602A8"/>
    <w:rsid w:val="0046041C"/>
    <w:rsid w:val="00460A86"/>
    <w:rsid w:val="00462619"/>
    <w:rsid w:val="00463574"/>
    <w:rsid w:val="004716D4"/>
    <w:rsid w:val="00472517"/>
    <w:rsid w:val="00473344"/>
    <w:rsid w:val="00476ACA"/>
    <w:rsid w:val="004821EE"/>
    <w:rsid w:val="00490F4F"/>
    <w:rsid w:val="0049189B"/>
    <w:rsid w:val="0049274C"/>
    <w:rsid w:val="00497734"/>
    <w:rsid w:val="004A0936"/>
    <w:rsid w:val="004A5206"/>
    <w:rsid w:val="004A7206"/>
    <w:rsid w:val="004A7777"/>
    <w:rsid w:val="004B0D19"/>
    <w:rsid w:val="004B12C8"/>
    <w:rsid w:val="004B4224"/>
    <w:rsid w:val="004C4208"/>
    <w:rsid w:val="004C5EEA"/>
    <w:rsid w:val="004C6A07"/>
    <w:rsid w:val="004D07D3"/>
    <w:rsid w:val="004D09A8"/>
    <w:rsid w:val="004D32E2"/>
    <w:rsid w:val="004D4125"/>
    <w:rsid w:val="004D738C"/>
    <w:rsid w:val="004E1470"/>
    <w:rsid w:val="004E628B"/>
    <w:rsid w:val="004E6774"/>
    <w:rsid w:val="004F0127"/>
    <w:rsid w:val="004F11F8"/>
    <w:rsid w:val="004F309B"/>
    <w:rsid w:val="004F3C6F"/>
    <w:rsid w:val="004F5962"/>
    <w:rsid w:val="004F7992"/>
    <w:rsid w:val="005022FC"/>
    <w:rsid w:val="0050288F"/>
    <w:rsid w:val="0050780E"/>
    <w:rsid w:val="00512F5F"/>
    <w:rsid w:val="00514E75"/>
    <w:rsid w:val="00515723"/>
    <w:rsid w:val="00521818"/>
    <w:rsid w:val="005245D2"/>
    <w:rsid w:val="005344A5"/>
    <w:rsid w:val="00537527"/>
    <w:rsid w:val="00540071"/>
    <w:rsid w:val="0054150A"/>
    <w:rsid w:val="0054425C"/>
    <w:rsid w:val="00545627"/>
    <w:rsid w:val="0054652B"/>
    <w:rsid w:val="00550009"/>
    <w:rsid w:val="00552717"/>
    <w:rsid w:val="00554EB6"/>
    <w:rsid w:val="00556C19"/>
    <w:rsid w:val="00562C49"/>
    <w:rsid w:val="00563742"/>
    <w:rsid w:val="005640A1"/>
    <w:rsid w:val="00564E89"/>
    <w:rsid w:val="00570E77"/>
    <w:rsid w:val="005716F4"/>
    <w:rsid w:val="005738A0"/>
    <w:rsid w:val="00573B50"/>
    <w:rsid w:val="005776B3"/>
    <w:rsid w:val="005779A5"/>
    <w:rsid w:val="005808C5"/>
    <w:rsid w:val="0058219D"/>
    <w:rsid w:val="00583CB2"/>
    <w:rsid w:val="0058404D"/>
    <w:rsid w:val="00584A19"/>
    <w:rsid w:val="00591331"/>
    <w:rsid w:val="00592CE5"/>
    <w:rsid w:val="005934B3"/>
    <w:rsid w:val="00593E02"/>
    <w:rsid w:val="00594103"/>
    <w:rsid w:val="0059428A"/>
    <w:rsid w:val="00595DE0"/>
    <w:rsid w:val="005A0E76"/>
    <w:rsid w:val="005A1253"/>
    <w:rsid w:val="005A1E29"/>
    <w:rsid w:val="005A257D"/>
    <w:rsid w:val="005A3C17"/>
    <w:rsid w:val="005A5AB8"/>
    <w:rsid w:val="005A6977"/>
    <w:rsid w:val="005A6B2B"/>
    <w:rsid w:val="005B015D"/>
    <w:rsid w:val="005B2360"/>
    <w:rsid w:val="005B4BA3"/>
    <w:rsid w:val="005B5C8C"/>
    <w:rsid w:val="005B62EE"/>
    <w:rsid w:val="005B7D24"/>
    <w:rsid w:val="005C3B0E"/>
    <w:rsid w:val="005C458A"/>
    <w:rsid w:val="005C48C1"/>
    <w:rsid w:val="005C4E8A"/>
    <w:rsid w:val="005C526E"/>
    <w:rsid w:val="005C742B"/>
    <w:rsid w:val="005C7A4A"/>
    <w:rsid w:val="005D1478"/>
    <w:rsid w:val="005D44B2"/>
    <w:rsid w:val="005D468B"/>
    <w:rsid w:val="005D4B5A"/>
    <w:rsid w:val="005D5042"/>
    <w:rsid w:val="005D5A98"/>
    <w:rsid w:val="005D7EB9"/>
    <w:rsid w:val="005E0E44"/>
    <w:rsid w:val="005E1067"/>
    <w:rsid w:val="005E1E25"/>
    <w:rsid w:val="005E5064"/>
    <w:rsid w:val="005E584D"/>
    <w:rsid w:val="005E7B56"/>
    <w:rsid w:val="005E7BE3"/>
    <w:rsid w:val="005F0BB8"/>
    <w:rsid w:val="005F0F85"/>
    <w:rsid w:val="005F1D65"/>
    <w:rsid w:val="005F4ACC"/>
    <w:rsid w:val="00600F43"/>
    <w:rsid w:val="00601BDE"/>
    <w:rsid w:val="00602FAC"/>
    <w:rsid w:val="00607B78"/>
    <w:rsid w:val="00610698"/>
    <w:rsid w:val="0061072A"/>
    <w:rsid w:val="00617483"/>
    <w:rsid w:val="00622980"/>
    <w:rsid w:val="00622E7B"/>
    <w:rsid w:val="00623404"/>
    <w:rsid w:val="00623AF1"/>
    <w:rsid w:val="00624426"/>
    <w:rsid w:val="00625587"/>
    <w:rsid w:val="00625C3D"/>
    <w:rsid w:val="00626191"/>
    <w:rsid w:val="00627842"/>
    <w:rsid w:val="006279AA"/>
    <w:rsid w:val="00632013"/>
    <w:rsid w:val="00634F3D"/>
    <w:rsid w:val="006361F0"/>
    <w:rsid w:val="006375CD"/>
    <w:rsid w:val="00643D81"/>
    <w:rsid w:val="00646451"/>
    <w:rsid w:val="006466E1"/>
    <w:rsid w:val="00651455"/>
    <w:rsid w:val="006531F6"/>
    <w:rsid w:val="00653298"/>
    <w:rsid w:val="00655669"/>
    <w:rsid w:val="00661668"/>
    <w:rsid w:val="00661DDE"/>
    <w:rsid w:val="006655F8"/>
    <w:rsid w:val="00665C5E"/>
    <w:rsid w:val="00665CD1"/>
    <w:rsid w:val="00665EBC"/>
    <w:rsid w:val="00666F8F"/>
    <w:rsid w:val="00670AA7"/>
    <w:rsid w:val="006715A5"/>
    <w:rsid w:val="006718E9"/>
    <w:rsid w:val="00671ABA"/>
    <w:rsid w:val="0067318E"/>
    <w:rsid w:val="006750FC"/>
    <w:rsid w:val="00676BFB"/>
    <w:rsid w:val="00677012"/>
    <w:rsid w:val="00677D9D"/>
    <w:rsid w:val="006822A9"/>
    <w:rsid w:val="00684F89"/>
    <w:rsid w:val="00691FB2"/>
    <w:rsid w:val="00694113"/>
    <w:rsid w:val="006A1190"/>
    <w:rsid w:val="006A464C"/>
    <w:rsid w:val="006A7613"/>
    <w:rsid w:val="006B1885"/>
    <w:rsid w:val="006B25E0"/>
    <w:rsid w:val="006B29A3"/>
    <w:rsid w:val="006B302C"/>
    <w:rsid w:val="006B3335"/>
    <w:rsid w:val="006B4186"/>
    <w:rsid w:val="006B50AC"/>
    <w:rsid w:val="006B6759"/>
    <w:rsid w:val="006B7D10"/>
    <w:rsid w:val="006C163E"/>
    <w:rsid w:val="006C39FA"/>
    <w:rsid w:val="006C4B0B"/>
    <w:rsid w:val="006C59CA"/>
    <w:rsid w:val="006C735C"/>
    <w:rsid w:val="006C7B38"/>
    <w:rsid w:val="006D2D85"/>
    <w:rsid w:val="006D3113"/>
    <w:rsid w:val="006D696B"/>
    <w:rsid w:val="006D7257"/>
    <w:rsid w:val="006E10DF"/>
    <w:rsid w:val="006E2CF6"/>
    <w:rsid w:val="006E4B1F"/>
    <w:rsid w:val="006F017C"/>
    <w:rsid w:val="006F13B8"/>
    <w:rsid w:val="006F1869"/>
    <w:rsid w:val="006F199A"/>
    <w:rsid w:val="006F251E"/>
    <w:rsid w:val="006F5EF0"/>
    <w:rsid w:val="006F63D5"/>
    <w:rsid w:val="006F720F"/>
    <w:rsid w:val="006F76D2"/>
    <w:rsid w:val="00700018"/>
    <w:rsid w:val="007019C8"/>
    <w:rsid w:val="00702215"/>
    <w:rsid w:val="00703193"/>
    <w:rsid w:val="007032A5"/>
    <w:rsid w:val="00703D41"/>
    <w:rsid w:val="00703F68"/>
    <w:rsid w:val="00712D19"/>
    <w:rsid w:val="00715CB2"/>
    <w:rsid w:val="007168CA"/>
    <w:rsid w:val="00716A92"/>
    <w:rsid w:val="0072034D"/>
    <w:rsid w:val="00721B57"/>
    <w:rsid w:val="0072206F"/>
    <w:rsid w:val="0072244F"/>
    <w:rsid w:val="00732973"/>
    <w:rsid w:val="00732ECC"/>
    <w:rsid w:val="00733358"/>
    <w:rsid w:val="00734F99"/>
    <w:rsid w:val="00735E0C"/>
    <w:rsid w:val="007364B0"/>
    <w:rsid w:val="00736A84"/>
    <w:rsid w:val="00742BAC"/>
    <w:rsid w:val="0074385D"/>
    <w:rsid w:val="00745616"/>
    <w:rsid w:val="00745AA8"/>
    <w:rsid w:val="00746F80"/>
    <w:rsid w:val="0075041E"/>
    <w:rsid w:val="00750AB2"/>
    <w:rsid w:val="00751F97"/>
    <w:rsid w:val="007539A8"/>
    <w:rsid w:val="00754783"/>
    <w:rsid w:val="007564E4"/>
    <w:rsid w:val="0076278A"/>
    <w:rsid w:val="0076591D"/>
    <w:rsid w:val="00766425"/>
    <w:rsid w:val="007705F3"/>
    <w:rsid w:val="00773FF7"/>
    <w:rsid w:val="00781439"/>
    <w:rsid w:val="00781831"/>
    <w:rsid w:val="00784108"/>
    <w:rsid w:val="00785B62"/>
    <w:rsid w:val="00785BD0"/>
    <w:rsid w:val="0079307B"/>
    <w:rsid w:val="00793EF4"/>
    <w:rsid w:val="007949B4"/>
    <w:rsid w:val="00796707"/>
    <w:rsid w:val="00796C13"/>
    <w:rsid w:val="00796C21"/>
    <w:rsid w:val="007971F2"/>
    <w:rsid w:val="007A2B5B"/>
    <w:rsid w:val="007A6F63"/>
    <w:rsid w:val="007B325B"/>
    <w:rsid w:val="007B3B80"/>
    <w:rsid w:val="007B7646"/>
    <w:rsid w:val="007C2F55"/>
    <w:rsid w:val="007C3816"/>
    <w:rsid w:val="007C7D7D"/>
    <w:rsid w:val="007D28C1"/>
    <w:rsid w:val="007D4254"/>
    <w:rsid w:val="007D6978"/>
    <w:rsid w:val="007D725B"/>
    <w:rsid w:val="007E108D"/>
    <w:rsid w:val="007E1F9E"/>
    <w:rsid w:val="007E47C5"/>
    <w:rsid w:val="007E62ED"/>
    <w:rsid w:val="007E66F7"/>
    <w:rsid w:val="007E744F"/>
    <w:rsid w:val="007E74AC"/>
    <w:rsid w:val="007F3397"/>
    <w:rsid w:val="007F5004"/>
    <w:rsid w:val="007F6816"/>
    <w:rsid w:val="007F77A6"/>
    <w:rsid w:val="008008DE"/>
    <w:rsid w:val="00800E2F"/>
    <w:rsid w:val="00803C1B"/>
    <w:rsid w:val="0080547C"/>
    <w:rsid w:val="00805B21"/>
    <w:rsid w:val="008065C1"/>
    <w:rsid w:val="0081181B"/>
    <w:rsid w:val="008144B7"/>
    <w:rsid w:val="00820CA2"/>
    <w:rsid w:val="00825675"/>
    <w:rsid w:val="00826521"/>
    <w:rsid w:val="00827461"/>
    <w:rsid w:val="00830054"/>
    <w:rsid w:val="00831B3D"/>
    <w:rsid w:val="00831FFD"/>
    <w:rsid w:val="00832515"/>
    <w:rsid w:val="008343C6"/>
    <w:rsid w:val="00835828"/>
    <w:rsid w:val="00837168"/>
    <w:rsid w:val="00841162"/>
    <w:rsid w:val="00841DE6"/>
    <w:rsid w:val="00841E40"/>
    <w:rsid w:val="00843AA6"/>
    <w:rsid w:val="00845009"/>
    <w:rsid w:val="00853E43"/>
    <w:rsid w:val="00854882"/>
    <w:rsid w:val="0085734F"/>
    <w:rsid w:val="00857D5D"/>
    <w:rsid w:val="00857DFE"/>
    <w:rsid w:val="008619A1"/>
    <w:rsid w:val="00862B37"/>
    <w:rsid w:val="008637C8"/>
    <w:rsid w:val="0086415D"/>
    <w:rsid w:val="00864701"/>
    <w:rsid w:val="00865ACB"/>
    <w:rsid w:val="008671E0"/>
    <w:rsid w:val="0087089C"/>
    <w:rsid w:val="00871A62"/>
    <w:rsid w:val="00873917"/>
    <w:rsid w:val="00876D65"/>
    <w:rsid w:val="00877458"/>
    <w:rsid w:val="008777FA"/>
    <w:rsid w:val="00886002"/>
    <w:rsid w:val="00887177"/>
    <w:rsid w:val="00893850"/>
    <w:rsid w:val="0089496B"/>
    <w:rsid w:val="0089527B"/>
    <w:rsid w:val="008A1F56"/>
    <w:rsid w:val="008A55F9"/>
    <w:rsid w:val="008A5F99"/>
    <w:rsid w:val="008A73DC"/>
    <w:rsid w:val="008B0578"/>
    <w:rsid w:val="008B1106"/>
    <w:rsid w:val="008B3C54"/>
    <w:rsid w:val="008B4C3A"/>
    <w:rsid w:val="008C0301"/>
    <w:rsid w:val="008C0F62"/>
    <w:rsid w:val="008C39A4"/>
    <w:rsid w:val="008C40F3"/>
    <w:rsid w:val="008C6308"/>
    <w:rsid w:val="008D0E71"/>
    <w:rsid w:val="008D4181"/>
    <w:rsid w:val="008D6583"/>
    <w:rsid w:val="008E0BB6"/>
    <w:rsid w:val="008E15E3"/>
    <w:rsid w:val="008E2C3D"/>
    <w:rsid w:val="008E364F"/>
    <w:rsid w:val="008E3CC7"/>
    <w:rsid w:val="008E5771"/>
    <w:rsid w:val="008E61A9"/>
    <w:rsid w:val="008E76BC"/>
    <w:rsid w:val="008F3C3D"/>
    <w:rsid w:val="0090060C"/>
    <w:rsid w:val="00900F5F"/>
    <w:rsid w:val="00901B6C"/>
    <w:rsid w:val="00902D35"/>
    <w:rsid w:val="00903E16"/>
    <w:rsid w:val="00905688"/>
    <w:rsid w:val="009067AB"/>
    <w:rsid w:val="00906E71"/>
    <w:rsid w:val="009074DA"/>
    <w:rsid w:val="00907947"/>
    <w:rsid w:val="009109B1"/>
    <w:rsid w:val="00910D29"/>
    <w:rsid w:val="0091200D"/>
    <w:rsid w:val="00920B6E"/>
    <w:rsid w:val="0092314A"/>
    <w:rsid w:val="00923769"/>
    <w:rsid w:val="00924834"/>
    <w:rsid w:val="009351FC"/>
    <w:rsid w:val="00940C60"/>
    <w:rsid w:val="0094167D"/>
    <w:rsid w:val="00942209"/>
    <w:rsid w:val="00943176"/>
    <w:rsid w:val="009440B8"/>
    <w:rsid w:val="00945825"/>
    <w:rsid w:val="009476E0"/>
    <w:rsid w:val="009510D6"/>
    <w:rsid w:val="00952034"/>
    <w:rsid w:val="0095494A"/>
    <w:rsid w:val="009549C7"/>
    <w:rsid w:val="009565B2"/>
    <w:rsid w:val="0095706B"/>
    <w:rsid w:val="00960105"/>
    <w:rsid w:val="00961051"/>
    <w:rsid w:val="0096211B"/>
    <w:rsid w:val="009627AE"/>
    <w:rsid w:val="0096281F"/>
    <w:rsid w:val="009628A8"/>
    <w:rsid w:val="0096380E"/>
    <w:rsid w:val="00964A89"/>
    <w:rsid w:val="009661D8"/>
    <w:rsid w:val="00966EC2"/>
    <w:rsid w:val="00971F35"/>
    <w:rsid w:val="009728FB"/>
    <w:rsid w:val="009729FD"/>
    <w:rsid w:val="00972A60"/>
    <w:rsid w:val="00972C1E"/>
    <w:rsid w:val="00974E26"/>
    <w:rsid w:val="00976D25"/>
    <w:rsid w:val="00982CC8"/>
    <w:rsid w:val="009834B6"/>
    <w:rsid w:val="00983543"/>
    <w:rsid w:val="009840C7"/>
    <w:rsid w:val="009909AC"/>
    <w:rsid w:val="00990FA1"/>
    <w:rsid w:val="00991363"/>
    <w:rsid w:val="00992C45"/>
    <w:rsid w:val="00996B2D"/>
    <w:rsid w:val="009A1A6F"/>
    <w:rsid w:val="009A2231"/>
    <w:rsid w:val="009A278C"/>
    <w:rsid w:val="009A7164"/>
    <w:rsid w:val="009B356B"/>
    <w:rsid w:val="009B36D5"/>
    <w:rsid w:val="009C2E5B"/>
    <w:rsid w:val="009C5DFA"/>
    <w:rsid w:val="009C6D37"/>
    <w:rsid w:val="009C79E5"/>
    <w:rsid w:val="009D0030"/>
    <w:rsid w:val="009E1EA7"/>
    <w:rsid w:val="009E312D"/>
    <w:rsid w:val="009E3875"/>
    <w:rsid w:val="009E3DB5"/>
    <w:rsid w:val="009E4226"/>
    <w:rsid w:val="009E59E3"/>
    <w:rsid w:val="009E5F04"/>
    <w:rsid w:val="009E64E0"/>
    <w:rsid w:val="009E6863"/>
    <w:rsid w:val="009EC9AC"/>
    <w:rsid w:val="009F1AAC"/>
    <w:rsid w:val="009F3DEB"/>
    <w:rsid w:val="009F573F"/>
    <w:rsid w:val="00A00E4E"/>
    <w:rsid w:val="00A02376"/>
    <w:rsid w:val="00A0270D"/>
    <w:rsid w:val="00A05BD6"/>
    <w:rsid w:val="00A1075B"/>
    <w:rsid w:val="00A117A8"/>
    <w:rsid w:val="00A15AFB"/>
    <w:rsid w:val="00A16427"/>
    <w:rsid w:val="00A16B8A"/>
    <w:rsid w:val="00A1735E"/>
    <w:rsid w:val="00A17870"/>
    <w:rsid w:val="00A23890"/>
    <w:rsid w:val="00A240A4"/>
    <w:rsid w:val="00A25E22"/>
    <w:rsid w:val="00A26010"/>
    <w:rsid w:val="00A2676C"/>
    <w:rsid w:val="00A31C71"/>
    <w:rsid w:val="00A31E70"/>
    <w:rsid w:val="00A337C7"/>
    <w:rsid w:val="00A33FE2"/>
    <w:rsid w:val="00A35802"/>
    <w:rsid w:val="00A40F1F"/>
    <w:rsid w:val="00A41459"/>
    <w:rsid w:val="00A445DA"/>
    <w:rsid w:val="00A465A4"/>
    <w:rsid w:val="00A47D2F"/>
    <w:rsid w:val="00A56123"/>
    <w:rsid w:val="00A5643F"/>
    <w:rsid w:val="00A57F1A"/>
    <w:rsid w:val="00A602A6"/>
    <w:rsid w:val="00A6223C"/>
    <w:rsid w:val="00A627A9"/>
    <w:rsid w:val="00A62A3A"/>
    <w:rsid w:val="00A66804"/>
    <w:rsid w:val="00A66C8C"/>
    <w:rsid w:val="00A70B4F"/>
    <w:rsid w:val="00A73641"/>
    <w:rsid w:val="00A73812"/>
    <w:rsid w:val="00A756EF"/>
    <w:rsid w:val="00A75ED8"/>
    <w:rsid w:val="00A777CD"/>
    <w:rsid w:val="00A91C6E"/>
    <w:rsid w:val="00AA0031"/>
    <w:rsid w:val="00AA167F"/>
    <w:rsid w:val="00AA1ACA"/>
    <w:rsid w:val="00AA20CE"/>
    <w:rsid w:val="00AA26A4"/>
    <w:rsid w:val="00AA27B8"/>
    <w:rsid w:val="00AA34F4"/>
    <w:rsid w:val="00AA4210"/>
    <w:rsid w:val="00AA4599"/>
    <w:rsid w:val="00AA601F"/>
    <w:rsid w:val="00AB1533"/>
    <w:rsid w:val="00AB2D24"/>
    <w:rsid w:val="00AB41BD"/>
    <w:rsid w:val="00AB4791"/>
    <w:rsid w:val="00AB7AAF"/>
    <w:rsid w:val="00AC08D1"/>
    <w:rsid w:val="00AC3A18"/>
    <w:rsid w:val="00AC798A"/>
    <w:rsid w:val="00AD19D3"/>
    <w:rsid w:val="00AE08BE"/>
    <w:rsid w:val="00AE0F70"/>
    <w:rsid w:val="00AE16A1"/>
    <w:rsid w:val="00AE1E20"/>
    <w:rsid w:val="00AE27B0"/>
    <w:rsid w:val="00AE327C"/>
    <w:rsid w:val="00AE49B8"/>
    <w:rsid w:val="00AE58E5"/>
    <w:rsid w:val="00AE5B50"/>
    <w:rsid w:val="00AE5E20"/>
    <w:rsid w:val="00AF07CB"/>
    <w:rsid w:val="00AF14D2"/>
    <w:rsid w:val="00AF28B1"/>
    <w:rsid w:val="00AF3082"/>
    <w:rsid w:val="00AF417D"/>
    <w:rsid w:val="00AF4687"/>
    <w:rsid w:val="00B01DD3"/>
    <w:rsid w:val="00B02D07"/>
    <w:rsid w:val="00B0673D"/>
    <w:rsid w:val="00B06FE6"/>
    <w:rsid w:val="00B10B74"/>
    <w:rsid w:val="00B112F1"/>
    <w:rsid w:val="00B1202E"/>
    <w:rsid w:val="00B137E5"/>
    <w:rsid w:val="00B14588"/>
    <w:rsid w:val="00B16C36"/>
    <w:rsid w:val="00B17CD7"/>
    <w:rsid w:val="00B21792"/>
    <w:rsid w:val="00B22C7B"/>
    <w:rsid w:val="00B23F13"/>
    <w:rsid w:val="00B326F0"/>
    <w:rsid w:val="00B33189"/>
    <w:rsid w:val="00B33268"/>
    <w:rsid w:val="00B45B6C"/>
    <w:rsid w:val="00B4617D"/>
    <w:rsid w:val="00B461F9"/>
    <w:rsid w:val="00B46B87"/>
    <w:rsid w:val="00B4762B"/>
    <w:rsid w:val="00B47B4E"/>
    <w:rsid w:val="00B51BD5"/>
    <w:rsid w:val="00B529D5"/>
    <w:rsid w:val="00B52FFA"/>
    <w:rsid w:val="00B533C2"/>
    <w:rsid w:val="00B53649"/>
    <w:rsid w:val="00B5388D"/>
    <w:rsid w:val="00B561EF"/>
    <w:rsid w:val="00B60F49"/>
    <w:rsid w:val="00B618D1"/>
    <w:rsid w:val="00B6286D"/>
    <w:rsid w:val="00B642C4"/>
    <w:rsid w:val="00B662CE"/>
    <w:rsid w:val="00B67C68"/>
    <w:rsid w:val="00B732D5"/>
    <w:rsid w:val="00B764CA"/>
    <w:rsid w:val="00B76845"/>
    <w:rsid w:val="00B80940"/>
    <w:rsid w:val="00B83666"/>
    <w:rsid w:val="00B8375B"/>
    <w:rsid w:val="00B83B58"/>
    <w:rsid w:val="00B86B2E"/>
    <w:rsid w:val="00B87498"/>
    <w:rsid w:val="00B874EB"/>
    <w:rsid w:val="00B87F7E"/>
    <w:rsid w:val="00B92E7E"/>
    <w:rsid w:val="00B96F1B"/>
    <w:rsid w:val="00B970DA"/>
    <w:rsid w:val="00BA0243"/>
    <w:rsid w:val="00BA1887"/>
    <w:rsid w:val="00BA7FDB"/>
    <w:rsid w:val="00BB095E"/>
    <w:rsid w:val="00BB0CBD"/>
    <w:rsid w:val="00BB11B3"/>
    <w:rsid w:val="00BB16F4"/>
    <w:rsid w:val="00BB3EA9"/>
    <w:rsid w:val="00BB5357"/>
    <w:rsid w:val="00BC13D7"/>
    <w:rsid w:val="00BC1F96"/>
    <w:rsid w:val="00BC25D0"/>
    <w:rsid w:val="00BC29EF"/>
    <w:rsid w:val="00BC37AE"/>
    <w:rsid w:val="00BC3DAA"/>
    <w:rsid w:val="00BC409D"/>
    <w:rsid w:val="00BC4198"/>
    <w:rsid w:val="00BC4801"/>
    <w:rsid w:val="00BC4CEE"/>
    <w:rsid w:val="00BC5B5B"/>
    <w:rsid w:val="00BD37C3"/>
    <w:rsid w:val="00BD4FB4"/>
    <w:rsid w:val="00BD6030"/>
    <w:rsid w:val="00BD649E"/>
    <w:rsid w:val="00BD6B5B"/>
    <w:rsid w:val="00BE077F"/>
    <w:rsid w:val="00BE27DE"/>
    <w:rsid w:val="00BE706E"/>
    <w:rsid w:val="00BF0BEF"/>
    <w:rsid w:val="00BF7410"/>
    <w:rsid w:val="00BF742D"/>
    <w:rsid w:val="00C01968"/>
    <w:rsid w:val="00C0204B"/>
    <w:rsid w:val="00C03370"/>
    <w:rsid w:val="00C10341"/>
    <w:rsid w:val="00C109EA"/>
    <w:rsid w:val="00C13105"/>
    <w:rsid w:val="00C16581"/>
    <w:rsid w:val="00C20D7A"/>
    <w:rsid w:val="00C218E2"/>
    <w:rsid w:val="00C21E68"/>
    <w:rsid w:val="00C24688"/>
    <w:rsid w:val="00C27BDE"/>
    <w:rsid w:val="00C31032"/>
    <w:rsid w:val="00C32F20"/>
    <w:rsid w:val="00C33323"/>
    <w:rsid w:val="00C33648"/>
    <w:rsid w:val="00C34958"/>
    <w:rsid w:val="00C36C6C"/>
    <w:rsid w:val="00C37474"/>
    <w:rsid w:val="00C37E49"/>
    <w:rsid w:val="00C44810"/>
    <w:rsid w:val="00C449EE"/>
    <w:rsid w:val="00C44B15"/>
    <w:rsid w:val="00C44B8D"/>
    <w:rsid w:val="00C44C9F"/>
    <w:rsid w:val="00C45F64"/>
    <w:rsid w:val="00C47F9B"/>
    <w:rsid w:val="00C53FB4"/>
    <w:rsid w:val="00C54B55"/>
    <w:rsid w:val="00C55762"/>
    <w:rsid w:val="00C566DD"/>
    <w:rsid w:val="00C569BF"/>
    <w:rsid w:val="00C6160D"/>
    <w:rsid w:val="00C62819"/>
    <w:rsid w:val="00C6327E"/>
    <w:rsid w:val="00C63B0B"/>
    <w:rsid w:val="00C6664C"/>
    <w:rsid w:val="00C66B2F"/>
    <w:rsid w:val="00C70823"/>
    <w:rsid w:val="00C7104D"/>
    <w:rsid w:val="00C72A5B"/>
    <w:rsid w:val="00C74438"/>
    <w:rsid w:val="00C77DC8"/>
    <w:rsid w:val="00C87695"/>
    <w:rsid w:val="00C913E3"/>
    <w:rsid w:val="00C92383"/>
    <w:rsid w:val="00C945FF"/>
    <w:rsid w:val="00CA3F08"/>
    <w:rsid w:val="00CA526D"/>
    <w:rsid w:val="00CA77A2"/>
    <w:rsid w:val="00CB1763"/>
    <w:rsid w:val="00CB1ED6"/>
    <w:rsid w:val="00CB281B"/>
    <w:rsid w:val="00CB38A4"/>
    <w:rsid w:val="00CB4EC0"/>
    <w:rsid w:val="00CC05C1"/>
    <w:rsid w:val="00CC0A63"/>
    <w:rsid w:val="00CC150E"/>
    <w:rsid w:val="00CC18B1"/>
    <w:rsid w:val="00CC25EA"/>
    <w:rsid w:val="00CC5DE4"/>
    <w:rsid w:val="00CC6D86"/>
    <w:rsid w:val="00CD2719"/>
    <w:rsid w:val="00CD30CE"/>
    <w:rsid w:val="00CD7143"/>
    <w:rsid w:val="00CE0C5B"/>
    <w:rsid w:val="00CE101D"/>
    <w:rsid w:val="00CE43B9"/>
    <w:rsid w:val="00CF0C35"/>
    <w:rsid w:val="00CF3579"/>
    <w:rsid w:val="00D02F58"/>
    <w:rsid w:val="00D03FB1"/>
    <w:rsid w:val="00D05F48"/>
    <w:rsid w:val="00D0602E"/>
    <w:rsid w:val="00D143C8"/>
    <w:rsid w:val="00D156ED"/>
    <w:rsid w:val="00D21314"/>
    <w:rsid w:val="00D22800"/>
    <w:rsid w:val="00D23386"/>
    <w:rsid w:val="00D23C11"/>
    <w:rsid w:val="00D246F5"/>
    <w:rsid w:val="00D247BC"/>
    <w:rsid w:val="00D2608A"/>
    <w:rsid w:val="00D27A64"/>
    <w:rsid w:val="00D32DE4"/>
    <w:rsid w:val="00D34510"/>
    <w:rsid w:val="00D3487A"/>
    <w:rsid w:val="00D375A4"/>
    <w:rsid w:val="00D40811"/>
    <w:rsid w:val="00D423D8"/>
    <w:rsid w:val="00D42671"/>
    <w:rsid w:val="00D45F96"/>
    <w:rsid w:val="00D46126"/>
    <w:rsid w:val="00D539E6"/>
    <w:rsid w:val="00D54AAE"/>
    <w:rsid w:val="00D54D59"/>
    <w:rsid w:val="00D55EEA"/>
    <w:rsid w:val="00D564B3"/>
    <w:rsid w:val="00D577A1"/>
    <w:rsid w:val="00D57B6F"/>
    <w:rsid w:val="00D6127E"/>
    <w:rsid w:val="00D643A6"/>
    <w:rsid w:val="00D671DC"/>
    <w:rsid w:val="00D6720C"/>
    <w:rsid w:val="00D7410A"/>
    <w:rsid w:val="00D817FA"/>
    <w:rsid w:val="00D825E3"/>
    <w:rsid w:val="00D854A0"/>
    <w:rsid w:val="00D85C84"/>
    <w:rsid w:val="00D90DD5"/>
    <w:rsid w:val="00D94CE6"/>
    <w:rsid w:val="00D94E42"/>
    <w:rsid w:val="00DA378B"/>
    <w:rsid w:val="00DA4C36"/>
    <w:rsid w:val="00DA70C6"/>
    <w:rsid w:val="00DB1442"/>
    <w:rsid w:val="00DB3808"/>
    <w:rsid w:val="00DB3E3D"/>
    <w:rsid w:val="00DB47BC"/>
    <w:rsid w:val="00DC07B2"/>
    <w:rsid w:val="00DC0A54"/>
    <w:rsid w:val="00DC2689"/>
    <w:rsid w:val="00DC3272"/>
    <w:rsid w:val="00DC423C"/>
    <w:rsid w:val="00DC5303"/>
    <w:rsid w:val="00DC5B69"/>
    <w:rsid w:val="00DC5EEA"/>
    <w:rsid w:val="00DC6974"/>
    <w:rsid w:val="00DC7917"/>
    <w:rsid w:val="00DD3EA3"/>
    <w:rsid w:val="00DD4459"/>
    <w:rsid w:val="00DE54A6"/>
    <w:rsid w:val="00DE7335"/>
    <w:rsid w:val="00DF0C47"/>
    <w:rsid w:val="00DF4382"/>
    <w:rsid w:val="00DF47D2"/>
    <w:rsid w:val="00DF6146"/>
    <w:rsid w:val="00E005AA"/>
    <w:rsid w:val="00E0159F"/>
    <w:rsid w:val="00E03CEA"/>
    <w:rsid w:val="00E05739"/>
    <w:rsid w:val="00E072FA"/>
    <w:rsid w:val="00E07D15"/>
    <w:rsid w:val="00E13C05"/>
    <w:rsid w:val="00E13C40"/>
    <w:rsid w:val="00E151A4"/>
    <w:rsid w:val="00E15B9F"/>
    <w:rsid w:val="00E16D09"/>
    <w:rsid w:val="00E21436"/>
    <w:rsid w:val="00E3189F"/>
    <w:rsid w:val="00E31B45"/>
    <w:rsid w:val="00E31C57"/>
    <w:rsid w:val="00E33B2D"/>
    <w:rsid w:val="00E3539F"/>
    <w:rsid w:val="00E37B7C"/>
    <w:rsid w:val="00E417F3"/>
    <w:rsid w:val="00E41D1C"/>
    <w:rsid w:val="00E44208"/>
    <w:rsid w:val="00E44D6E"/>
    <w:rsid w:val="00E47F3B"/>
    <w:rsid w:val="00E514EC"/>
    <w:rsid w:val="00E53C87"/>
    <w:rsid w:val="00E6480C"/>
    <w:rsid w:val="00E64E87"/>
    <w:rsid w:val="00E72254"/>
    <w:rsid w:val="00E7270B"/>
    <w:rsid w:val="00E730ED"/>
    <w:rsid w:val="00E7563C"/>
    <w:rsid w:val="00E777B2"/>
    <w:rsid w:val="00E811D9"/>
    <w:rsid w:val="00E82AC0"/>
    <w:rsid w:val="00E83900"/>
    <w:rsid w:val="00E846F9"/>
    <w:rsid w:val="00E84CEC"/>
    <w:rsid w:val="00E85AA1"/>
    <w:rsid w:val="00E9049B"/>
    <w:rsid w:val="00E915F4"/>
    <w:rsid w:val="00E91A7C"/>
    <w:rsid w:val="00E92D76"/>
    <w:rsid w:val="00E95CAF"/>
    <w:rsid w:val="00E96470"/>
    <w:rsid w:val="00E97554"/>
    <w:rsid w:val="00E978A4"/>
    <w:rsid w:val="00EA0C36"/>
    <w:rsid w:val="00EA1AC4"/>
    <w:rsid w:val="00EA1C3F"/>
    <w:rsid w:val="00EA4B3E"/>
    <w:rsid w:val="00EA4BAA"/>
    <w:rsid w:val="00EB0594"/>
    <w:rsid w:val="00EB128E"/>
    <w:rsid w:val="00EB203A"/>
    <w:rsid w:val="00EB5D15"/>
    <w:rsid w:val="00EB6438"/>
    <w:rsid w:val="00EB6885"/>
    <w:rsid w:val="00EB6B14"/>
    <w:rsid w:val="00EB75C4"/>
    <w:rsid w:val="00EC1517"/>
    <w:rsid w:val="00EC1A2D"/>
    <w:rsid w:val="00EC225C"/>
    <w:rsid w:val="00EC2E6F"/>
    <w:rsid w:val="00EC3EEC"/>
    <w:rsid w:val="00EC4F05"/>
    <w:rsid w:val="00EC51C2"/>
    <w:rsid w:val="00ED0562"/>
    <w:rsid w:val="00ED61C8"/>
    <w:rsid w:val="00ED7CE3"/>
    <w:rsid w:val="00EE0048"/>
    <w:rsid w:val="00EE6FD0"/>
    <w:rsid w:val="00EE7D60"/>
    <w:rsid w:val="00EF27DF"/>
    <w:rsid w:val="00EF27E0"/>
    <w:rsid w:val="00EF42A7"/>
    <w:rsid w:val="00F02E25"/>
    <w:rsid w:val="00F030CD"/>
    <w:rsid w:val="00F043F6"/>
    <w:rsid w:val="00F04508"/>
    <w:rsid w:val="00F11EDB"/>
    <w:rsid w:val="00F11FBC"/>
    <w:rsid w:val="00F14B44"/>
    <w:rsid w:val="00F14B63"/>
    <w:rsid w:val="00F16BAE"/>
    <w:rsid w:val="00F17DA9"/>
    <w:rsid w:val="00F20FBF"/>
    <w:rsid w:val="00F22F2A"/>
    <w:rsid w:val="00F26568"/>
    <w:rsid w:val="00F26971"/>
    <w:rsid w:val="00F2738A"/>
    <w:rsid w:val="00F27BDE"/>
    <w:rsid w:val="00F30992"/>
    <w:rsid w:val="00F315E5"/>
    <w:rsid w:val="00F31C4A"/>
    <w:rsid w:val="00F32168"/>
    <w:rsid w:val="00F3509C"/>
    <w:rsid w:val="00F354EE"/>
    <w:rsid w:val="00F35D04"/>
    <w:rsid w:val="00F42C4E"/>
    <w:rsid w:val="00F440CE"/>
    <w:rsid w:val="00F4451B"/>
    <w:rsid w:val="00F50423"/>
    <w:rsid w:val="00F50479"/>
    <w:rsid w:val="00F51DF0"/>
    <w:rsid w:val="00F52194"/>
    <w:rsid w:val="00F53425"/>
    <w:rsid w:val="00F557A0"/>
    <w:rsid w:val="00F55EED"/>
    <w:rsid w:val="00F55EEE"/>
    <w:rsid w:val="00F57344"/>
    <w:rsid w:val="00F60B62"/>
    <w:rsid w:val="00F61C02"/>
    <w:rsid w:val="00F61E07"/>
    <w:rsid w:val="00F6356B"/>
    <w:rsid w:val="00F6405D"/>
    <w:rsid w:val="00F66ADE"/>
    <w:rsid w:val="00F7151E"/>
    <w:rsid w:val="00F7383B"/>
    <w:rsid w:val="00F77678"/>
    <w:rsid w:val="00F807FC"/>
    <w:rsid w:val="00F83A26"/>
    <w:rsid w:val="00F85C73"/>
    <w:rsid w:val="00F902FC"/>
    <w:rsid w:val="00F90309"/>
    <w:rsid w:val="00F91B3B"/>
    <w:rsid w:val="00F91B76"/>
    <w:rsid w:val="00F922C1"/>
    <w:rsid w:val="00F926E3"/>
    <w:rsid w:val="00F93E7A"/>
    <w:rsid w:val="00F94187"/>
    <w:rsid w:val="00F952F0"/>
    <w:rsid w:val="00F95680"/>
    <w:rsid w:val="00F9652B"/>
    <w:rsid w:val="00F97F50"/>
    <w:rsid w:val="00FA045C"/>
    <w:rsid w:val="00FA24E9"/>
    <w:rsid w:val="00FA7CD2"/>
    <w:rsid w:val="00FA7F69"/>
    <w:rsid w:val="00FB14DE"/>
    <w:rsid w:val="00FB1522"/>
    <w:rsid w:val="00FC361A"/>
    <w:rsid w:val="00FC7119"/>
    <w:rsid w:val="00FC7330"/>
    <w:rsid w:val="00FD1E14"/>
    <w:rsid w:val="00FD2B80"/>
    <w:rsid w:val="00FD2C71"/>
    <w:rsid w:val="00FD6EDC"/>
    <w:rsid w:val="00FD7240"/>
    <w:rsid w:val="00FD7835"/>
    <w:rsid w:val="00FE2AB3"/>
    <w:rsid w:val="00FE37EB"/>
    <w:rsid w:val="00FE6F3B"/>
    <w:rsid w:val="00FE7087"/>
    <w:rsid w:val="00FF0E8E"/>
    <w:rsid w:val="00FF0F09"/>
    <w:rsid w:val="00FF3D0D"/>
    <w:rsid w:val="00FF554F"/>
    <w:rsid w:val="00FF59A6"/>
    <w:rsid w:val="00FF6985"/>
    <w:rsid w:val="0181DC54"/>
    <w:rsid w:val="01D59B4C"/>
    <w:rsid w:val="022844BE"/>
    <w:rsid w:val="02ABF95C"/>
    <w:rsid w:val="0389AF3A"/>
    <w:rsid w:val="03DE1EC5"/>
    <w:rsid w:val="03F445BC"/>
    <w:rsid w:val="0400CC2F"/>
    <w:rsid w:val="0496E524"/>
    <w:rsid w:val="04FA0953"/>
    <w:rsid w:val="051601DE"/>
    <w:rsid w:val="0521A4B3"/>
    <w:rsid w:val="0559CBC5"/>
    <w:rsid w:val="06DFA775"/>
    <w:rsid w:val="0739F137"/>
    <w:rsid w:val="078D883A"/>
    <w:rsid w:val="078D9DAD"/>
    <w:rsid w:val="07FE113C"/>
    <w:rsid w:val="0902D967"/>
    <w:rsid w:val="0969951E"/>
    <w:rsid w:val="09796836"/>
    <w:rsid w:val="09970013"/>
    <w:rsid w:val="09EB0ACA"/>
    <w:rsid w:val="0A4FC180"/>
    <w:rsid w:val="0A8014AF"/>
    <w:rsid w:val="0B45872A"/>
    <w:rsid w:val="0B6F09F8"/>
    <w:rsid w:val="0B8E9BBA"/>
    <w:rsid w:val="0B99A68D"/>
    <w:rsid w:val="0BC12399"/>
    <w:rsid w:val="0BDFD3EB"/>
    <w:rsid w:val="0C1F29C5"/>
    <w:rsid w:val="0C7A84CF"/>
    <w:rsid w:val="0CB27D3F"/>
    <w:rsid w:val="0D01C60B"/>
    <w:rsid w:val="0D900A5E"/>
    <w:rsid w:val="0E831366"/>
    <w:rsid w:val="0EBA6A7C"/>
    <w:rsid w:val="0EC282CC"/>
    <w:rsid w:val="0F45E825"/>
    <w:rsid w:val="0F643A80"/>
    <w:rsid w:val="0FB71D79"/>
    <w:rsid w:val="0FEEF38B"/>
    <w:rsid w:val="1007004E"/>
    <w:rsid w:val="107E6437"/>
    <w:rsid w:val="10C7AB20"/>
    <w:rsid w:val="1144BB3B"/>
    <w:rsid w:val="1170C9A1"/>
    <w:rsid w:val="118F4930"/>
    <w:rsid w:val="118FAF5B"/>
    <w:rsid w:val="11A90F09"/>
    <w:rsid w:val="11CFE4AA"/>
    <w:rsid w:val="1231DE52"/>
    <w:rsid w:val="1434D815"/>
    <w:rsid w:val="147D450A"/>
    <w:rsid w:val="14A9501B"/>
    <w:rsid w:val="14B3BB35"/>
    <w:rsid w:val="1552101F"/>
    <w:rsid w:val="15937AB8"/>
    <w:rsid w:val="15D083E8"/>
    <w:rsid w:val="163489F1"/>
    <w:rsid w:val="1693A1C0"/>
    <w:rsid w:val="16A2BE5F"/>
    <w:rsid w:val="16DC7E3A"/>
    <w:rsid w:val="16DD00F1"/>
    <w:rsid w:val="17019714"/>
    <w:rsid w:val="173A3430"/>
    <w:rsid w:val="177E3DAC"/>
    <w:rsid w:val="17FE8AB4"/>
    <w:rsid w:val="182AAF97"/>
    <w:rsid w:val="183DE0A9"/>
    <w:rsid w:val="186D8C72"/>
    <w:rsid w:val="18B0FA69"/>
    <w:rsid w:val="195798F6"/>
    <w:rsid w:val="19990312"/>
    <w:rsid w:val="1AADA246"/>
    <w:rsid w:val="1B83BD0C"/>
    <w:rsid w:val="1BA09CBA"/>
    <w:rsid w:val="1BF596E9"/>
    <w:rsid w:val="1C306C12"/>
    <w:rsid w:val="1C477D5D"/>
    <w:rsid w:val="1C606D08"/>
    <w:rsid w:val="1C8B08B4"/>
    <w:rsid w:val="1C8D0A88"/>
    <w:rsid w:val="1CD0A3D4"/>
    <w:rsid w:val="1CEDAB5F"/>
    <w:rsid w:val="1D5E0CB4"/>
    <w:rsid w:val="1F836DF0"/>
    <w:rsid w:val="1FAF841D"/>
    <w:rsid w:val="1FB34B2C"/>
    <w:rsid w:val="1FCCC116"/>
    <w:rsid w:val="1FD28BE2"/>
    <w:rsid w:val="20031D1D"/>
    <w:rsid w:val="204F3E3B"/>
    <w:rsid w:val="20F7A95E"/>
    <w:rsid w:val="219EED7E"/>
    <w:rsid w:val="21A8FC84"/>
    <w:rsid w:val="21B86980"/>
    <w:rsid w:val="221D10E3"/>
    <w:rsid w:val="22B6F08B"/>
    <w:rsid w:val="242A3968"/>
    <w:rsid w:val="24AAA5EA"/>
    <w:rsid w:val="24F00A42"/>
    <w:rsid w:val="24F03B6D"/>
    <w:rsid w:val="2507063E"/>
    <w:rsid w:val="251D8C39"/>
    <w:rsid w:val="25CB1A81"/>
    <w:rsid w:val="25CF78AC"/>
    <w:rsid w:val="263C0785"/>
    <w:rsid w:val="264DE522"/>
    <w:rsid w:val="27466AE5"/>
    <w:rsid w:val="277C1C27"/>
    <w:rsid w:val="27FF530C"/>
    <w:rsid w:val="281C9C04"/>
    <w:rsid w:val="2827AB04"/>
    <w:rsid w:val="282DD55D"/>
    <w:rsid w:val="283A5CA2"/>
    <w:rsid w:val="283E1649"/>
    <w:rsid w:val="2842D700"/>
    <w:rsid w:val="28F7E8AD"/>
    <w:rsid w:val="290CD8B9"/>
    <w:rsid w:val="29122D56"/>
    <w:rsid w:val="29351C40"/>
    <w:rsid w:val="293810A3"/>
    <w:rsid w:val="2979EE41"/>
    <w:rsid w:val="298A184C"/>
    <w:rsid w:val="29A90956"/>
    <w:rsid w:val="2A0DC553"/>
    <w:rsid w:val="2A1A740B"/>
    <w:rsid w:val="2A2C4F32"/>
    <w:rsid w:val="2A9DC256"/>
    <w:rsid w:val="2BD22BD2"/>
    <w:rsid w:val="2BE9B2EC"/>
    <w:rsid w:val="2C3E6159"/>
    <w:rsid w:val="2C74CF8F"/>
    <w:rsid w:val="2CD42733"/>
    <w:rsid w:val="2D0FF9C7"/>
    <w:rsid w:val="2D2F4F28"/>
    <w:rsid w:val="2D7F196D"/>
    <w:rsid w:val="2DCDBDE3"/>
    <w:rsid w:val="2DDAE156"/>
    <w:rsid w:val="2E21F18E"/>
    <w:rsid w:val="2EEB13AE"/>
    <w:rsid w:val="2F05EB05"/>
    <w:rsid w:val="2F849439"/>
    <w:rsid w:val="30452006"/>
    <w:rsid w:val="30578E0D"/>
    <w:rsid w:val="30E31D69"/>
    <w:rsid w:val="32389C3D"/>
    <w:rsid w:val="32455281"/>
    <w:rsid w:val="324C81BC"/>
    <w:rsid w:val="324DD45F"/>
    <w:rsid w:val="32513CFE"/>
    <w:rsid w:val="3334D83C"/>
    <w:rsid w:val="333CD3D8"/>
    <w:rsid w:val="341A2DC4"/>
    <w:rsid w:val="351D653B"/>
    <w:rsid w:val="35C0F901"/>
    <w:rsid w:val="368DF76C"/>
    <w:rsid w:val="36EE44FF"/>
    <w:rsid w:val="36EEACA5"/>
    <w:rsid w:val="36EF50CF"/>
    <w:rsid w:val="378C26D6"/>
    <w:rsid w:val="37A69C4F"/>
    <w:rsid w:val="38163FB2"/>
    <w:rsid w:val="38451697"/>
    <w:rsid w:val="38B74528"/>
    <w:rsid w:val="39A5A5DD"/>
    <w:rsid w:val="39AD8AB7"/>
    <w:rsid w:val="3A2F67AD"/>
    <w:rsid w:val="3A7BA214"/>
    <w:rsid w:val="3A826F4F"/>
    <w:rsid w:val="3B09B955"/>
    <w:rsid w:val="3C0A554A"/>
    <w:rsid w:val="3CDB7937"/>
    <w:rsid w:val="3CF4BA63"/>
    <w:rsid w:val="3D647A67"/>
    <w:rsid w:val="3DC872DC"/>
    <w:rsid w:val="3E825979"/>
    <w:rsid w:val="3EA8B4A0"/>
    <w:rsid w:val="3EBDB4C8"/>
    <w:rsid w:val="3F4EB3A5"/>
    <w:rsid w:val="3F8D1EAD"/>
    <w:rsid w:val="3FACB6B6"/>
    <w:rsid w:val="3FC71D92"/>
    <w:rsid w:val="40406090"/>
    <w:rsid w:val="40D0F95E"/>
    <w:rsid w:val="40D2DCE6"/>
    <w:rsid w:val="40EE3D18"/>
    <w:rsid w:val="410CF2EE"/>
    <w:rsid w:val="41A8A29B"/>
    <w:rsid w:val="422BB4C0"/>
    <w:rsid w:val="42D40F41"/>
    <w:rsid w:val="42F7088A"/>
    <w:rsid w:val="43C34B95"/>
    <w:rsid w:val="44998B71"/>
    <w:rsid w:val="44A60BC4"/>
    <w:rsid w:val="450F448D"/>
    <w:rsid w:val="45417AE2"/>
    <w:rsid w:val="458E7918"/>
    <w:rsid w:val="461FB5F7"/>
    <w:rsid w:val="463293F3"/>
    <w:rsid w:val="4659AF46"/>
    <w:rsid w:val="46AB14EE"/>
    <w:rsid w:val="46C78AA3"/>
    <w:rsid w:val="47A561EC"/>
    <w:rsid w:val="48AB3022"/>
    <w:rsid w:val="49F125A2"/>
    <w:rsid w:val="49F23E6F"/>
    <w:rsid w:val="4A4502E1"/>
    <w:rsid w:val="4A901953"/>
    <w:rsid w:val="4AD5ECE3"/>
    <w:rsid w:val="4AFD6060"/>
    <w:rsid w:val="4B642FC1"/>
    <w:rsid w:val="4BEE1DC2"/>
    <w:rsid w:val="4C357840"/>
    <w:rsid w:val="4C59C6ED"/>
    <w:rsid w:val="4C5A80B9"/>
    <w:rsid w:val="4CB15487"/>
    <w:rsid w:val="4CEEA311"/>
    <w:rsid w:val="4DDBA8C9"/>
    <w:rsid w:val="4E237633"/>
    <w:rsid w:val="4E35EFB7"/>
    <w:rsid w:val="4FC7B067"/>
    <w:rsid w:val="50291E51"/>
    <w:rsid w:val="503C1691"/>
    <w:rsid w:val="509B1C08"/>
    <w:rsid w:val="514738FA"/>
    <w:rsid w:val="518A1608"/>
    <w:rsid w:val="51C65AD9"/>
    <w:rsid w:val="51DBA1F8"/>
    <w:rsid w:val="52225306"/>
    <w:rsid w:val="525853D9"/>
    <w:rsid w:val="527EB2DC"/>
    <w:rsid w:val="533588D6"/>
    <w:rsid w:val="5349CACF"/>
    <w:rsid w:val="5376E89A"/>
    <w:rsid w:val="5383A896"/>
    <w:rsid w:val="53B8FF6E"/>
    <w:rsid w:val="53D2BCCA"/>
    <w:rsid w:val="541E0DCD"/>
    <w:rsid w:val="54910F9F"/>
    <w:rsid w:val="54AFDDD0"/>
    <w:rsid w:val="54C03FB8"/>
    <w:rsid w:val="551342BA"/>
    <w:rsid w:val="551537C1"/>
    <w:rsid w:val="551F4E6C"/>
    <w:rsid w:val="55385737"/>
    <w:rsid w:val="553B2B60"/>
    <w:rsid w:val="55D96C4A"/>
    <w:rsid w:val="5680A059"/>
    <w:rsid w:val="56D09DEE"/>
    <w:rsid w:val="56EA4ACE"/>
    <w:rsid w:val="571AD035"/>
    <w:rsid w:val="581420B3"/>
    <w:rsid w:val="58538FD9"/>
    <w:rsid w:val="5907B769"/>
    <w:rsid w:val="5971E0C0"/>
    <w:rsid w:val="5A2EE2B5"/>
    <w:rsid w:val="5A88D9FF"/>
    <w:rsid w:val="5A927622"/>
    <w:rsid w:val="5B559154"/>
    <w:rsid w:val="5BB00CEF"/>
    <w:rsid w:val="5C0899BE"/>
    <w:rsid w:val="5C2E6C09"/>
    <w:rsid w:val="5C2F300B"/>
    <w:rsid w:val="5C3EE296"/>
    <w:rsid w:val="5C55B88D"/>
    <w:rsid w:val="5C69CCA1"/>
    <w:rsid w:val="5C910134"/>
    <w:rsid w:val="5CB5738F"/>
    <w:rsid w:val="5D30D682"/>
    <w:rsid w:val="5DCDF001"/>
    <w:rsid w:val="5DDEFFBC"/>
    <w:rsid w:val="5E545B50"/>
    <w:rsid w:val="5EDDB85D"/>
    <w:rsid w:val="5EF2B60A"/>
    <w:rsid w:val="5F63814C"/>
    <w:rsid w:val="5F77F093"/>
    <w:rsid w:val="5F8738CD"/>
    <w:rsid w:val="602619BE"/>
    <w:rsid w:val="60882AB6"/>
    <w:rsid w:val="60C21C0D"/>
    <w:rsid w:val="60D2F3BC"/>
    <w:rsid w:val="6128756F"/>
    <w:rsid w:val="61A632D5"/>
    <w:rsid w:val="61AEF9E2"/>
    <w:rsid w:val="61F42E2A"/>
    <w:rsid w:val="61FCEEB5"/>
    <w:rsid w:val="621DF670"/>
    <w:rsid w:val="6280B964"/>
    <w:rsid w:val="62FAD1C0"/>
    <w:rsid w:val="6319CD3C"/>
    <w:rsid w:val="6419F54D"/>
    <w:rsid w:val="647942C2"/>
    <w:rsid w:val="64DC1CB6"/>
    <w:rsid w:val="65404151"/>
    <w:rsid w:val="65455013"/>
    <w:rsid w:val="656D6A20"/>
    <w:rsid w:val="657B63C9"/>
    <w:rsid w:val="65E60327"/>
    <w:rsid w:val="663DFCA1"/>
    <w:rsid w:val="667416B4"/>
    <w:rsid w:val="668130C7"/>
    <w:rsid w:val="668EA80D"/>
    <w:rsid w:val="669195E8"/>
    <w:rsid w:val="670B3116"/>
    <w:rsid w:val="68169D57"/>
    <w:rsid w:val="68458226"/>
    <w:rsid w:val="68AAE52F"/>
    <w:rsid w:val="68C62006"/>
    <w:rsid w:val="68E508BC"/>
    <w:rsid w:val="69359418"/>
    <w:rsid w:val="697A1B4A"/>
    <w:rsid w:val="697C9CBC"/>
    <w:rsid w:val="69851698"/>
    <w:rsid w:val="69A6E304"/>
    <w:rsid w:val="69A6EF85"/>
    <w:rsid w:val="6A418A6C"/>
    <w:rsid w:val="6A814412"/>
    <w:rsid w:val="6B10543B"/>
    <w:rsid w:val="6B10C0B6"/>
    <w:rsid w:val="6B22E52B"/>
    <w:rsid w:val="6B4AE8EC"/>
    <w:rsid w:val="6BB5E222"/>
    <w:rsid w:val="6BCECD20"/>
    <w:rsid w:val="6BFC9B6C"/>
    <w:rsid w:val="6C59F3B8"/>
    <w:rsid w:val="6C9E75A1"/>
    <w:rsid w:val="6CA32EDE"/>
    <w:rsid w:val="6CD80EE7"/>
    <w:rsid w:val="6D17C176"/>
    <w:rsid w:val="6D425941"/>
    <w:rsid w:val="6DFE8505"/>
    <w:rsid w:val="6E24F894"/>
    <w:rsid w:val="6F65DA56"/>
    <w:rsid w:val="6F75E81F"/>
    <w:rsid w:val="6F942110"/>
    <w:rsid w:val="6FC5E106"/>
    <w:rsid w:val="703984F7"/>
    <w:rsid w:val="70EF53F1"/>
    <w:rsid w:val="71B5E5AE"/>
    <w:rsid w:val="71DFFB6F"/>
    <w:rsid w:val="7205AE44"/>
    <w:rsid w:val="72199B65"/>
    <w:rsid w:val="72B54396"/>
    <w:rsid w:val="72CE3F05"/>
    <w:rsid w:val="73854662"/>
    <w:rsid w:val="738CADFB"/>
    <w:rsid w:val="73C8EECB"/>
    <w:rsid w:val="7480E69F"/>
    <w:rsid w:val="7490B27C"/>
    <w:rsid w:val="74D8A2D5"/>
    <w:rsid w:val="7620B0A9"/>
    <w:rsid w:val="76348D77"/>
    <w:rsid w:val="7651BAE7"/>
    <w:rsid w:val="770758A3"/>
    <w:rsid w:val="77A4A3BE"/>
    <w:rsid w:val="77C11BD2"/>
    <w:rsid w:val="77C537DE"/>
    <w:rsid w:val="78241901"/>
    <w:rsid w:val="78489BA3"/>
    <w:rsid w:val="78CAC821"/>
    <w:rsid w:val="799137B3"/>
    <w:rsid w:val="7A25C93B"/>
    <w:rsid w:val="7A655E58"/>
    <w:rsid w:val="7B0EE858"/>
    <w:rsid w:val="7B83D91D"/>
    <w:rsid w:val="7B98758F"/>
    <w:rsid w:val="7BCF381A"/>
    <w:rsid w:val="7BE2EA06"/>
    <w:rsid w:val="7C1C28D0"/>
    <w:rsid w:val="7C3EFBD6"/>
    <w:rsid w:val="7C77B3AC"/>
    <w:rsid w:val="7CD1424F"/>
    <w:rsid w:val="7D33588D"/>
    <w:rsid w:val="7D4DABC5"/>
    <w:rsid w:val="7D7EBA67"/>
    <w:rsid w:val="7E39FD48"/>
    <w:rsid w:val="7E3FDD07"/>
    <w:rsid w:val="7E5BDCAD"/>
    <w:rsid w:val="7E78B155"/>
    <w:rsid w:val="7F1987B9"/>
    <w:rsid w:val="7F494673"/>
    <w:rsid w:val="7FEC905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D4558"/>
  <w15:chartTrackingRefBased/>
  <w15:docId w15:val="{FF63CE59-0234-4599-985F-FCF00767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07B"/>
  </w:style>
  <w:style w:type="paragraph" w:styleId="Heading1">
    <w:name w:val="heading 1"/>
    <w:basedOn w:val="Normal"/>
    <w:next w:val="Normal"/>
    <w:link w:val="Heading1Char"/>
    <w:uiPriority w:val="9"/>
    <w:qFormat/>
    <w:rsid w:val="001013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13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25E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5F83"/>
    <w:pPr>
      <w:ind w:left="720"/>
      <w:contextualSpacing/>
    </w:pPr>
  </w:style>
  <w:style w:type="character" w:styleId="Hyperlink">
    <w:name w:val="Hyperlink"/>
    <w:basedOn w:val="DefaultParagraphFont"/>
    <w:uiPriority w:val="99"/>
    <w:unhideWhenUsed/>
    <w:rsid w:val="00F57344"/>
    <w:rPr>
      <w:color w:val="0563C1" w:themeColor="hyperlink"/>
      <w:u w:val="single"/>
    </w:rPr>
  </w:style>
  <w:style w:type="paragraph" w:styleId="Header">
    <w:name w:val="header"/>
    <w:basedOn w:val="Normal"/>
    <w:link w:val="HeaderChar"/>
    <w:uiPriority w:val="99"/>
    <w:unhideWhenUsed/>
    <w:rsid w:val="001013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382"/>
  </w:style>
  <w:style w:type="paragraph" w:styleId="Footer">
    <w:name w:val="footer"/>
    <w:basedOn w:val="Normal"/>
    <w:link w:val="FooterChar"/>
    <w:uiPriority w:val="99"/>
    <w:unhideWhenUsed/>
    <w:rsid w:val="001013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382"/>
  </w:style>
  <w:style w:type="character" w:customStyle="1" w:styleId="Heading1Char">
    <w:name w:val="Heading 1 Char"/>
    <w:basedOn w:val="DefaultParagraphFont"/>
    <w:link w:val="Heading1"/>
    <w:uiPriority w:val="9"/>
    <w:rsid w:val="0010138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1382"/>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3C3421"/>
    <w:pPr>
      <w:outlineLvl w:val="9"/>
    </w:pPr>
    <w:rPr>
      <w:lang w:val="en-US"/>
    </w:rPr>
  </w:style>
  <w:style w:type="paragraph" w:styleId="TOC1">
    <w:name w:val="toc 1"/>
    <w:basedOn w:val="Normal"/>
    <w:next w:val="Normal"/>
    <w:autoRedefine/>
    <w:uiPriority w:val="39"/>
    <w:unhideWhenUsed/>
    <w:rsid w:val="00F61E07"/>
    <w:pPr>
      <w:tabs>
        <w:tab w:val="left" w:pos="440"/>
        <w:tab w:val="right" w:leader="dot" w:pos="9016"/>
      </w:tabs>
      <w:spacing w:after="100"/>
    </w:pPr>
    <w:rPr>
      <w:rFonts w:cstheme="minorHAnsi"/>
      <w:noProof/>
    </w:rPr>
  </w:style>
  <w:style w:type="paragraph" w:styleId="TOC2">
    <w:name w:val="toc 2"/>
    <w:basedOn w:val="Normal"/>
    <w:next w:val="Normal"/>
    <w:autoRedefine/>
    <w:uiPriority w:val="39"/>
    <w:unhideWhenUsed/>
    <w:rsid w:val="003C3421"/>
    <w:pPr>
      <w:spacing w:after="100"/>
      <w:ind w:left="220"/>
    </w:pPr>
  </w:style>
  <w:style w:type="character" w:customStyle="1" w:styleId="Heading3Char">
    <w:name w:val="Heading 3 Char"/>
    <w:basedOn w:val="DefaultParagraphFont"/>
    <w:link w:val="Heading3"/>
    <w:uiPriority w:val="9"/>
    <w:rsid w:val="00A25E22"/>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AC798A"/>
    <w:pPr>
      <w:tabs>
        <w:tab w:val="right" w:leader="dot" w:pos="9016"/>
      </w:tabs>
      <w:spacing w:after="100"/>
      <w:ind w:left="440"/>
    </w:pPr>
  </w:style>
  <w:style w:type="character" w:styleId="CommentReference">
    <w:name w:val="annotation reference"/>
    <w:basedOn w:val="DefaultParagraphFont"/>
    <w:uiPriority w:val="99"/>
    <w:semiHidden/>
    <w:unhideWhenUsed/>
    <w:rsid w:val="005A3C17"/>
    <w:rPr>
      <w:sz w:val="16"/>
      <w:szCs w:val="16"/>
    </w:rPr>
  </w:style>
  <w:style w:type="paragraph" w:styleId="CommentText">
    <w:name w:val="annotation text"/>
    <w:basedOn w:val="Normal"/>
    <w:link w:val="CommentTextChar"/>
    <w:uiPriority w:val="99"/>
    <w:unhideWhenUsed/>
    <w:rsid w:val="005A3C17"/>
    <w:pPr>
      <w:spacing w:line="240" w:lineRule="auto"/>
    </w:pPr>
    <w:rPr>
      <w:sz w:val="20"/>
      <w:szCs w:val="20"/>
    </w:rPr>
  </w:style>
  <w:style w:type="character" w:customStyle="1" w:styleId="CommentTextChar">
    <w:name w:val="Comment Text Char"/>
    <w:basedOn w:val="DefaultParagraphFont"/>
    <w:link w:val="CommentText"/>
    <w:uiPriority w:val="99"/>
    <w:rsid w:val="005A3C17"/>
    <w:rPr>
      <w:sz w:val="20"/>
      <w:szCs w:val="20"/>
    </w:rPr>
  </w:style>
  <w:style w:type="paragraph" w:styleId="CommentSubject">
    <w:name w:val="annotation subject"/>
    <w:basedOn w:val="CommentText"/>
    <w:next w:val="CommentText"/>
    <w:link w:val="CommentSubjectChar"/>
    <w:uiPriority w:val="99"/>
    <w:semiHidden/>
    <w:unhideWhenUsed/>
    <w:rsid w:val="005A3C17"/>
    <w:rPr>
      <w:b/>
      <w:bCs/>
    </w:rPr>
  </w:style>
  <w:style w:type="character" w:customStyle="1" w:styleId="CommentSubjectChar">
    <w:name w:val="Comment Subject Char"/>
    <w:basedOn w:val="CommentTextChar"/>
    <w:link w:val="CommentSubject"/>
    <w:uiPriority w:val="99"/>
    <w:semiHidden/>
    <w:rsid w:val="005A3C17"/>
    <w:rPr>
      <w:b/>
      <w:bCs/>
      <w:sz w:val="20"/>
      <w:szCs w:val="20"/>
    </w:rPr>
  </w:style>
  <w:style w:type="paragraph" w:styleId="BalloonText">
    <w:name w:val="Balloon Text"/>
    <w:basedOn w:val="Normal"/>
    <w:link w:val="BalloonTextChar"/>
    <w:uiPriority w:val="99"/>
    <w:semiHidden/>
    <w:unhideWhenUsed/>
    <w:rsid w:val="005A3C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C17"/>
    <w:rPr>
      <w:rFonts w:ascii="Segoe UI" w:hAnsi="Segoe UI" w:cs="Segoe UI"/>
      <w:sz w:val="18"/>
      <w:szCs w:val="18"/>
    </w:rPr>
  </w:style>
  <w:style w:type="paragraph" w:styleId="Revision">
    <w:name w:val="Revision"/>
    <w:hidden/>
    <w:uiPriority w:val="99"/>
    <w:semiHidden/>
    <w:rsid w:val="00827461"/>
    <w:pPr>
      <w:spacing w:after="0" w:line="240" w:lineRule="auto"/>
    </w:pPr>
  </w:style>
  <w:style w:type="character" w:styleId="FollowedHyperlink">
    <w:name w:val="FollowedHyperlink"/>
    <w:basedOn w:val="DefaultParagraphFont"/>
    <w:uiPriority w:val="99"/>
    <w:semiHidden/>
    <w:unhideWhenUsed/>
    <w:rsid w:val="00600F43"/>
    <w:rPr>
      <w:color w:val="954F72" w:themeColor="followedHyperlink"/>
      <w:u w:val="single"/>
    </w:rPr>
  </w:style>
  <w:style w:type="paragraph" w:styleId="NormalWeb">
    <w:name w:val="Normal (Web)"/>
    <w:basedOn w:val="Normal"/>
    <w:uiPriority w:val="99"/>
    <w:semiHidden/>
    <w:unhideWhenUsed/>
    <w:rsid w:val="004550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B2198"/>
    <w:rPr>
      <w:b/>
      <w:bCs/>
    </w:rPr>
  </w:style>
  <w:style w:type="character" w:customStyle="1" w:styleId="UnresolvedMention1">
    <w:name w:val="Unresolved Mention1"/>
    <w:basedOn w:val="DefaultParagraphFont"/>
    <w:uiPriority w:val="99"/>
    <w:semiHidden/>
    <w:unhideWhenUsed/>
    <w:rsid w:val="00736A84"/>
    <w:rPr>
      <w:color w:val="605E5C"/>
      <w:shd w:val="clear" w:color="auto" w:fill="E1DFDD"/>
    </w:rPr>
  </w:style>
  <w:style w:type="character" w:customStyle="1" w:styleId="UnresolvedMention2">
    <w:name w:val="Unresolved Mention2"/>
    <w:basedOn w:val="DefaultParagraphFont"/>
    <w:uiPriority w:val="99"/>
    <w:semiHidden/>
    <w:unhideWhenUsed/>
    <w:rsid w:val="008637C8"/>
    <w:rPr>
      <w:color w:val="605E5C"/>
      <w:shd w:val="clear" w:color="auto" w:fill="E1DFDD"/>
    </w:rPr>
  </w:style>
  <w:style w:type="character" w:customStyle="1" w:styleId="UnresolvedMention3">
    <w:name w:val="Unresolved Mention3"/>
    <w:basedOn w:val="DefaultParagraphFont"/>
    <w:uiPriority w:val="99"/>
    <w:semiHidden/>
    <w:unhideWhenUsed/>
    <w:rsid w:val="00A35802"/>
    <w:rPr>
      <w:color w:val="605E5C"/>
      <w:shd w:val="clear" w:color="auto" w:fill="E1DFDD"/>
    </w:rPr>
  </w:style>
  <w:style w:type="character" w:customStyle="1" w:styleId="UnresolvedMention4">
    <w:name w:val="Unresolved Mention4"/>
    <w:basedOn w:val="DefaultParagraphFont"/>
    <w:uiPriority w:val="99"/>
    <w:semiHidden/>
    <w:unhideWhenUsed/>
    <w:rsid w:val="00940C60"/>
    <w:rPr>
      <w:color w:val="605E5C"/>
      <w:shd w:val="clear" w:color="auto" w:fill="E1DFDD"/>
    </w:rPr>
  </w:style>
  <w:style w:type="character" w:customStyle="1" w:styleId="UnresolvedMention5">
    <w:name w:val="Unresolved Mention5"/>
    <w:basedOn w:val="DefaultParagraphFont"/>
    <w:uiPriority w:val="99"/>
    <w:semiHidden/>
    <w:unhideWhenUsed/>
    <w:rsid w:val="000136D6"/>
    <w:rPr>
      <w:color w:val="605E5C"/>
      <w:shd w:val="clear" w:color="auto" w:fill="E1DFDD"/>
    </w:rPr>
  </w:style>
  <w:style w:type="character" w:styleId="UnresolvedMention">
    <w:name w:val="Unresolved Mention"/>
    <w:basedOn w:val="DefaultParagraphFont"/>
    <w:uiPriority w:val="99"/>
    <w:semiHidden/>
    <w:unhideWhenUsed/>
    <w:rsid w:val="00194C59"/>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8369">
      <w:bodyDiv w:val="1"/>
      <w:marLeft w:val="0"/>
      <w:marRight w:val="0"/>
      <w:marTop w:val="0"/>
      <w:marBottom w:val="0"/>
      <w:divBdr>
        <w:top w:val="none" w:sz="0" w:space="0" w:color="auto"/>
        <w:left w:val="none" w:sz="0" w:space="0" w:color="auto"/>
        <w:bottom w:val="none" w:sz="0" w:space="0" w:color="auto"/>
        <w:right w:val="none" w:sz="0" w:space="0" w:color="auto"/>
      </w:divBdr>
      <w:divsChild>
        <w:div w:id="827135980">
          <w:marLeft w:val="0"/>
          <w:marRight w:val="0"/>
          <w:marTop w:val="0"/>
          <w:marBottom w:val="0"/>
          <w:divBdr>
            <w:top w:val="none" w:sz="0" w:space="0" w:color="auto"/>
            <w:left w:val="none" w:sz="0" w:space="0" w:color="auto"/>
            <w:bottom w:val="none" w:sz="0" w:space="0" w:color="auto"/>
            <w:right w:val="none" w:sz="0" w:space="0" w:color="auto"/>
          </w:divBdr>
        </w:div>
        <w:div w:id="1187065437">
          <w:marLeft w:val="0"/>
          <w:marRight w:val="0"/>
          <w:marTop w:val="0"/>
          <w:marBottom w:val="0"/>
          <w:divBdr>
            <w:top w:val="none" w:sz="0" w:space="0" w:color="auto"/>
            <w:left w:val="none" w:sz="0" w:space="0" w:color="auto"/>
            <w:bottom w:val="none" w:sz="0" w:space="0" w:color="auto"/>
            <w:right w:val="none" w:sz="0" w:space="0" w:color="auto"/>
          </w:divBdr>
        </w:div>
        <w:div w:id="761605699">
          <w:marLeft w:val="0"/>
          <w:marRight w:val="0"/>
          <w:marTop w:val="0"/>
          <w:marBottom w:val="0"/>
          <w:divBdr>
            <w:top w:val="none" w:sz="0" w:space="0" w:color="auto"/>
            <w:left w:val="none" w:sz="0" w:space="0" w:color="auto"/>
            <w:bottom w:val="none" w:sz="0" w:space="0" w:color="auto"/>
            <w:right w:val="none" w:sz="0" w:space="0" w:color="auto"/>
          </w:divBdr>
        </w:div>
        <w:div w:id="2108428773">
          <w:marLeft w:val="0"/>
          <w:marRight w:val="0"/>
          <w:marTop w:val="0"/>
          <w:marBottom w:val="0"/>
          <w:divBdr>
            <w:top w:val="none" w:sz="0" w:space="0" w:color="auto"/>
            <w:left w:val="none" w:sz="0" w:space="0" w:color="auto"/>
            <w:bottom w:val="none" w:sz="0" w:space="0" w:color="auto"/>
            <w:right w:val="none" w:sz="0" w:space="0" w:color="auto"/>
          </w:divBdr>
        </w:div>
        <w:div w:id="201669811">
          <w:marLeft w:val="0"/>
          <w:marRight w:val="0"/>
          <w:marTop w:val="0"/>
          <w:marBottom w:val="0"/>
          <w:divBdr>
            <w:top w:val="none" w:sz="0" w:space="0" w:color="auto"/>
            <w:left w:val="none" w:sz="0" w:space="0" w:color="auto"/>
            <w:bottom w:val="none" w:sz="0" w:space="0" w:color="auto"/>
            <w:right w:val="none" w:sz="0" w:space="0" w:color="auto"/>
          </w:divBdr>
        </w:div>
        <w:div w:id="1247113967">
          <w:marLeft w:val="0"/>
          <w:marRight w:val="0"/>
          <w:marTop w:val="0"/>
          <w:marBottom w:val="0"/>
          <w:divBdr>
            <w:top w:val="none" w:sz="0" w:space="0" w:color="auto"/>
            <w:left w:val="none" w:sz="0" w:space="0" w:color="auto"/>
            <w:bottom w:val="none" w:sz="0" w:space="0" w:color="auto"/>
            <w:right w:val="none" w:sz="0" w:space="0" w:color="auto"/>
          </w:divBdr>
        </w:div>
        <w:div w:id="336083018">
          <w:marLeft w:val="0"/>
          <w:marRight w:val="0"/>
          <w:marTop w:val="0"/>
          <w:marBottom w:val="0"/>
          <w:divBdr>
            <w:top w:val="none" w:sz="0" w:space="0" w:color="auto"/>
            <w:left w:val="none" w:sz="0" w:space="0" w:color="auto"/>
            <w:bottom w:val="none" w:sz="0" w:space="0" w:color="auto"/>
            <w:right w:val="none" w:sz="0" w:space="0" w:color="auto"/>
          </w:divBdr>
        </w:div>
        <w:div w:id="327055014">
          <w:marLeft w:val="0"/>
          <w:marRight w:val="0"/>
          <w:marTop w:val="0"/>
          <w:marBottom w:val="0"/>
          <w:divBdr>
            <w:top w:val="none" w:sz="0" w:space="0" w:color="auto"/>
            <w:left w:val="none" w:sz="0" w:space="0" w:color="auto"/>
            <w:bottom w:val="none" w:sz="0" w:space="0" w:color="auto"/>
            <w:right w:val="none" w:sz="0" w:space="0" w:color="auto"/>
          </w:divBdr>
        </w:div>
        <w:div w:id="1743872595">
          <w:marLeft w:val="0"/>
          <w:marRight w:val="0"/>
          <w:marTop w:val="0"/>
          <w:marBottom w:val="0"/>
          <w:divBdr>
            <w:top w:val="none" w:sz="0" w:space="0" w:color="auto"/>
            <w:left w:val="none" w:sz="0" w:space="0" w:color="auto"/>
            <w:bottom w:val="none" w:sz="0" w:space="0" w:color="auto"/>
            <w:right w:val="none" w:sz="0" w:space="0" w:color="auto"/>
          </w:divBdr>
        </w:div>
        <w:div w:id="495073356">
          <w:marLeft w:val="0"/>
          <w:marRight w:val="0"/>
          <w:marTop w:val="0"/>
          <w:marBottom w:val="0"/>
          <w:divBdr>
            <w:top w:val="none" w:sz="0" w:space="0" w:color="auto"/>
            <w:left w:val="none" w:sz="0" w:space="0" w:color="auto"/>
            <w:bottom w:val="none" w:sz="0" w:space="0" w:color="auto"/>
            <w:right w:val="none" w:sz="0" w:space="0" w:color="auto"/>
          </w:divBdr>
        </w:div>
        <w:div w:id="1661762895">
          <w:marLeft w:val="0"/>
          <w:marRight w:val="0"/>
          <w:marTop w:val="0"/>
          <w:marBottom w:val="0"/>
          <w:divBdr>
            <w:top w:val="none" w:sz="0" w:space="0" w:color="auto"/>
            <w:left w:val="none" w:sz="0" w:space="0" w:color="auto"/>
            <w:bottom w:val="none" w:sz="0" w:space="0" w:color="auto"/>
            <w:right w:val="none" w:sz="0" w:space="0" w:color="auto"/>
          </w:divBdr>
        </w:div>
        <w:div w:id="1822698307">
          <w:marLeft w:val="0"/>
          <w:marRight w:val="0"/>
          <w:marTop w:val="0"/>
          <w:marBottom w:val="0"/>
          <w:divBdr>
            <w:top w:val="none" w:sz="0" w:space="0" w:color="auto"/>
            <w:left w:val="none" w:sz="0" w:space="0" w:color="auto"/>
            <w:bottom w:val="none" w:sz="0" w:space="0" w:color="auto"/>
            <w:right w:val="none" w:sz="0" w:space="0" w:color="auto"/>
          </w:divBdr>
        </w:div>
        <w:div w:id="1000693347">
          <w:marLeft w:val="0"/>
          <w:marRight w:val="0"/>
          <w:marTop w:val="0"/>
          <w:marBottom w:val="0"/>
          <w:divBdr>
            <w:top w:val="none" w:sz="0" w:space="0" w:color="auto"/>
            <w:left w:val="none" w:sz="0" w:space="0" w:color="auto"/>
            <w:bottom w:val="none" w:sz="0" w:space="0" w:color="auto"/>
            <w:right w:val="none" w:sz="0" w:space="0" w:color="auto"/>
          </w:divBdr>
        </w:div>
        <w:div w:id="662121586">
          <w:marLeft w:val="0"/>
          <w:marRight w:val="0"/>
          <w:marTop w:val="0"/>
          <w:marBottom w:val="0"/>
          <w:divBdr>
            <w:top w:val="none" w:sz="0" w:space="0" w:color="auto"/>
            <w:left w:val="none" w:sz="0" w:space="0" w:color="auto"/>
            <w:bottom w:val="none" w:sz="0" w:space="0" w:color="auto"/>
            <w:right w:val="none" w:sz="0" w:space="0" w:color="auto"/>
          </w:divBdr>
        </w:div>
        <w:div w:id="891189489">
          <w:marLeft w:val="0"/>
          <w:marRight w:val="0"/>
          <w:marTop w:val="0"/>
          <w:marBottom w:val="0"/>
          <w:divBdr>
            <w:top w:val="none" w:sz="0" w:space="0" w:color="auto"/>
            <w:left w:val="none" w:sz="0" w:space="0" w:color="auto"/>
            <w:bottom w:val="none" w:sz="0" w:space="0" w:color="auto"/>
            <w:right w:val="none" w:sz="0" w:space="0" w:color="auto"/>
          </w:divBdr>
        </w:div>
        <w:div w:id="1965889961">
          <w:marLeft w:val="0"/>
          <w:marRight w:val="0"/>
          <w:marTop w:val="0"/>
          <w:marBottom w:val="0"/>
          <w:divBdr>
            <w:top w:val="none" w:sz="0" w:space="0" w:color="auto"/>
            <w:left w:val="none" w:sz="0" w:space="0" w:color="auto"/>
            <w:bottom w:val="none" w:sz="0" w:space="0" w:color="auto"/>
            <w:right w:val="none" w:sz="0" w:space="0" w:color="auto"/>
          </w:divBdr>
        </w:div>
        <w:div w:id="814759794">
          <w:marLeft w:val="0"/>
          <w:marRight w:val="0"/>
          <w:marTop w:val="0"/>
          <w:marBottom w:val="0"/>
          <w:divBdr>
            <w:top w:val="none" w:sz="0" w:space="0" w:color="auto"/>
            <w:left w:val="none" w:sz="0" w:space="0" w:color="auto"/>
            <w:bottom w:val="none" w:sz="0" w:space="0" w:color="auto"/>
            <w:right w:val="none" w:sz="0" w:space="0" w:color="auto"/>
          </w:divBdr>
        </w:div>
      </w:divsChild>
    </w:div>
    <w:div w:id="13967910">
      <w:bodyDiv w:val="1"/>
      <w:marLeft w:val="0"/>
      <w:marRight w:val="0"/>
      <w:marTop w:val="0"/>
      <w:marBottom w:val="0"/>
      <w:divBdr>
        <w:top w:val="none" w:sz="0" w:space="0" w:color="auto"/>
        <w:left w:val="none" w:sz="0" w:space="0" w:color="auto"/>
        <w:bottom w:val="none" w:sz="0" w:space="0" w:color="auto"/>
        <w:right w:val="none" w:sz="0" w:space="0" w:color="auto"/>
      </w:divBdr>
    </w:div>
    <w:div w:id="127359630">
      <w:bodyDiv w:val="1"/>
      <w:marLeft w:val="0"/>
      <w:marRight w:val="0"/>
      <w:marTop w:val="0"/>
      <w:marBottom w:val="0"/>
      <w:divBdr>
        <w:top w:val="none" w:sz="0" w:space="0" w:color="auto"/>
        <w:left w:val="none" w:sz="0" w:space="0" w:color="auto"/>
        <w:bottom w:val="none" w:sz="0" w:space="0" w:color="auto"/>
        <w:right w:val="none" w:sz="0" w:space="0" w:color="auto"/>
      </w:divBdr>
    </w:div>
    <w:div w:id="171529520">
      <w:bodyDiv w:val="1"/>
      <w:marLeft w:val="0"/>
      <w:marRight w:val="0"/>
      <w:marTop w:val="0"/>
      <w:marBottom w:val="0"/>
      <w:divBdr>
        <w:top w:val="none" w:sz="0" w:space="0" w:color="auto"/>
        <w:left w:val="none" w:sz="0" w:space="0" w:color="auto"/>
        <w:bottom w:val="none" w:sz="0" w:space="0" w:color="auto"/>
        <w:right w:val="none" w:sz="0" w:space="0" w:color="auto"/>
      </w:divBdr>
    </w:div>
    <w:div w:id="197864012">
      <w:bodyDiv w:val="1"/>
      <w:marLeft w:val="0"/>
      <w:marRight w:val="0"/>
      <w:marTop w:val="0"/>
      <w:marBottom w:val="0"/>
      <w:divBdr>
        <w:top w:val="none" w:sz="0" w:space="0" w:color="auto"/>
        <w:left w:val="none" w:sz="0" w:space="0" w:color="auto"/>
        <w:bottom w:val="none" w:sz="0" w:space="0" w:color="auto"/>
        <w:right w:val="none" w:sz="0" w:space="0" w:color="auto"/>
      </w:divBdr>
      <w:divsChild>
        <w:div w:id="1142818461">
          <w:marLeft w:val="0"/>
          <w:marRight w:val="0"/>
          <w:marTop w:val="0"/>
          <w:marBottom w:val="0"/>
          <w:divBdr>
            <w:top w:val="none" w:sz="0" w:space="0" w:color="auto"/>
            <w:left w:val="none" w:sz="0" w:space="0" w:color="auto"/>
            <w:bottom w:val="none" w:sz="0" w:space="0" w:color="auto"/>
            <w:right w:val="none" w:sz="0" w:space="0" w:color="auto"/>
          </w:divBdr>
        </w:div>
        <w:div w:id="558830385">
          <w:marLeft w:val="0"/>
          <w:marRight w:val="0"/>
          <w:marTop w:val="0"/>
          <w:marBottom w:val="0"/>
          <w:divBdr>
            <w:top w:val="none" w:sz="0" w:space="0" w:color="auto"/>
            <w:left w:val="none" w:sz="0" w:space="0" w:color="auto"/>
            <w:bottom w:val="none" w:sz="0" w:space="0" w:color="auto"/>
            <w:right w:val="none" w:sz="0" w:space="0" w:color="auto"/>
          </w:divBdr>
        </w:div>
      </w:divsChild>
    </w:div>
    <w:div w:id="209461542">
      <w:bodyDiv w:val="1"/>
      <w:marLeft w:val="0"/>
      <w:marRight w:val="0"/>
      <w:marTop w:val="0"/>
      <w:marBottom w:val="0"/>
      <w:divBdr>
        <w:top w:val="none" w:sz="0" w:space="0" w:color="auto"/>
        <w:left w:val="none" w:sz="0" w:space="0" w:color="auto"/>
        <w:bottom w:val="none" w:sz="0" w:space="0" w:color="auto"/>
        <w:right w:val="none" w:sz="0" w:space="0" w:color="auto"/>
      </w:divBdr>
    </w:div>
    <w:div w:id="235091245">
      <w:bodyDiv w:val="1"/>
      <w:marLeft w:val="0"/>
      <w:marRight w:val="0"/>
      <w:marTop w:val="0"/>
      <w:marBottom w:val="0"/>
      <w:divBdr>
        <w:top w:val="none" w:sz="0" w:space="0" w:color="auto"/>
        <w:left w:val="none" w:sz="0" w:space="0" w:color="auto"/>
        <w:bottom w:val="none" w:sz="0" w:space="0" w:color="auto"/>
        <w:right w:val="none" w:sz="0" w:space="0" w:color="auto"/>
      </w:divBdr>
    </w:div>
    <w:div w:id="259678755">
      <w:bodyDiv w:val="1"/>
      <w:marLeft w:val="0"/>
      <w:marRight w:val="0"/>
      <w:marTop w:val="0"/>
      <w:marBottom w:val="0"/>
      <w:divBdr>
        <w:top w:val="none" w:sz="0" w:space="0" w:color="auto"/>
        <w:left w:val="none" w:sz="0" w:space="0" w:color="auto"/>
        <w:bottom w:val="none" w:sz="0" w:space="0" w:color="auto"/>
        <w:right w:val="none" w:sz="0" w:space="0" w:color="auto"/>
      </w:divBdr>
    </w:div>
    <w:div w:id="291835430">
      <w:bodyDiv w:val="1"/>
      <w:marLeft w:val="0"/>
      <w:marRight w:val="0"/>
      <w:marTop w:val="0"/>
      <w:marBottom w:val="0"/>
      <w:divBdr>
        <w:top w:val="none" w:sz="0" w:space="0" w:color="auto"/>
        <w:left w:val="none" w:sz="0" w:space="0" w:color="auto"/>
        <w:bottom w:val="none" w:sz="0" w:space="0" w:color="auto"/>
        <w:right w:val="none" w:sz="0" w:space="0" w:color="auto"/>
      </w:divBdr>
    </w:div>
    <w:div w:id="299268967">
      <w:bodyDiv w:val="1"/>
      <w:marLeft w:val="0"/>
      <w:marRight w:val="0"/>
      <w:marTop w:val="0"/>
      <w:marBottom w:val="0"/>
      <w:divBdr>
        <w:top w:val="none" w:sz="0" w:space="0" w:color="auto"/>
        <w:left w:val="none" w:sz="0" w:space="0" w:color="auto"/>
        <w:bottom w:val="none" w:sz="0" w:space="0" w:color="auto"/>
        <w:right w:val="none" w:sz="0" w:space="0" w:color="auto"/>
      </w:divBdr>
    </w:div>
    <w:div w:id="315647955">
      <w:bodyDiv w:val="1"/>
      <w:marLeft w:val="0"/>
      <w:marRight w:val="0"/>
      <w:marTop w:val="0"/>
      <w:marBottom w:val="0"/>
      <w:divBdr>
        <w:top w:val="none" w:sz="0" w:space="0" w:color="auto"/>
        <w:left w:val="none" w:sz="0" w:space="0" w:color="auto"/>
        <w:bottom w:val="none" w:sz="0" w:space="0" w:color="auto"/>
        <w:right w:val="none" w:sz="0" w:space="0" w:color="auto"/>
      </w:divBdr>
    </w:div>
    <w:div w:id="356200603">
      <w:bodyDiv w:val="1"/>
      <w:marLeft w:val="0"/>
      <w:marRight w:val="0"/>
      <w:marTop w:val="0"/>
      <w:marBottom w:val="0"/>
      <w:divBdr>
        <w:top w:val="none" w:sz="0" w:space="0" w:color="auto"/>
        <w:left w:val="none" w:sz="0" w:space="0" w:color="auto"/>
        <w:bottom w:val="none" w:sz="0" w:space="0" w:color="auto"/>
        <w:right w:val="none" w:sz="0" w:space="0" w:color="auto"/>
      </w:divBdr>
    </w:div>
    <w:div w:id="370035218">
      <w:bodyDiv w:val="1"/>
      <w:marLeft w:val="0"/>
      <w:marRight w:val="0"/>
      <w:marTop w:val="0"/>
      <w:marBottom w:val="0"/>
      <w:divBdr>
        <w:top w:val="none" w:sz="0" w:space="0" w:color="auto"/>
        <w:left w:val="none" w:sz="0" w:space="0" w:color="auto"/>
        <w:bottom w:val="none" w:sz="0" w:space="0" w:color="auto"/>
        <w:right w:val="none" w:sz="0" w:space="0" w:color="auto"/>
      </w:divBdr>
    </w:div>
    <w:div w:id="370155891">
      <w:bodyDiv w:val="1"/>
      <w:marLeft w:val="0"/>
      <w:marRight w:val="0"/>
      <w:marTop w:val="0"/>
      <w:marBottom w:val="0"/>
      <w:divBdr>
        <w:top w:val="none" w:sz="0" w:space="0" w:color="auto"/>
        <w:left w:val="none" w:sz="0" w:space="0" w:color="auto"/>
        <w:bottom w:val="none" w:sz="0" w:space="0" w:color="auto"/>
        <w:right w:val="none" w:sz="0" w:space="0" w:color="auto"/>
      </w:divBdr>
    </w:div>
    <w:div w:id="372730258">
      <w:bodyDiv w:val="1"/>
      <w:marLeft w:val="0"/>
      <w:marRight w:val="0"/>
      <w:marTop w:val="0"/>
      <w:marBottom w:val="0"/>
      <w:divBdr>
        <w:top w:val="none" w:sz="0" w:space="0" w:color="auto"/>
        <w:left w:val="none" w:sz="0" w:space="0" w:color="auto"/>
        <w:bottom w:val="none" w:sz="0" w:space="0" w:color="auto"/>
        <w:right w:val="none" w:sz="0" w:space="0" w:color="auto"/>
      </w:divBdr>
    </w:div>
    <w:div w:id="391579719">
      <w:bodyDiv w:val="1"/>
      <w:marLeft w:val="0"/>
      <w:marRight w:val="0"/>
      <w:marTop w:val="0"/>
      <w:marBottom w:val="0"/>
      <w:divBdr>
        <w:top w:val="none" w:sz="0" w:space="0" w:color="auto"/>
        <w:left w:val="none" w:sz="0" w:space="0" w:color="auto"/>
        <w:bottom w:val="none" w:sz="0" w:space="0" w:color="auto"/>
        <w:right w:val="none" w:sz="0" w:space="0" w:color="auto"/>
      </w:divBdr>
      <w:divsChild>
        <w:div w:id="1437169843">
          <w:marLeft w:val="0"/>
          <w:marRight w:val="0"/>
          <w:marTop w:val="0"/>
          <w:marBottom w:val="0"/>
          <w:divBdr>
            <w:top w:val="none" w:sz="0" w:space="0" w:color="auto"/>
            <w:left w:val="none" w:sz="0" w:space="0" w:color="auto"/>
            <w:bottom w:val="none" w:sz="0" w:space="0" w:color="auto"/>
            <w:right w:val="none" w:sz="0" w:space="0" w:color="auto"/>
          </w:divBdr>
        </w:div>
      </w:divsChild>
    </w:div>
    <w:div w:id="416286581">
      <w:bodyDiv w:val="1"/>
      <w:marLeft w:val="0"/>
      <w:marRight w:val="0"/>
      <w:marTop w:val="0"/>
      <w:marBottom w:val="0"/>
      <w:divBdr>
        <w:top w:val="none" w:sz="0" w:space="0" w:color="auto"/>
        <w:left w:val="none" w:sz="0" w:space="0" w:color="auto"/>
        <w:bottom w:val="none" w:sz="0" w:space="0" w:color="auto"/>
        <w:right w:val="none" w:sz="0" w:space="0" w:color="auto"/>
      </w:divBdr>
    </w:div>
    <w:div w:id="425885234">
      <w:bodyDiv w:val="1"/>
      <w:marLeft w:val="0"/>
      <w:marRight w:val="0"/>
      <w:marTop w:val="0"/>
      <w:marBottom w:val="0"/>
      <w:divBdr>
        <w:top w:val="none" w:sz="0" w:space="0" w:color="auto"/>
        <w:left w:val="none" w:sz="0" w:space="0" w:color="auto"/>
        <w:bottom w:val="none" w:sz="0" w:space="0" w:color="auto"/>
        <w:right w:val="none" w:sz="0" w:space="0" w:color="auto"/>
      </w:divBdr>
    </w:div>
    <w:div w:id="430051493">
      <w:bodyDiv w:val="1"/>
      <w:marLeft w:val="0"/>
      <w:marRight w:val="0"/>
      <w:marTop w:val="0"/>
      <w:marBottom w:val="0"/>
      <w:divBdr>
        <w:top w:val="none" w:sz="0" w:space="0" w:color="auto"/>
        <w:left w:val="none" w:sz="0" w:space="0" w:color="auto"/>
        <w:bottom w:val="none" w:sz="0" w:space="0" w:color="auto"/>
        <w:right w:val="none" w:sz="0" w:space="0" w:color="auto"/>
      </w:divBdr>
    </w:div>
    <w:div w:id="447352879">
      <w:bodyDiv w:val="1"/>
      <w:marLeft w:val="0"/>
      <w:marRight w:val="0"/>
      <w:marTop w:val="0"/>
      <w:marBottom w:val="0"/>
      <w:divBdr>
        <w:top w:val="none" w:sz="0" w:space="0" w:color="auto"/>
        <w:left w:val="none" w:sz="0" w:space="0" w:color="auto"/>
        <w:bottom w:val="none" w:sz="0" w:space="0" w:color="auto"/>
        <w:right w:val="none" w:sz="0" w:space="0" w:color="auto"/>
      </w:divBdr>
    </w:div>
    <w:div w:id="469519799">
      <w:bodyDiv w:val="1"/>
      <w:marLeft w:val="0"/>
      <w:marRight w:val="0"/>
      <w:marTop w:val="0"/>
      <w:marBottom w:val="0"/>
      <w:divBdr>
        <w:top w:val="none" w:sz="0" w:space="0" w:color="auto"/>
        <w:left w:val="none" w:sz="0" w:space="0" w:color="auto"/>
        <w:bottom w:val="none" w:sz="0" w:space="0" w:color="auto"/>
        <w:right w:val="none" w:sz="0" w:space="0" w:color="auto"/>
      </w:divBdr>
    </w:div>
    <w:div w:id="469594399">
      <w:bodyDiv w:val="1"/>
      <w:marLeft w:val="0"/>
      <w:marRight w:val="0"/>
      <w:marTop w:val="0"/>
      <w:marBottom w:val="0"/>
      <w:divBdr>
        <w:top w:val="none" w:sz="0" w:space="0" w:color="auto"/>
        <w:left w:val="none" w:sz="0" w:space="0" w:color="auto"/>
        <w:bottom w:val="none" w:sz="0" w:space="0" w:color="auto"/>
        <w:right w:val="none" w:sz="0" w:space="0" w:color="auto"/>
      </w:divBdr>
    </w:div>
    <w:div w:id="482088744">
      <w:bodyDiv w:val="1"/>
      <w:marLeft w:val="0"/>
      <w:marRight w:val="0"/>
      <w:marTop w:val="0"/>
      <w:marBottom w:val="0"/>
      <w:divBdr>
        <w:top w:val="none" w:sz="0" w:space="0" w:color="auto"/>
        <w:left w:val="none" w:sz="0" w:space="0" w:color="auto"/>
        <w:bottom w:val="none" w:sz="0" w:space="0" w:color="auto"/>
        <w:right w:val="none" w:sz="0" w:space="0" w:color="auto"/>
      </w:divBdr>
    </w:div>
    <w:div w:id="509416632">
      <w:bodyDiv w:val="1"/>
      <w:marLeft w:val="0"/>
      <w:marRight w:val="0"/>
      <w:marTop w:val="0"/>
      <w:marBottom w:val="0"/>
      <w:divBdr>
        <w:top w:val="none" w:sz="0" w:space="0" w:color="auto"/>
        <w:left w:val="none" w:sz="0" w:space="0" w:color="auto"/>
        <w:bottom w:val="none" w:sz="0" w:space="0" w:color="auto"/>
        <w:right w:val="none" w:sz="0" w:space="0" w:color="auto"/>
      </w:divBdr>
    </w:div>
    <w:div w:id="540555823">
      <w:bodyDiv w:val="1"/>
      <w:marLeft w:val="0"/>
      <w:marRight w:val="0"/>
      <w:marTop w:val="0"/>
      <w:marBottom w:val="0"/>
      <w:divBdr>
        <w:top w:val="none" w:sz="0" w:space="0" w:color="auto"/>
        <w:left w:val="none" w:sz="0" w:space="0" w:color="auto"/>
        <w:bottom w:val="none" w:sz="0" w:space="0" w:color="auto"/>
        <w:right w:val="none" w:sz="0" w:space="0" w:color="auto"/>
      </w:divBdr>
    </w:div>
    <w:div w:id="549462108">
      <w:bodyDiv w:val="1"/>
      <w:marLeft w:val="0"/>
      <w:marRight w:val="0"/>
      <w:marTop w:val="0"/>
      <w:marBottom w:val="0"/>
      <w:divBdr>
        <w:top w:val="none" w:sz="0" w:space="0" w:color="auto"/>
        <w:left w:val="none" w:sz="0" w:space="0" w:color="auto"/>
        <w:bottom w:val="none" w:sz="0" w:space="0" w:color="auto"/>
        <w:right w:val="none" w:sz="0" w:space="0" w:color="auto"/>
      </w:divBdr>
    </w:div>
    <w:div w:id="581765085">
      <w:bodyDiv w:val="1"/>
      <w:marLeft w:val="0"/>
      <w:marRight w:val="0"/>
      <w:marTop w:val="0"/>
      <w:marBottom w:val="0"/>
      <w:divBdr>
        <w:top w:val="none" w:sz="0" w:space="0" w:color="auto"/>
        <w:left w:val="none" w:sz="0" w:space="0" w:color="auto"/>
        <w:bottom w:val="none" w:sz="0" w:space="0" w:color="auto"/>
        <w:right w:val="none" w:sz="0" w:space="0" w:color="auto"/>
      </w:divBdr>
    </w:div>
    <w:div w:id="643310741">
      <w:bodyDiv w:val="1"/>
      <w:marLeft w:val="0"/>
      <w:marRight w:val="0"/>
      <w:marTop w:val="0"/>
      <w:marBottom w:val="0"/>
      <w:divBdr>
        <w:top w:val="none" w:sz="0" w:space="0" w:color="auto"/>
        <w:left w:val="none" w:sz="0" w:space="0" w:color="auto"/>
        <w:bottom w:val="none" w:sz="0" w:space="0" w:color="auto"/>
        <w:right w:val="none" w:sz="0" w:space="0" w:color="auto"/>
      </w:divBdr>
    </w:div>
    <w:div w:id="661395354">
      <w:bodyDiv w:val="1"/>
      <w:marLeft w:val="0"/>
      <w:marRight w:val="0"/>
      <w:marTop w:val="0"/>
      <w:marBottom w:val="0"/>
      <w:divBdr>
        <w:top w:val="none" w:sz="0" w:space="0" w:color="auto"/>
        <w:left w:val="none" w:sz="0" w:space="0" w:color="auto"/>
        <w:bottom w:val="none" w:sz="0" w:space="0" w:color="auto"/>
        <w:right w:val="none" w:sz="0" w:space="0" w:color="auto"/>
      </w:divBdr>
    </w:div>
    <w:div w:id="794102722">
      <w:bodyDiv w:val="1"/>
      <w:marLeft w:val="0"/>
      <w:marRight w:val="0"/>
      <w:marTop w:val="0"/>
      <w:marBottom w:val="0"/>
      <w:divBdr>
        <w:top w:val="none" w:sz="0" w:space="0" w:color="auto"/>
        <w:left w:val="none" w:sz="0" w:space="0" w:color="auto"/>
        <w:bottom w:val="none" w:sz="0" w:space="0" w:color="auto"/>
        <w:right w:val="none" w:sz="0" w:space="0" w:color="auto"/>
      </w:divBdr>
    </w:div>
    <w:div w:id="796263562">
      <w:bodyDiv w:val="1"/>
      <w:marLeft w:val="0"/>
      <w:marRight w:val="0"/>
      <w:marTop w:val="0"/>
      <w:marBottom w:val="0"/>
      <w:divBdr>
        <w:top w:val="none" w:sz="0" w:space="0" w:color="auto"/>
        <w:left w:val="none" w:sz="0" w:space="0" w:color="auto"/>
        <w:bottom w:val="none" w:sz="0" w:space="0" w:color="auto"/>
        <w:right w:val="none" w:sz="0" w:space="0" w:color="auto"/>
      </w:divBdr>
    </w:div>
    <w:div w:id="814762543">
      <w:bodyDiv w:val="1"/>
      <w:marLeft w:val="0"/>
      <w:marRight w:val="0"/>
      <w:marTop w:val="0"/>
      <w:marBottom w:val="0"/>
      <w:divBdr>
        <w:top w:val="none" w:sz="0" w:space="0" w:color="auto"/>
        <w:left w:val="none" w:sz="0" w:space="0" w:color="auto"/>
        <w:bottom w:val="none" w:sz="0" w:space="0" w:color="auto"/>
        <w:right w:val="none" w:sz="0" w:space="0" w:color="auto"/>
      </w:divBdr>
    </w:div>
    <w:div w:id="822770447">
      <w:bodyDiv w:val="1"/>
      <w:marLeft w:val="0"/>
      <w:marRight w:val="0"/>
      <w:marTop w:val="0"/>
      <w:marBottom w:val="0"/>
      <w:divBdr>
        <w:top w:val="none" w:sz="0" w:space="0" w:color="auto"/>
        <w:left w:val="none" w:sz="0" w:space="0" w:color="auto"/>
        <w:bottom w:val="none" w:sz="0" w:space="0" w:color="auto"/>
        <w:right w:val="none" w:sz="0" w:space="0" w:color="auto"/>
      </w:divBdr>
      <w:divsChild>
        <w:div w:id="435291655">
          <w:marLeft w:val="0"/>
          <w:marRight w:val="0"/>
          <w:marTop w:val="0"/>
          <w:marBottom w:val="0"/>
          <w:divBdr>
            <w:top w:val="none" w:sz="0" w:space="0" w:color="auto"/>
            <w:left w:val="none" w:sz="0" w:space="0" w:color="auto"/>
            <w:bottom w:val="none" w:sz="0" w:space="0" w:color="auto"/>
            <w:right w:val="none" w:sz="0" w:space="0" w:color="auto"/>
          </w:divBdr>
          <w:divsChild>
            <w:div w:id="149464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2852">
      <w:bodyDiv w:val="1"/>
      <w:marLeft w:val="0"/>
      <w:marRight w:val="0"/>
      <w:marTop w:val="0"/>
      <w:marBottom w:val="0"/>
      <w:divBdr>
        <w:top w:val="none" w:sz="0" w:space="0" w:color="auto"/>
        <w:left w:val="none" w:sz="0" w:space="0" w:color="auto"/>
        <w:bottom w:val="none" w:sz="0" w:space="0" w:color="auto"/>
        <w:right w:val="none" w:sz="0" w:space="0" w:color="auto"/>
      </w:divBdr>
    </w:div>
    <w:div w:id="832986030">
      <w:bodyDiv w:val="1"/>
      <w:marLeft w:val="0"/>
      <w:marRight w:val="0"/>
      <w:marTop w:val="0"/>
      <w:marBottom w:val="0"/>
      <w:divBdr>
        <w:top w:val="none" w:sz="0" w:space="0" w:color="auto"/>
        <w:left w:val="none" w:sz="0" w:space="0" w:color="auto"/>
        <w:bottom w:val="none" w:sz="0" w:space="0" w:color="auto"/>
        <w:right w:val="none" w:sz="0" w:space="0" w:color="auto"/>
      </w:divBdr>
    </w:div>
    <w:div w:id="840894212">
      <w:bodyDiv w:val="1"/>
      <w:marLeft w:val="0"/>
      <w:marRight w:val="0"/>
      <w:marTop w:val="0"/>
      <w:marBottom w:val="0"/>
      <w:divBdr>
        <w:top w:val="none" w:sz="0" w:space="0" w:color="auto"/>
        <w:left w:val="none" w:sz="0" w:space="0" w:color="auto"/>
        <w:bottom w:val="none" w:sz="0" w:space="0" w:color="auto"/>
        <w:right w:val="none" w:sz="0" w:space="0" w:color="auto"/>
      </w:divBdr>
    </w:div>
    <w:div w:id="848760493">
      <w:bodyDiv w:val="1"/>
      <w:marLeft w:val="0"/>
      <w:marRight w:val="0"/>
      <w:marTop w:val="0"/>
      <w:marBottom w:val="0"/>
      <w:divBdr>
        <w:top w:val="none" w:sz="0" w:space="0" w:color="auto"/>
        <w:left w:val="none" w:sz="0" w:space="0" w:color="auto"/>
        <w:bottom w:val="none" w:sz="0" w:space="0" w:color="auto"/>
        <w:right w:val="none" w:sz="0" w:space="0" w:color="auto"/>
      </w:divBdr>
    </w:div>
    <w:div w:id="874275751">
      <w:bodyDiv w:val="1"/>
      <w:marLeft w:val="0"/>
      <w:marRight w:val="0"/>
      <w:marTop w:val="0"/>
      <w:marBottom w:val="0"/>
      <w:divBdr>
        <w:top w:val="none" w:sz="0" w:space="0" w:color="auto"/>
        <w:left w:val="none" w:sz="0" w:space="0" w:color="auto"/>
        <w:bottom w:val="none" w:sz="0" w:space="0" w:color="auto"/>
        <w:right w:val="none" w:sz="0" w:space="0" w:color="auto"/>
      </w:divBdr>
    </w:div>
    <w:div w:id="897395567">
      <w:bodyDiv w:val="1"/>
      <w:marLeft w:val="0"/>
      <w:marRight w:val="0"/>
      <w:marTop w:val="0"/>
      <w:marBottom w:val="0"/>
      <w:divBdr>
        <w:top w:val="none" w:sz="0" w:space="0" w:color="auto"/>
        <w:left w:val="none" w:sz="0" w:space="0" w:color="auto"/>
        <w:bottom w:val="none" w:sz="0" w:space="0" w:color="auto"/>
        <w:right w:val="none" w:sz="0" w:space="0" w:color="auto"/>
      </w:divBdr>
    </w:div>
    <w:div w:id="947740808">
      <w:bodyDiv w:val="1"/>
      <w:marLeft w:val="0"/>
      <w:marRight w:val="0"/>
      <w:marTop w:val="0"/>
      <w:marBottom w:val="0"/>
      <w:divBdr>
        <w:top w:val="none" w:sz="0" w:space="0" w:color="auto"/>
        <w:left w:val="none" w:sz="0" w:space="0" w:color="auto"/>
        <w:bottom w:val="none" w:sz="0" w:space="0" w:color="auto"/>
        <w:right w:val="none" w:sz="0" w:space="0" w:color="auto"/>
      </w:divBdr>
    </w:div>
    <w:div w:id="994379061">
      <w:bodyDiv w:val="1"/>
      <w:marLeft w:val="0"/>
      <w:marRight w:val="0"/>
      <w:marTop w:val="0"/>
      <w:marBottom w:val="0"/>
      <w:divBdr>
        <w:top w:val="none" w:sz="0" w:space="0" w:color="auto"/>
        <w:left w:val="none" w:sz="0" w:space="0" w:color="auto"/>
        <w:bottom w:val="none" w:sz="0" w:space="0" w:color="auto"/>
        <w:right w:val="none" w:sz="0" w:space="0" w:color="auto"/>
      </w:divBdr>
    </w:div>
    <w:div w:id="1001588072">
      <w:bodyDiv w:val="1"/>
      <w:marLeft w:val="0"/>
      <w:marRight w:val="0"/>
      <w:marTop w:val="0"/>
      <w:marBottom w:val="0"/>
      <w:divBdr>
        <w:top w:val="none" w:sz="0" w:space="0" w:color="auto"/>
        <w:left w:val="none" w:sz="0" w:space="0" w:color="auto"/>
        <w:bottom w:val="none" w:sz="0" w:space="0" w:color="auto"/>
        <w:right w:val="none" w:sz="0" w:space="0" w:color="auto"/>
      </w:divBdr>
    </w:div>
    <w:div w:id="1042753329">
      <w:bodyDiv w:val="1"/>
      <w:marLeft w:val="0"/>
      <w:marRight w:val="0"/>
      <w:marTop w:val="0"/>
      <w:marBottom w:val="0"/>
      <w:divBdr>
        <w:top w:val="none" w:sz="0" w:space="0" w:color="auto"/>
        <w:left w:val="none" w:sz="0" w:space="0" w:color="auto"/>
        <w:bottom w:val="none" w:sz="0" w:space="0" w:color="auto"/>
        <w:right w:val="none" w:sz="0" w:space="0" w:color="auto"/>
      </w:divBdr>
    </w:div>
    <w:div w:id="1086531948">
      <w:bodyDiv w:val="1"/>
      <w:marLeft w:val="0"/>
      <w:marRight w:val="0"/>
      <w:marTop w:val="0"/>
      <w:marBottom w:val="0"/>
      <w:divBdr>
        <w:top w:val="none" w:sz="0" w:space="0" w:color="auto"/>
        <w:left w:val="none" w:sz="0" w:space="0" w:color="auto"/>
        <w:bottom w:val="none" w:sz="0" w:space="0" w:color="auto"/>
        <w:right w:val="none" w:sz="0" w:space="0" w:color="auto"/>
      </w:divBdr>
    </w:div>
    <w:div w:id="1101150232">
      <w:bodyDiv w:val="1"/>
      <w:marLeft w:val="0"/>
      <w:marRight w:val="0"/>
      <w:marTop w:val="0"/>
      <w:marBottom w:val="0"/>
      <w:divBdr>
        <w:top w:val="none" w:sz="0" w:space="0" w:color="auto"/>
        <w:left w:val="none" w:sz="0" w:space="0" w:color="auto"/>
        <w:bottom w:val="none" w:sz="0" w:space="0" w:color="auto"/>
        <w:right w:val="none" w:sz="0" w:space="0" w:color="auto"/>
      </w:divBdr>
    </w:div>
    <w:div w:id="1128475027">
      <w:bodyDiv w:val="1"/>
      <w:marLeft w:val="0"/>
      <w:marRight w:val="0"/>
      <w:marTop w:val="0"/>
      <w:marBottom w:val="0"/>
      <w:divBdr>
        <w:top w:val="none" w:sz="0" w:space="0" w:color="auto"/>
        <w:left w:val="none" w:sz="0" w:space="0" w:color="auto"/>
        <w:bottom w:val="none" w:sz="0" w:space="0" w:color="auto"/>
        <w:right w:val="none" w:sz="0" w:space="0" w:color="auto"/>
      </w:divBdr>
      <w:divsChild>
        <w:div w:id="184246775">
          <w:marLeft w:val="0"/>
          <w:marRight w:val="0"/>
          <w:marTop w:val="0"/>
          <w:marBottom w:val="0"/>
          <w:divBdr>
            <w:top w:val="none" w:sz="0" w:space="0" w:color="auto"/>
            <w:left w:val="none" w:sz="0" w:space="0" w:color="auto"/>
            <w:bottom w:val="none" w:sz="0" w:space="0" w:color="auto"/>
            <w:right w:val="none" w:sz="0" w:space="0" w:color="auto"/>
          </w:divBdr>
        </w:div>
        <w:div w:id="1009023962">
          <w:marLeft w:val="0"/>
          <w:marRight w:val="0"/>
          <w:marTop w:val="0"/>
          <w:marBottom w:val="0"/>
          <w:divBdr>
            <w:top w:val="none" w:sz="0" w:space="0" w:color="auto"/>
            <w:left w:val="none" w:sz="0" w:space="0" w:color="auto"/>
            <w:bottom w:val="none" w:sz="0" w:space="0" w:color="auto"/>
            <w:right w:val="none" w:sz="0" w:space="0" w:color="auto"/>
          </w:divBdr>
        </w:div>
      </w:divsChild>
    </w:div>
    <w:div w:id="1189025278">
      <w:bodyDiv w:val="1"/>
      <w:marLeft w:val="0"/>
      <w:marRight w:val="0"/>
      <w:marTop w:val="0"/>
      <w:marBottom w:val="0"/>
      <w:divBdr>
        <w:top w:val="none" w:sz="0" w:space="0" w:color="auto"/>
        <w:left w:val="none" w:sz="0" w:space="0" w:color="auto"/>
        <w:bottom w:val="none" w:sz="0" w:space="0" w:color="auto"/>
        <w:right w:val="none" w:sz="0" w:space="0" w:color="auto"/>
      </w:divBdr>
    </w:div>
    <w:div w:id="1190728542">
      <w:bodyDiv w:val="1"/>
      <w:marLeft w:val="0"/>
      <w:marRight w:val="0"/>
      <w:marTop w:val="0"/>
      <w:marBottom w:val="0"/>
      <w:divBdr>
        <w:top w:val="none" w:sz="0" w:space="0" w:color="auto"/>
        <w:left w:val="none" w:sz="0" w:space="0" w:color="auto"/>
        <w:bottom w:val="none" w:sz="0" w:space="0" w:color="auto"/>
        <w:right w:val="none" w:sz="0" w:space="0" w:color="auto"/>
      </w:divBdr>
    </w:div>
    <w:div w:id="1247418981">
      <w:bodyDiv w:val="1"/>
      <w:marLeft w:val="0"/>
      <w:marRight w:val="0"/>
      <w:marTop w:val="0"/>
      <w:marBottom w:val="0"/>
      <w:divBdr>
        <w:top w:val="none" w:sz="0" w:space="0" w:color="auto"/>
        <w:left w:val="none" w:sz="0" w:space="0" w:color="auto"/>
        <w:bottom w:val="none" w:sz="0" w:space="0" w:color="auto"/>
        <w:right w:val="none" w:sz="0" w:space="0" w:color="auto"/>
      </w:divBdr>
      <w:divsChild>
        <w:div w:id="1687367488">
          <w:marLeft w:val="0"/>
          <w:marRight w:val="0"/>
          <w:marTop w:val="0"/>
          <w:marBottom w:val="0"/>
          <w:divBdr>
            <w:top w:val="none" w:sz="0" w:space="0" w:color="auto"/>
            <w:left w:val="none" w:sz="0" w:space="0" w:color="auto"/>
            <w:bottom w:val="none" w:sz="0" w:space="0" w:color="auto"/>
            <w:right w:val="none" w:sz="0" w:space="0" w:color="auto"/>
          </w:divBdr>
          <w:divsChild>
            <w:div w:id="26415098">
              <w:blockQuote w:val="1"/>
              <w:marLeft w:val="600"/>
              <w:marRight w:val="0"/>
              <w:marTop w:val="0"/>
              <w:marBottom w:val="0"/>
              <w:divBdr>
                <w:top w:val="none" w:sz="0" w:space="0" w:color="auto"/>
                <w:left w:val="none" w:sz="0" w:space="0" w:color="auto"/>
                <w:bottom w:val="none" w:sz="0" w:space="0" w:color="auto"/>
                <w:right w:val="none" w:sz="0" w:space="0" w:color="auto"/>
              </w:divBdr>
              <w:divsChild>
                <w:div w:id="1615597379">
                  <w:blockQuote w:val="1"/>
                  <w:marLeft w:val="600"/>
                  <w:marRight w:val="0"/>
                  <w:marTop w:val="0"/>
                  <w:marBottom w:val="0"/>
                  <w:divBdr>
                    <w:top w:val="none" w:sz="0" w:space="0" w:color="auto"/>
                    <w:left w:val="none" w:sz="0" w:space="0" w:color="auto"/>
                    <w:bottom w:val="none" w:sz="0" w:space="0" w:color="auto"/>
                    <w:right w:val="none" w:sz="0" w:space="0" w:color="auto"/>
                  </w:divBdr>
                  <w:divsChild>
                    <w:div w:id="5755671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605468">
      <w:bodyDiv w:val="1"/>
      <w:marLeft w:val="0"/>
      <w:marRight w:val="0"/>
      <w:marTop w:val="0"/>
      <w:marBottom w:val="0"/>
      <w:divBdr>
        <w:top w:val="none" w:sz="0" w:space="0" w:color="auto"/>
        <w:left w:val="none" w:sz="0" w:space="0" w:color="auto"/>
        <w:bottom w:val="none" w:sz="0" w:space="0" w:color="auto"/>
        <w:right w:val="none" w:sz="0" w:space="0" w:color="auto"/>
      </w:divBdr>
    </w:div>
    <w:div w:id="1303803955">
      <w:bodyDiv w:val="1"/>
      <w:marLeft w:val="0"/>
      <w:marRight w:val="0"/>
      <w:marTop w:val="0"/>
      <w:marBottom w:val="0"/>
      <w:divBdr>
        <w:top w:val="none" w:sz="0" w:space="0" w:color="auto"/>
        <w:left w:val="none" w:sz="0" w:space="0" w:color="auto"/>
        <w:bottom w:val="none" w:sz="0" w:space="0" w:color="auto"/>
        <w:right w:val="none" w:sz="0" w:space="0" w:color="auto"/>
      </w:divBdr>
    </w:div>
    <w:div w:id="1311717677">
      <w:bodyDiv w:val="1"/>
      <w:marLeft w:val="0"/>
      <w:marRight w:val="0"/>
      <w:marTop w:val="0"/>
      <w:marBottom w:val="0"/>
      <w:divBdr>
        <w:top w:val="none" w:sz="0" w:space="0" w:color="auto"/>
        <w:left w:val="none" w:sz="0" w:space="0" w:color="auto"/>
        <w:bottom w:val="none" w:sz="0" w:space="0" w:color="auto"/>
        <w:right w:val="none" w:sz="0" w:space="0" w:color="auto"/>
      </w:divBdr>
      <w:divsChild>
        <w:div w:id="513036472">
          <w:marLeft w:val="0"/>
          <w:marRight w:val="0"/>
          <w:marTop w:val="0"/>
          <w:marBottom w:val="0"/>
          <w:divBdr>
            <w:top w:val="none" w:sz="0" w:space="0" w:color="auto"/>
            <w:left w:val="none" w:sz="0" w:space="0" w:color="auto"/>
            <w:bottom w:val="none" w:sz="0" w:space="0" w:color="auto"/>
            <w:right w:val="none" w:sz="0" w:space="0" w:color="auto"/>
          </w:divBdr>
        </w:div>
      </w:divsChild>
    </w:div>
    <w:div w:id="1315531264">
      <w:bodyDiv w:val="1"/>
      <w:marLeft w:val="0"/>
      <w:marRight w:val="0"/>
      <w:marTop w:val="0"/>
      <w:marBottom w:val="0"/>
      <w:divBdr>
        <w:top w:val="none" w:sz="0" w:space="0" w:color="auto"/>
        <w:left w:val="none" w:sz="0" w:space="0" w:color="auto"/>
        <w:bottom w:val="none" w:sz="0" w:space="0" w:color="auto"/>
        <w:right w:val="none" w:sz="0" w:space="0" w:color="auto"/>
      </w:divBdr>
    </w:div>
    <w:div w:id="1331910165">
      <w:bodyDiv w:val="1"/>
      <w:marLeft w:val="0"/>
      <w:marRight w:val="0"/>
      <w:marTop w:val="0"/>
      <w:marBottom w:val="0"/>
      <w:divBdr>
        <w:top w:val="none" w:sz="0" w:space="0" w:color="auto"/>
        <w:left w:val="none" w:sz="0" w:space="0" w:color="auto"/>
        <w:bottom w:val="none" w:sz="0" w:space="0" w:color="auto"/>
        <w:right w:val="none" w:sz="0" w:space="0" w:color="auto"/>
      </w:divBdr>
    </w:div>
    <w:div w:id="1342506415">
      <w:bodyDiv w:val="1"/>
      <w:marLeft w:val="0"/>
      <w:marRight w:val="0"/>
      <w:marTop w:val="0"/>
      <w:marBottom w:val="0"/>
      <w:divBdr>
        <w:top w:val="none" w:sz="0" w:space="0" w:color="auto"/>
        <w:left w:val="none" w:sz="0" w:space="0" w:color="auto"/>
        <w:bottom w:val="none" w:sz="0" w:space="0" w:color="auto"/>
        <w:right w:val="none" w:sz="0" w:space="0" w:color="auto"/>
      </w:divBdr>
    </w:div>
    <w:div w:id="1461992908">
      <w:bodyDiv w:val="1"/>
      <w:marLeft w:val="0"/>
      <w:marRight w:val="0"/>
      <w:marTop w:val="0"/>
      <w:marBottom w:val="0"/>
      <w:divBdr>
        <w:top w:val="none" w:sz="0" w:space="0" w:color="auto"/>
        <w:left w:val="none" w:sz="0" w:space="0" w:color="auto"/>
        <w:bottom w:val="none" w:sz="0" w:space="0" w:color="auto"/>
        <w:right w:val="none" w:sz="0" w:space="0" w:color="auto"/>
      </w:divBdr>
    </w:div>
    <w:div w:id="1470434020">
      <w:bodyDiv w:val="1"/>
      <w:marLeft w:val="0"/>
      <w:marRight w:val="0"/>
      <w:marTop w:val="0"/>
      <w:marBottom w:val="0"/>
      <w:divBdr>
        <w:top w:val="none" w:sz="0" w:space="0" w:color="auto"/>
        <w:left w:val="none" w:sz="0" w:space="0" w:color="auto"/>
        <w:bottom w:val="none" w:sz="0" w:space="0" w:color="auto"/>
        <w:right w:val="none" w:sz="0" w:space="0" w:color="auto"/>
      </w:divBdr>
    </w:div>
    <w:div w:id="1512335161">
      <w:bodyDiv w:val="1"/>
      <w:marLeft w:val="0"/>
      <w:marRight w:val="0"/>
      <w:marTop w:val="0"/>
      <w:marBottom w:val="0"/>
      <w:divBdr>
        <w:top w:val="none" w:sz="0" w:space="0" w:color="auto"/>
        <w:left w:val="none" w:sz="0" w:space="0" w:color="auto"/>
        <w:bottom w:val="none" w:sz="0" w:space="0" w:color="auto"/>
        <w:right w:val="none" w:sz="0" w:space="0" w:color="auto"/>
      </w:divBdr>
      <w:divsChild>
        <w:div w:id="2045976839">
          <w:marLeft w:val="0"/>
          <w:marRight w:val="0"/>
          <w:marTop w:val="0"/>
          <w:marBottom w:val="0"/>
          <w:divBdr>
            <w:top w:val="none" w:sz="0" w:space="0" w:color="auto"/>
            <w:left w:val="none" w:sz="0" w:space="0" w:color="auto"/>
            <w:bottom w:val="none" w:sz="0" w:space="0" w:color="auto"/>
            <w:right w:val="none" w:sz="0" w:space="0" w:color="auto"/>
          </w:divBdr>
        </w:div>
        <w:div w:id="163672811">
          <w:marLeft w:val="426"/>
          <w:marRight w:val="0"/>
          <w:marTop w:val="0"/>
          <w:marBottom w:val="0"/>
          <w:divBdr>
            <w:top w:val="none" w:sz="0" w:space="0" w:color="auto"/>
            <w:left w:val="none" w:sz="0" w:space="0" w:color="auto"/>
            <w:bottom w:val="none" w:sz="0" w:space="0" w:color="auto"/>
            <w:right w:val="none" w:sz="0" w:space="0" w:color="auto"/>
          </w:divBdr>
        </w:div>
        <w:div w:id="1453281695">
          <w:marLeft w:val="1440"/>
          <w:marRight w:val="0"/>
          <w:marTop w:val="0"/>
          <w:marBottom w:val="0"/>
          <w:divBdr>
            <w:top w:val="none" w:sz="0" w:space="0" w:color="auto"/>
            <w:left w:val="none" w:sz="0" w:space="0" w:color="auto"/>
            <w:bottom w:val="none" w:sz="0" w:space="0" w:color="auto"/>
            <w:right w:val="none" w:sz="0" w:space="0" w:color="auto"/>
          </w:divBdr>
        </w:div>
      </w:divsChild>
    </w:div>
    <w:div w:id="1533104313">
      <w:bodyDiv w:val="1"/>
      <w:marLeft w:val="0"/>
      <w:marRight w:val="0"/>
      <w:marTop w:val="0"/>
      <w:marBottom w:val="0"/>
      <w:divBdr>
        <w:top w:val="none" w:sz="0" w:space="0" w:color="auto"/>
        <w:left w:val="none" w:sz="0" w:space="0" w:color="auto"/>
        <w:bottom w:val="none" w:sz="0" w:space="0" w:color="auto"/>
        <w:right w:val="none" w:sz="0" w:space="0" w:color="auto"/>
      </w:divBdr>
    </w:div>
    <w:div w:id="1555700655">
      <w:bodyDiv w:val="1"/>
      <w:marLeft w:val="0"/>
      <w:marRight w:val="0"/>
      <w:marTop w:val="0"/>
      <w:marBottom w:val="0"/>
      <w:divBdr>
        <w:top w:val="none" w:sz="0" w:space="0" w:color="auto"/>
        <w:left w:val="none" w:sz="0" w:space="0" w:color="auto"/>
        <w:bottom w:val="none" w:sz="0" w:space="0" w:color="auto"/>
        <w:right w:val="none" w:sz="0" w:space="0" w:color="auto"/>
      </w:divBdr>
      <w:divsChild>
        <w:div w:id="1953320925">
          <w:marLeft w:val="0"/>
          <w:marRight w:val="0"/>
          <w:marTop w:val="0"/>
          <w:marBottom w:val="0"/>
          <w:divBdr>
            <w:top w:val="none" w:sz="0" w:space="0" w:color="auto"/>
            <w:left w:val="none" w:sz="0" w:space="0" w:color="auto"/>
            <w:bottom w:val="none" w:sz="0" w:space="0" w:color="auto"/>
            <w:right w:val="none" w:sz="0" w:space="0" w:color="auto"/>
          </w:divBdr>
        </w:div>
        <w:div w:id="1719822068">
          <w:marLeft w:val="0"/>
          <w:marRight w:val="0"/>
          <w:marTop w:val="0"/>
          <w:marBottom w:val="0"/>
          <w:divBdr>
            <w:top w:val="none" w:sz="0" w:space="0" w:color="auto"/>
            <w:left w:val="none" w:sz="0" w:space="0" w:color="auto"/>
            <w:bottom w:val="none" w:sz="0" w:space="0" w:color="auto"/>
            <w:right w:val="none" w:sz="0" w:space="0" w:color="auto"/>
          </w:divBdr>
        </w:div>
        <w:div w:id="1281569707">
          <w:marLeft w:val="0"/>
          <w:marRight w:val="0"/>
          <w:marTop w:val="0"/>
          <w:marBottom w:val="0"/>
          <w:divBdr>
            <w:top w:val="none" w:sz="0" w:space="0" w:color="auto"/>
            <w:left w:val="none" w:sz="0" w:space="0" w:color="auto"/>
            <w:bottom w:val="none" w:sz="0" w:space="0" w:color="auto"/>
            <w:right w:val="none" w:sz="0" w:space="0" w:color="auto"/>
          </w:divBdr>
        </w:div>
        <w:div w:id="2069839314">
          <w:marLeft w:val="0"/>
          <w:marRight w:val="0"/>
          <w:marTop w:val="0"/>
          <w:marBottom w:val="0"/>
          <w:divBdr>
            <w:top w:val="none" w:sz="0" w:space="0" w:color="auto"/>
            <w:left w:val="none" w:sz="0" w:space="0" w:color="auto"/>
            <w:bottom w:val="none" w:sz="0" w:space="0" w:color="auto"/>
            <w:right w:val="none" w:sz="0" w:space="0" w:color="auto"/>
          </w:divBdr>
        </w:div>
        <w:div w:id="1714302601">
          <w:marLeft w:val="0"/>
          <w:marRight w:val="0"/>
          <w:marTop w:val="0"/>
          <w:marBottom w:val="0"/>
          <w:divBdr>
            <w:top w:val="none" w:sz="0" w:space="0" w:color="auto"/>
            <w:left w:val="none" w:sz="0" w:space="0" w:color="auto"/>
            <w:bottom w:val="none" w:sz="0" w:space="0" w:color="auto"/>
            <w:right w:val="none" w:sz="0" w:space="0" w:color="auto"/>
          </w:divBdr>
        </w:div>
        <w:div w:id="1952856630">
          <w:marLeft w:val="0"/>
          <w:marRight w:val="0"/>
          <w:marTop w:val="0"/>
          <w:marBottom w:val="0"/>
          <w:divBdr>
            <w:top w:val="none" w:sz="0" w:space="0" w:color="auto"/>
            <w:left w:val="none" w:sz="0" w:space="0" w:color="auto"/>
            <w:bottom w:val="none" w:sz="0" w:space="0" w:color="auto"/>
            <w:right w:val="none" w:sz="0" w:space="0" w:color="auto"/>
          </w:divBdr>
        </w:div>
        <w:div w:id="1631324378">
          <w:marLeft w:val="0"/>
          <w:marRight w:val="0"/>
          <w:marTop w:val="0"/>
          <w:marBottom w:val="0"/>
          <w:divBdr>
            <w:top w:val="none" w:sz="0" w:space="0" w:color="auto"/>
            <w:left w:val="none" w:sz="0" w:space="0" w:color="auto"/>
            <w:bottom w:val="none" w:sz="0" w:space="0" w:color="auto"/>
            <w:right w:val="none" w:sz="0" w:space="0" w:color="auto"/>
          </w:divBdr>
        </w:div>
        <w:div w:id="308286280">
          <w:marLeft w:val="0"/>
          <w:marRight w:val="0"/>
          <w:marTop w:val="0"/>
          <w:marBottom w:val="0"/>
          <w:divBdr>
            <w:top w:val="none" w:sz="0" w:space="0" w:color="auto"/>
            <w:left w:val="none" w:sz="0" w:space="0" w:color="auto"/>
            <w:bottom w:val="none" w:sz="0" w:space="0" w:color="auto"/>
            <w:right w:val="none" w:sz="0" w:space="0" w:color="auto"/>
          </w:divBdr>
        </w:div>
        <w:div w:id="926883194">
          <w:marLeft w:val="0"/>
          <w:marRight w:val="0"/>
          <w:marTop w:val="0"/>
          <w:marBottom w:val="0"/>
          <w:divBdr>
            <w:top w:val="none" w:sz="0" w:space="0" w:color="auto"/>
            <w:left w:val="none" w:sz="0" w:space="0" w:color="auto"/>
            <w:bottom w:val="none" w:sz="0" w:space="0" w:color="auto"/>
            <w:right w:val="none" w:sz="0" w:space="0" w:color="auto"/>
          </w:divBdr>
        </w:div>
        <w:div w:id="1441486126">
          <w:marLeft w:val="0"/>
          <w:marRight w:val="0"/>
          <w:marTop w:val="0"/>
          <w:marBottom w:val="0"/>
          <w:divBdr>
            <w:top w:val="none" w:sz="0" w:space="0" w:color="auto"/>
            <w:left w:val="none" w:sz="0" w:space="0" w:color="auto"/>
            <w:bottom w:val="none" w:sz="0" w:space="0" w:color="auto"/>
            <w:right w:val="none" w:sz="0" w:space="0" w:color="auto"/>
          </w:divBdr>
        </w:div>
        <w:div w:id="1616986327">
          <w:marLeft w:val="0"/>
          <w:marRight w:val="0"/>
          <w:marTop w:val="0"/>
          <w:marBottom w:val="0"/>
          <w:divBdr>
            <w:top w:val="none" w:sz="0" w:space="0" w:color="auto"/>
            <w:left w:val="none" w:sz="0" w:space="0" w:color="auto"/>
            <w:bottom w:val="none" w:sz="0" w:space="0" w:color="auto"/>
            <w:right w:val="none" w:sz="0" w:space="0" w:color="auto"/>
          </w:divBdr>
        </w:div>
        <w:div w:id="103381306">
          <w:marLeft w:val="0"/>
          <w:marRight w:val="0"/>
          <w:marTop w:val="0"/>
          <w:marBottom w:val="0"/>
          <w:divBdr>
            <w:top w:val="none" w:sz="0" w:space="0" w:color="auto"/>
            <w:left w:val="none" w:sz="0" w:space="0" w:color="auto"/>
            <w:bottom w:val="none" w:sz="0" w:space="0" w:color="auto"/>
            <w:right w:val="none" w:sz="0" w:space="0" w:color="auto"/>
          </w:divBdr>
        </w:div>
        <w:div w:id="1650280704">
          <w:marLeft w:val="0"/>
          <w:marRight w:val="0"/>
          <w:marTop w:val="0"/>
          <w:marBottom w:val="0"/>
          <w:divBdr>
            <w:top w:val="none" w:sz="0" w:space="0" w:color="auto"/>
            <w:left w:val="none" w:sz="0" w:space="0" w:color="auto"/>
            <w:bottom w:val="none" w:sz="0" w:space="0" w:color="auto"/>
            <w:right w:val="none" w:sz="0" w:space="0" w:color="auto"/>
          </w:divBdr>
        </w:div>
        <w:div w:id="467744345">
          <w:marLeft w:val="0"/>
          <w:marRight w:val="0"/>
          <w:marTop w:val="0"/>
          <w:marBottom w:val="0"/>
          <w:divBdr>
            <w:top w:val="none" w:sz="0" w:space="0" w:color="auto"/>
            <w:left w:val="none" w:sz="0" w:space="0" w:color="auto"/>
            <w:bottom w:val="none" w:sz="0" w:space="0" w:color="auto"/>
            <w:right w:val="none" w:sz="0" w:space="0" w:color="auto"/>
          </w:divBdr>
        </w:div>
        <w:div w:id="1606108581">
          <w:marLeft w:val="0"/>
          <w:marRight w:val="0"/>
          <w:marTop w:val="0"/>
          <w:marBottom w:val="0"/>
          <w:divBdr>
            <w:top w:val="none" w:sz="0" w:space="0" w:color="auto"/>
            <w:left w:val="none" w:sz="0" w:space="0" w:color="auto"/>
            <w:bottom w:val="none" w:sz="0" w:space="0" w:color="auto"/>
            <w:right w:val="none" w:sz="0" w:space="0" w:color="auto"/>
          </w:divBdr>
        </w:div>
        <w:div w:id="1935555525">
          <w:marLeft w:val="0"/>
          <w:marRight w:val="0"/>
          <w:marTop w:val="0"/>
          <w:marBottom w:val="0"/>
          <w:divBdr>
            <w:top w:val="none" w:sz="0" w:space="0" w:color="auto"/>
            <w:left w:val="none" w:sz="0" w:space="0" w:color="auto"/>
            <w:bottom w:val="none" w:sz="0" w:space="0" w:color="auto"/>
            <w:right w:val="none" w:sz="0" w:space="0" w:color="auto"/>
          </w:divBdr>
        </w:div>
        <w:div w:id="845024229">
          <w:marLeft w:val="0"/>
          <w:marRight w:val="0"/>
          <w:marTop w:val="0"/>
          <w:marBottom w:val="0"/>
          <w:divBdr>
            <w:top w:val="none" w:sz="0" w:space="0" w:color="auto"/>
            <w:left w:val="none" w:sz="0" w:space="0" w:color="auto"/>
            <w:bottom w:val="none" w:sz="0" w:space="0" w:color="auto"/>
            <w:right w:val="none" w:sz="0" w:space="0" w:color="auto"/>
          </w:divBdr>
        </w:div>
      </w:divsChild>
    </w:div>
    <w:div w:id="1560285421">
      <w:bodyDiv w:val="1"/>
      <w:marLeft w:val="0"/>
      <w:marRight w:val="0"/>
      <w:marTop w:val="0"/>
      <w:marBottom w:val="0"/>
      <w:divBdr>
        <w:top w:val="none" w:sz="0" w:space="0" w:color="auto"/>
        <w:left w:val="none" w:sz="0" w:space="0" w:color="auto"/>
        <w:bottom w:val="none" w:sz="0" w:space="0" w:color="auto"/>
        <w:right w:val="none" w:sz="0" w:space="0" w:color="auto"/>
      </w:divBdr>
    </w:div>
    <w:div w:id="1616131738">
      <w:bodyDiv w:val="1"/>
      <w:marLeft w:val="0"/>
      <w:marRight w:val="0"/>
      <w:marTop w:val="0"/>
      <w:marBottom w:val="0"/>
      <w:divBdr>
        <w:top w:val="none" w:sz="0" w:space="0" w:color="auto"/>
        <w:left w:val="none" w:sz="0" w:space="0" w:color="auto"/>
        <w:bottom w:val="none" w:sz="0" w:space="0" w:color="auto"/>
        <w:right w:val="none" w:sz="0" w:space="0" w:color="auto"/>
      </w:divBdr>
    </w:div>
    <w:div w:id="1617173531">
      <w:bodyDiv w:val="1"/>
      <w:marLeft w:val="0"/>
      <w:marRight w:val="0"/>
      <w:marTop w:val="0"/>
      <w:marBottom w:val="0"/>
      <w:divBdr>
        <w:top w:val="none" w:sz="0" w:space="0" w:color="auto"/>
        <w:left w:val="none" w:sz="0" w:space="0" w:color="auto"/>
        <w:bottom w:val="none" w:sz="0" w:space="0" w:color="auto"/>
        <w:right w:val="none" w:sz="0" w:space="0" w:color="auto"/>
      </w:divBdr>
    </w:div>
    <w:div w:id="1630239462">
      <w:bodyDiv w:val="1"/>
      <w:marLeft w:val="0"/>
      <w:marRight w:val="0"/>
      <w:marTop w:val="0"/>
      <w:marBottom w:val="0"/>
      <w:divBdr>
        <w:top w:val="none" w:sz="0" w:space="0" w:color="auto"/>
        <w:left w:val="none" w:sz="0" w:space="0" w:color="auto"/>
        <w:bottom w:val="none" w:sz="0" w:space="0" w:color="auto"/>
        <w:right w:val="none" w:sz="0" w:space="0" w:color="auto"/>
      </w:divBdr>
    </w:div>
    <w:div w:id="1636250000">
      <w:bodyDiv w:val="1"/>
      <w:marLeft w:val="0"/>
      <w:marRight w:val="0"/>
      <w:marTop w:val="0"/>
      <w:marBottom w:val="0"/>
      <w:divBdr>
        <w:top w:val="none" w:sz="0" w:space="0" w:color="auto"/>
        <w:left w:val="none" w:sz="0" w:space="0" w:color="auto"/>
        <w:bottom w:val="none" w:sz="0" w:space="0" w:color="auto"/>
        <w:right w:val="none" w:sz="0" w:space="0" w:color="auto"/>
      </w:divBdr>
    </w:div>
    <w:div w:id="1701659176">
      <w:bodyDiv w:val="1"/>
      <w:marLeft w:val="0"/>
      <w:marRight w:val="0"/>
      <w:marTop w:val="0"/>
      <w:marBottom w:val="0"/>
      <w:divBdr>
        <w:top w:val="none" w:sz="0" w:space="0" w:color="auto"/>
        <w:left w:val="none" w:sz="0" w:space="0" w:color="auto"/>
        <w:bottom w:val="none" w:sz="0" w:space="0" w:color="auto"/>
        <w:right w:val="none" w:sz="0" w:space="0" w:color="auto"/>
      </w:divBdr>
    </w:div>
    <w:div w:id="1706639563">
      <w:bodyDiv w:val="1"/>
      <w:marLeft w:val="0"/>
      <w:marRight w:val="0"/>
      <w:marTop w:val="0"/>
      <w:marBottom w:val="0"/>
      <w:divBdr>
        <w:top w:val="none" w:sz="0" w:space="0" w:color="auto"/>
        <w:left w:val="none" w:sz="0" w:space="0" w:color="auto"/>
        <w:bottom w:val="none" w:sz="0" w:space="0" w:color="auto"/>
        <w:right w:val="none" w:sz="0" w:space="0" w:color="auto"/>
      </w:divBdr>
    </w:div>
    <w:div w:id="1712144602">
      <w:bodyDiv w:val="1"/>
      <w:marLeft w:val="0"/>
      <w:marRight w:val="0"/>
      <w:marTop w:val="0"/>
      <w:marBottom w:val="0"/>
      <w:divBdr>
        <w:top w:val="none" w:sz="0" w:space="0" w:color="auto"/>
        <w:left w:val="none" w:sz="0" w:space="0" w:color="auto"/>
        <w:bottom w:val="none" w:sz="0" w:space="0" w:color="auto"/>
        <w:right w:val="none" w:sz="0" w:space="0" w:color="auto"/>
      </w:divBdr>
    </w:div>
    <w:div w:id="1769278507">
      <w:bodyDiv w:val="1"/>
      <w:marLeft w:val="0"/>
      <w:marRight w:val="0"/>
      <w:marTop w:val="0"/>
      <w:marBottom w:val="0"/>
      <w:divBdr>
        <w:top w:val="none" w:sz="0" w:space="0" w:color="auto"/>
        <w:left w:val="none" w:sz="0" w:space="0" w:color="auto"/>
        <w:bottom w:val="none" w:sz="0" w:space="0" w:color="auto"/>
        <w:right w:val="none" w:sz="0" w:space="0" w:color="auto"/>
      </w:divBdr>
    </w:div>
    <w:div w:id="1788960722">
      <w:bodyDiv w:val="1"/>
      <w:marLeft w:val="0"/>
      <w:marRight w:val="0"/>
      <w:marTop w:val="0"/>
      <w:marBottom w:val="0"/>
      <w:divBdr>
        <w:top w:val="none" w:sz="0" w:space="0" w:color="auto"/>
        <w:left w:val="none" w:sz="0" w:space="0" w:color="auto"/>
        <w:bottom w:val="none" w:sz="0" w:space="0" w:color="auto"/>
        <w:right w:val="none" w:sz="0" w:space="0" w:color="auto"/>
      </w:divBdr>
    </w:div>
    <w:div w:id="1816684152">
      <w:bodyDiv w:val="1"/>
      <w:marLeft w:val="0"/>
      <w:marRight w:val="0"/>
      <w:marTop w:val="0"/>
      <w:marBottom w:val="0"/>
      <w:divBdr>
        <w:top w:val="none" w:sz="0" w:space="0" w:color="auto"/>
        <w:left w:val="none" w:sz="0" w:space="0" w:color="auto"/>
        <w:bottom w:val="none" w:sz="0" w:space="0" w:color="auto"/>
        <w:right w:val="none" w:sz="0" w:space="0" w:color="auto"/>
      </w:divBdr>
      <w:divsChild>
        <w:div w:id="647127033">
          <w:marLeft w:val="0"/>
          <w:marRight w:val="0"/>
          <w:marTop w:val="0"/>
          <w:marBottom w:val="0"/>
          <w:divBdr>
            <w:top w:val="none" w:sz="0" w:space="0" w:color="auto"/>
            <w:left w:val="none" w:sz="0" w:space="0" w:color="auto"/>
            <w:bottom w:val="none" w:sz="0" w:space="0" w:color="auto"/>
            <w:right w:val="none" w:sz="0" w:space="0" w:color="auto"/>
          </w:divBdr>
        </w:div>
        <w:div w:id="1936327311">
          <w:marLeft w:val="426"/>
          <w:marRight w:val="0"/>
          <w:marTop w:val="0"/>
          <w:marBottom w:val="0"/>
          <w:divBdr>
            <w:top w:val="none" w:sz="0" w:space="0" w:color="auto"/>
            <w:left w:val="none" w:sz="0" w:space="0" w:color="auto"/>
            <w:bottom w:val="none" w:sz="0" w:space="0" w:color="auto"/>
            <w:right w:val="none" w:sz="0" w:space="0" w:color="auto"/>
          </w:divBdr>
        </w:div>
        <w:div w:id="1026443882">
          <w:marLeft w:val="1440"/>
          <w:marRight w:val="0"/>
          <w:marTop w:val="0"/>
          <w:marBottom w:val="0"/>
          <w:divBdr>
            <w:top w:val="none" w:sz="0" w:space="0" w:color="auto"/>
            <w:left w:val="none" w:sz="0" w:space="0" w:color="auto"/>
            <w:bottom w:val="none" w:sz="0" w:space="0" w:color="auto"/>
            <w:right w:val="none" w:sz="0" w:space="0" w:color="auto"/>
          </w:divBdr>
        </w:div>
      </w:divsChild>
    </w:div>
    <w:div w:id="1821115056">
      <w:bodyDiv w:val="1"/>
      <w:marLeft w:val="0"/>
      <w:marRight w:val="0"/>
      <w:marTop w:val="0"/>
      <w:marBottom w:val="0"/>
      <w:divBdr>
        <w:top w:val="none" w:sz="0" w:space="0" w:color="auto"/>
        <w:left w:val="none" w:sz="0" w:space="0" w:color="auto"/>
        <w:bottom w:val="none" w:sz="0" w:space="0" w:color="auto"/>
        <w:right w:val="none" w:sz="0" w:space="0" w:color="auto"/>
      </w:divBdr>
    </w:div>
    <w:div w:id="1841314385">
      <w:bodyDiv w:val="1"/>
      <w:marLeft w:val="0"/>
      <w:marRight w:val="0"/>
      <w:marTop w:val="0"/>
      <w:marBottom w:val="0"/>
      <w:divBdr>
        <w:top w:val="none" w:sz="0" w:space="0" w:color="auto"/>
        <w:left w:val="none" w:sz="0" w:space="0" w:color="auto"/>
        <w:bottom w:val="none" w:sz="0" w:space="0" w:color="auto"/>
        <w:right w:val="none" w:sz="0" w:space="0" w:color="auto"/>
      </w:divBdr>
    </w:div>
    <w:div w:id="1893956550">
      <w:bodyDiv w:val="1"/>
      <w:marLeft w:val="0"/>
      <w:marRight w:val="0"/>
      <w:marTop w:val="0"/>
      <w:marBottom w:val="0"/>
      <w:divBdr>
        <w:top w:val="none" w:sz="0" w:space="0" w:color="auto"/>
        <w:left w:val="none" w:sz="0" w:space="0" w:color="auto"/>
        <w:bottom w:val="none" w:sz="0" w:space="0" w:color="auto"/>
        <w:right w:val="none" w:sz="0" w:space="0" w:color="auto"/>
      </w:divBdr>
    </w:div>
    <w:div w:id="1927304377">
      <w:bodyDiv w:val="1"/>
      <w:marLeft w:val="0"/>
      <w:marRight w:val="0"/>
      <w:marTop w:val="0"/>
      <w:marBottom w:val="0"/>
      <w:divBdr>
        <w:top w:val="none" w:sz="0" w:space="0" w:color="auto"/>
        <w:left w:val="none" w:sz="0" w:space="0" w:color="auto"/>
        <w:bottom w:val="none" w:sz="0" w:space="0" w:color="auto"/>
        <w:right w:val="none" w:sz="0" w:space="0" w:color="auto"/>
      </w:divBdr>
    </w:div>
    <w:div w:id="1945189219">
      <w:bodyDiv w:val="1"/>
      <w:marLeft w:val="0"/>
      <w:marRight w:val="0"/>
      <w:marTop w:val="0"/>
      <w:marBottom w:val="0"/>
      <w:divBdr>
        <w:top w:val="none" w:sz="0" w:space="0" w:color="auto"/>
        <w:left w:val="none" w:sz="0" w:space="0" w:color="auto"/>
        <w:bottom w:val="none" w:sz="0" w:space="0" w:color="auto"/>
        <w:right w:val="none" w:sz="0" w:space="0" w:color="auto"/>
      </w:divBdr>
      <w:divsChild>
        <w:div w:id="790975020">
          <w:marLeft w:val="0"/>
          <w:marRight w:val="0"/>
          <w:marTop w:val="0"/>
          <w:marBottom w:val="0"/>
          <w:divBdr>
            <w:top w:val="none" w:sz="0" w:space="0" w:color="auto"/>
            <w:left w:val="none" w:sz="0" w:space="0" w:color="auto"/>
            <w:bottom w:val="none" w:sz="0" w:space="0" w:color="auto"/>
            <w:right w:val="none" w:sz="0" w:space="0" w:color="auto"/>
          </w:divBdr>
        </w:div>
      </w:divsChild>
    </w:div>
    <w:div w:id="2007240983">
      <w:bodyDiv w:val="1"/>
      <w:marLeft w:val="0"/>
      <w:marRight w:val="0"/>
      <w:marTop w:val="0"/>
      <w:marBottom w:val="0"/>
      <w:divBdr>
        <w:top w:val="none" w:sz="0" w:space="0" w:color="auto"/>
        <w:left w:val="none" w:sz="0" w:space="0" w:color="auto"/>
        <w:bottom w:val="none" w:sz="0" w:space="0" w:color="auto"/>
        <w:right w:val="none" w:sz="0" w:space="0" w:color="auto"/>
      </w:divBdr>
    </w:div>
    <w:div w:id="2010718690">
      <w:bodyDiv w:val="1"/>
      <w:marLeft w:val="0"/>
      <w:marRight w:val="0"/>
      <w:marTop w:val="0"/>
      <w:marBottom w:val="0"/>
      <w:divBdr>
        <w:top w:val="none" w:sz="0" w:space="0" w:color="auto"/>
        <w:left w:val="none" w:sz="0" w:space="0" w:color="auto"/>
        <w:bottom w:val="none" w:sz="0" w:space="0" w:color="auto"/>
        <w:right w:val="none" w:sz="0" w:space="0" w:color="auto"/>
      </w:divBdr>
    </w:div>
    <w:div w:id="2014525136">
      <w:bodyDiv w:val="1"/>
      <w:marLeft w:val="0"/>
      <w:marRight w:val="0"/>
      <w:marTop w:val="0"/>
      <w:marBottom w:val="0"/>
      <w:divBdr>
        <w:top w:val="none" w:sz="0" w:space="0" w:color="auto"/>
        <w:left w:val="none" w:sz="0" w:space="0" w:color="auto"/>
        <w:bottom w:val="none" w:sz="0" w:space="0" w:color="auto"/>
        <w:right w:val="none" w:sz="0" w:space="0" w:color="auto"/>
      </w:divBdr>
    </w:div>
    <w:div w:id="2020424280">
      <w:bodyDiv w:val="1"/>
      <w:marLeft w:val="0"/>
      <w:marRight w:val="0"/>
      <w:marTop w:val="0"/>
      <w:marBottom w:val="0"/>
      <w:divBdr>
        <w:top w:val="none" w:sz="0" w:space="0" w:color="auto"/>
        <w:left w:val="none" w:sz="0" w:space="0" w:color="auto"/>
        <w:bottom w:val="none" w:sz="0" w:space="0" w:color="auto"/>
        <w:right w:val="none" w:sz="0" w:space="0" w:color="auto"/>
      </w:divBdr>
    </w:div>
    <w:div w:id="2033610931">
      <w:bodyDiv w:val="1"/>
      <w:marLeft w:val="0"/>
      <w:marRight w:val="0"/>
      <w:marTop w:val="0"/>
      <w:marBottom w:val="0"/>
      <w:divBdr>
        <w:top w:val="none" w:sz="0" w:space="0" w:color="auto"/>
        <w:left w:val="none" w:sz="0" w:space="0" w:color="auto"/>
        <w:bottom w:val="none" w:sz="0" w:space="0" w:color="auto"/>
        <w:right w:val="none" w:sz="0" w:space="0" w:color="auto"/>
      </w:divBdr>
    </w:div>
    <w:div w:id="2049180254">
      <w:bodyDiv w:val="1"/>
      <w:marLeft w:val="0"/>
      <w:marRight w:val="0"/>
      <w:marTop w:val="0"/>
      <w:marBottom w:val="0"/>
      <w:divBdr>
        <w:top w:val="none" w:sz="0" w:space="0" w:color="auto"/>
        <w:left w:val="none" w:sz="0" w:space="0" w:color="auto"/>
        <w:bottom w:val="none" w:sz="0" w:space="0" w:color="auto"/>
        <w:right w:val="none" w:sz="0" w:space="0" w:color="auto"/>
      </w:divBdr>
    </w:div>
    <w:div w:id="2084716628">
      <w:bodyDiv w:val="1"/>
      <w:marLeft w:val="0"/>
      <w:marRight w:val="0"/>
      <w:marTop w:val="0"/>
      <w:marBottom w:val="0"/>
      <w:divBdr>
        <w:top w:val="none" w:sz="0" w:space="0" w:color="auto"/>
        <w:left w:val="none" w:sz="0" w:space="0" w:color="auto"/>
        <w:bottom w:val="none" w:sz="0" w:space="0" w:color="auto"/>
        <w:right w:val="none" w:sz="0" w:space="0" w:color="auto"/>
      </w:divBdr>
    </w:div>
    <w:div w:id="2124691868">
      <w:bodyDiv w:val="1"/>
      <w:marLeft w:val="0"/>
      <w:marRight w:val="0"/>
      <w:marTop w:val="0"/>
      <w:marBottom w:val="0"/>
      <w:divBdr>
        <w:top w:val="none" w:sz="0" w:space="0" w:color="auto"/>
        <w:left w:val="none" w:sz="0" w:space="0" w:color="auto"/>
        <w:bottom w:val="none" w:sz="0" w:space="0" w:color="auto"/>
        <w:right w:val="none" w:sz="0" w:space="0" w:color="auto"/>
      </w:divBdr>
    </w:div>
    <w:div w:id="214291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rc63session.sched.com/" TargetMode="External"/><Relationship Id="rId18" Type="http://schemas.openxmlformats.org/officeDocument/2006/relationships/hyperlink" Target="https://events.ohchr.org/" TargetMode="External"/><Relationship Id="rId26" Type="http://schemas.openxmlformats.org/officeDocument/2006/relationships/image" Target="media/image10.png"/><Relationship Id="rId39" Type="http://schemas.openxmlformats.org/officeDocument/2006/relationships/theme" Target="theme/theme1.xml"/><Relationship Id="rId21" Type="http://schemas.openxmlformats.org/officeDocument/2006/relationships/image" Target="media/image5.png"/><Relationship Id="rId34" Type="http://schemas.openxmlformats.org/officeDocument/2006/relationships/hyperlink" Target="https://events.ohchr.org/" TargetMode="External"/><Relationship Id="rId7" Type="http://schemas.openxmlformats.org/officeDocument/2006/relationships/settings" Target="settings.xml"/><Relationship Id="rId12" Type="http://schemas.openxmlformats.org/officeDocument/2006/relationships/hyperlink" Target="https://www.ohchr.org/en/hr-bodies/hrc/regular-sessions/session63/regular-session" TargetMode="External"/><Relationship Id="rId17" Type="http://schemas.openxmlformats.org/officeDocument/2006/relationships/image" Target="media/image2.png"/><Relationship Id="rId25" Type="http://schemas.openxmlformats.org/officeDocument/2006/relationships/image" Target="media/image9.png"/><Relationship Id="rId33" Type="http://schemas.openxmlformats.org/officeDocument/2006/relationships/hyperlink" Target="https://indico.un.org/event/1019476/registrations/27661/"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4.png"/><Relationship Id="rId29" Type="http://schemas.openxmlformats.org/officeDocument/2006/relationships/hyperlink" Target="https://hrc63session.sched.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rcportal.ohchr.org/" TargetMode="External"/><Relationship Id="rId24" Type="http://schemas.openxmlformats.org/officeDocument/2006/relationships/image" Target="media/image8.png"/><Relationship Id="rId32" Type="http://schemas.openxmlformats.org/officeDocument/2006/relationships/hyperlink" Target="mailto:ohchr-ngoconfirmation@un.org"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indico.un.org/event/1019476/" TargetMode="External"/><Relationship Id="rId23" Type="http://schemas.openxmlformats.org/officeDocument/2006/relationships/image" Target="media/image7.png"/><Relationship Id="rId28" Type="http://schemas.openxmlformats.org/officeDocument/2006/relationships/hyperlink" Target="https://hrcportal.ohchr.org/"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mailto:ohchr-ipaccreditation@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vents.ohchr.org/" TargetMode="External"/><Relationship Id="rId22" Type="http://schemas.openxmlformats.org/officeDocument/2006/relationships/image" Target="media/image6.png"/><Relationship Id="rId27" Type="http://schemas.openxmlformats.org/officeDocument/2006/relationships/hyperlink" Target="https://hrcportal.ohchr.org/" TargetMode="External"/><Relationship Id="rId30" Type="http://schemas.openxmlformats.org/officeDocument/2006/relationships/hyperlink" Target="mailto:ohchr-hrcaccreditation@un.org" TargetMode="External"/><Relationship Id="rId35" Type="http://schemas.openxmlformats.org/officeDocument/2006/relationships/hyperlink" Target="https://hrcportal.ohchr.org/"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Cynthia Racky Mafoua - Update documents HRC NGO | (UpdtRq-5908) </Emailsubject>
    <Sentby xmlns="fa1020ff-48ad-4b90-98f4-7161a6f3b630">
      <UserInfo>
        <DisplayName>Cynthia Racky Mafoua</DisplayName>
        <AccountId>1328</AccountId>
        <AccountType/>
      </UserInfo>
    </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D4F55-DECD-4ED9-A977-E6A6A51A4108}">
  <ds:schemaRefs>
    <ds:schemaRef ds:uri="http://schemas.microsoft.com/sharepoint/v3/contenttype/forms"/>
  </ds:schemaRefs>
</ds:datastoreItem>
</file>

<file path=customXml/itemProps2.xml><?xml version="1.0" encoding="utf-8"?>
<ds:datastoreItem xmlns:ds="http://schemas.openxmlformats.org/officeDocument/2006/customXml" ds:itemID="{8023954C-27BB-4E06-BDD2-899557F84C59}">
  <ds:schemaRefs>
    <ds:schemaRef ds:uri="http://schemas.microsoft.com/office/2006/metadata/properties"/>
    <ds:schemaRef ds:uri="http://schemas.microsoft.com/office/infopath/2007/PartnerControls"/>
    <ds:schemaRef ds:uri="bb0ca9ba-941c-40df-b04b-bfabd62ea666"/>
    <ds:schemaRef ds:uri="84722e3b-25e0-496d-a9f5-d37e31027713"/>
  </ds:schemaRefs>
</ds:datastoreItem>
</file>

<file path=customXml/itemProps3.xml><?xml version="1.0" encoding="utf-8"?>
<ds:datastoreItem xmlns:ds="http://schemas.openxmlformats.org/officeDocument/2006/customXml" ds:itemID="{CD5B5640-7C2E-4909-AD5E-9183CD1BF002}"/>
</file>

<file path=customXml/itemProps4.xml><?xml version="1.0" encoding="utf-8"?>
<ds:datastoreItem xmlns:ds="http://schemas.openxmlformats.org/officeDocument/2006/customXml" ds:itemID="{0BD70FDB-AF9B-4F35-9350-2F45CF04C5C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36</TotalTime>
  <Pages>8</Pages>
  <Words>2577</Words>
  <Characters>14695</Characters>
  <Application>Microsoft Office Word</Application>
  <DocSecurity>0</DocSecurity>
  <Lines>122</Lines>
  <Paragraphs>34</Paragraphs>
  <ScaleCrop>false</ScaleCrop>
  <Company>OHCHR</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en-information-note-indigenous-hrc63.docx</dc:title>
  <dc:subject/>
  <dc:creator>NICOLINI Antonio</dc:creator>
  <cp:keywords/>
  <dc:description/>
  <cp:lastModifiedBy>Cynthia Mafoua</cp:lastModifiedBy>
  <cp:revision>30</cp:revision>
  <cp:lastPrinted>2024-08-30T13:04:00Z</cp:lastPrinted>
  <dcterms:created xsi:type="dcterms:W3CDTF">2026-08-27T07:40:00Z</dcterms:created>
  <dcterms:modified xsi:type="dcterms:W3CDTF">2026-09-07T13:22:00Z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06835e053a243a9f8b51922457d34ced36f9c4ce4a60da502254de56eed2755c</vt:lpwstr>
  </property>
  <property fmtid="{D5CDD505-2E9C-101B-9397-08002B2CF9AE}" pid="4" name="ContentTypeId">
    <vt:lpwstr>0x010100F5AB59289BFBAB4F9FD152C776C60BDD</vt:lpwstr>
  </property>
  <property fmtid="{D5CDD505-2E9C-101B-9397-08002B2CF9AE}" pid="5" name="docLang">
    <vt:lpwstr>en</vt:lpwstr>
  </property>
</Properties>
</file>