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3F728" w14:textId="77777777" w:rsidR="005B7C89" w:rsidRPr="005B7C89" w:rsidRDefault="005B7C89" w:rsidP="005B7C89">
      <w:pPr>
        <w:keepNext/>
        <w:spacing w:after="0" w:line="240" w:lineRule="auto"/>
        <w:ind w:left="3600" w:right="288"/>
        <w:jc w:val="both"/>
        <w:outlineLvl w:val="2"/>
        <w:rPr>
          <w:rFonts w:ascii="Times New Roman" w:eastAsia="Arial Unicode MS" w:hAnsi="Times New Roman" w:cs="Times New Roman"/>
          <w:i/>
          <w:color w:val="000000"/>
        </w:rPr>
      </w:pPr>
    </w:p>
    <w:p w14:paraId="653D9910" w14:textId="77777777" w:rsidR="005B7C89" w:rsidRPr="005B7C89" w:rsidRDefault="005B7C89" w:rsidP="005B7C89">
      <w:pPr>
        <w:spacing w:after="0" w:line="240" w:lineRule="auto"/>
        <w:ind w:right="288"/>
        <w:jc w:val="both"/>
        <w:rPr>
          <w:rFonts w:ascii="Times New Roman" w:eastAsia="Calibri" w:hAnsi="Times New Roman" w:cs="Times New Roman"/>
          <w:color w:val="000000"/>
        </w:rPr>
      </w:pPr>
    </w:p>
    <w:p w14:paraId="0725EB5C" w14:textId="77777777" w:rsidR="005B7C89" w:rsidRPr="005B7C89" w:rsidRDefault="005B7C89" w:rsidP="005B7C89">
      <w:pPr>
        <w:spacing w:after="0" w:line="240" w:lineRule="auto"/>
        <w:ind w:right="288"/>
        <w:jc w:val="center"/>
        <w:rPr>
          <w:rFonts w:ascii="Times New Roman" w:eastAsia="Calibri" w:hAnsi="Times New Roman" w:cs="Times New Roman"/>
          <w:b/>
          <w:color w:val="000000"/>
        </w:rPr>
      </w:pPr>
    </w:p>
    <w:p w14:paraId="54C2D527" w14:textId="22DDADD7" w:rsidR="005B7C89" w:rsidRPr="005B7C89" w:rsidRDefault="00997CA4" w:rsidP="00997CA4">
      <w:pPr>
        <w:autoSpaceDE w:val="0"/>
        <w:autoSpaceDN w:val="0"/>
        <w:adjustRightInd w:val="0"/>
        <w:spacing w:after="0" w:line="240" w:lineRule="auto"/>
        <w:ind w:right="288"/>
        <w:jc w:val="center"/>
        <w:rPr>
          <w:rFonts w:ascii="Times New Roman" w:eastAsia="Calibri" w:hAnsi="Times New Roman" w:cs="Times New Roman"/>
          <w:b/>
          <w:caps/>
          <w:color w:val="000000"/>
        </w:rPr>
      </w:pPr>
      <w:r w:rsidRPr="00997CA4">
        <w:rPr>
          <w:rFonts w:ascii="Calibri" w:eastAsia="Calibri" w:hAnsi="Calibri" w:cs="Arial"/>
          <w:noProof/>
          <w:lang w:eastAsia="en-GB"/>
        </w:rPr>
        <w:drawing>
          <wp:inline distT="0" distB="0" distL="0" distR="0" wp14:anchorId="2F96ABF2" wp14:editId="7CE572A1">
            <wp:extent cx="1907555" cy="485775"/>
            <wp:effectExtent l="0" t="0" r="0" b="0"/>
            <wp:docPr id="783254479"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10378" cy="486494"/>
                    </a:xfrm>
                    <a:prstGeom prst="rect">
                      <a:avLst/>
                    </a:prstGeom>
                    <a:noFill/>
                    <a:ln>
                      <a:noFill/>
                    </a:ln>
                  </pic:spPr>
                </pic:pic>
              </a:graphicData>
            </a:graphic>
          </wp:inline>
        </w:drawing>
      </w:r>
      <w:r w:rsidRPr="00997CA4">
        <w:rPr>
          <w:rFonts w:ascii="Calibri" w:eastAsia="Calibri" w:hAnsi="Calibri" w:cs="Arial"/>
          <w:noProof/>
          <w:lang w:eastAsia="en-GB"/>
        </w:rPr>
        <w:t xml:space="preserve"> </w:t>
      </w:r>
    </w:p>
    <w:p w14:paraId="517823DD" w14:textId="77777777" w:rsidR="005B7C89" w:rsidRPr="005B7C89" w:rsidRDefault="005B7C89" w:rsidP="005B7C89">
      <w:pPr>
        <w:autoSpaceDE w:val="0"/>
        <w:autoSpaceDN w:val="0"/>
        <w:adjustRightInd w:val="0"/>
        <w:spacing w:after="0" w:line="240" w:lineRule="auto"/>
        <w:ind w:right="288"/>
        <w:jc w:val="center"/>
        <w:rPr>
          <w:rFonts w:ascii="Times New Roman" w:eastAsia="Calibri" w:hAnsi="Times New Roman" w:cs="Times New Roman"/>
          <w:b/>
          <w:caps/>
          <w:color w:val="000000"/>
          <w:sz w:val="28"/>
          <w:szCs w:val="28"/>
        </w:rPr>
      </w:pPr>
    </w:p>
    <w:p w14:paraId="0904C84E" w14:textId="77777777" w:rsidR="005B7C89" w:rsidRPr="005B7C89" w:rsidRDefault="005B7C89" w:rsidP="005B7C89">
      <w:pPr>
        <w:autoSpaceDE w:val="0"/>
        <w:autoSpaceDN w:val="0"/>
        <w:adjustRightInd w:val="0"/>
        <w:spacing w:after="0" w:line="240" w:lineRule="auto"/>
        <w:ind w:right="288"/>
        <w:jc w:val="center"/>
        <w:rPr>
          <w:rFonts w:ascii="Times New Roman" w:eastAsia="Calibri" w:hAnsi="Times New Roman" w:cs="Times New Roman"/>
          <w:b/>
          <w:caps/>
          <w:color w:val="000000"/>
          <w:sz w:val="28"/>
          <w:szCs w:val="28"/>
        </w:rPr>
      </w:pPr>
    </w:p>
    <w:p w14:paraId="178504D9" w14:textId="77777777" w:rsidR="005B7C89" w:rsidRPr="005B7C89" w:rsidRDefault="005B7C89" w:rsidP="005B7C89">
      <w:pPr>
        <w:autoSpaceDE w:val="0"/>
        <w:autoSpaceDN w:val="0"/>
        <w:adjustRightInd w:val="0"/>
        <w:spacing w:after="0" w:line="240" w:lineRule="auto"/>
        <w:ind w:right="288"/>
        <w:jc w:val="center"/>
        <w:rPr>
          <w:rFonts w:ascii="Times New Roman" w:eastAsia="Calibri" w:hAnsi="Times New Roman" w:cs="Times New Roman"/>
          <w:b/>
          <w:caps/>
          <w:color w:val="000000"/>
          <w:sz w:val="28"/>
          <w:szCs w:val="28"/>
        </w:rPr>
      </w:pPr>
    </w:p>
    <w:p w14:paraId="6517A842" w14:textId="77777777" w:rsidR="005B7C89" w:rsidRPr="005B7C89" w:rsidRDefault="005B7C89" w:rsidP="005B7C89">
      <w:pPr>
        <w:autoSpaceDE w:val="0"/>
        <w:autoSpaceDN w:val="0"/>
        <w:adjustRightInd w:val="0"/>
        <w:spacing w:after="0" w:line="240" w:lineRule="auto"/>
        <w:ind w:right="288"/>
        <w:jc w:val="center"/>
        <w:rPr>
          <w:rFonts w:ascii="Times New Roman" w:eastAsia="Calibri" w:hAnsi="Times New Roman" w:cs="Times New Roman"/>
          <w:b/>
          <w:caps/>
          <w:color w:val="000000"/>
          <w:sz w:val="28"/>
          <w:szCs w:val="28"/>
        </w:rPr>
      </w:pPr>
    </w:p>
    <w:p w14:paraId="579EEB5B" w14:textId="77777777" w:rsidR="005B7C89" w:rsidRPr="005B7C89" w:rsidRDefault="005B7C89" w:rsidP="005B7C89">
      <w:pPr>
        <w:autoSpaceDE w:val="0"/>
        <w:autoSpaceDN w:val="0"/>
        <w:adjustRightInd w:val="0"/>
        <w:spacing w:after="0" w:line="240" w:lineRule="auto"/>
        <w:ind w:right="288"/>
        <w:jc w:val="center"/>
        <w:rPr>
          <w:rFonts w:ascii="Times New Roman" w:eastAsia="Calibri" w:hAnsi="Times New Roman" w:cs="Times New Roman"/>
          <w:b/>
          <w:caps/>
          <w:color w:val="000000"/>
          <w:sz w:val="28"/>
          <w:szCs w:val="28"/>
        </w:rPr>
      </w:pPr>
    </w:p>
    <w:p w14:paraId="06B7D3CF" w14:textId="77777777" w:rsidR="005B7C89" w:rsidRPr="005B7C89" w:rsidRDefault="005B7C89" w:rsidP="005B7C89">
      <w:pPr>
        <w:autoSpaceDE w:val="0"/>
        <w:autoSpaceDN w:val="0"/>
        <w:adjustRightInd w:val="0"/>
        <w:spacing w:after="0" w:line="240" w:lineRule="auto"/>
        <w:ind w:right="288"/>
        <w:jc w:val="center"/>
        <w:rPr>
          <w:rFonts w:ascii="Times New Roman" w:eastAsia="Calibri" w:hAnsi="Times New Roman" w:cs="Times New Roman"/>
          <w:b/>
          <w:caps/>
          <w:color w:val="000000"/>
          <w:sz w:val="28"/>
          <w:szCs w:val="28"/>
        </w:rPr>
      </w:pPr>
    </w:p>
    <w:p w14:paraId="55456631" w14:textId="77777777" w:rsidR="005B7C89" w:rsidRPr="005B7C89" w:rsidRDefault="005B7C89" w:rsidP="005B7C89">
      <w:pPr>
        <w:autoSpaceDE w:val="0"/>
        <w:autoSpaceDN w:val="0"/>
        <w:adjustRightInd w:val="0"/>
        <w:spacing w:after="0" w:line="240" w:lineRule="auto"/>
        <w:ind w:right="288"/>
        <w:jc w:val="center"/>
        <w:rPr>
          <w:rFonts w:ascii="Times New Roman" w:eastAsia="Calibri" w:hAnsi="Times New Roman" w:cs="Times New Roman"/>
          <w:b/>
          <w:caps/>
          <w:color w:val="000000"/>
          <w:sz w:val="28"/>
          <w:szCs w:val="28"/>
        </w:rPr>
      </w:pPr>
    </w:p>
    <w:p w14:paraId="626E5644" w14:textId="77777777" w:rsidR="005B7C89" w:rsidRPr="005B7C89" w:rsidRDefault="005B7C89" w:rsidP="005B7C89">
      <w:pPr>
        <w:autoSpaceDE w:val="0"/>
        <w:autoSpaceDN w:val="0"/>
        <w:adjustRightInd w:val="0"/>
        <w:spacing w:after="0" w:line="240" w:lineRule="auto"/>
        <w:ind w:right="288"/>
        <w:rPr>
          <w:rFonts w:ascii="Times New Roman" w:eastAsia="Calibri" w:hAnsi="Times New Roman" w:cs="Times New Roman"/>
          <w:b/>
          <w:caps/>
          <w:color w:val="000000"/>
          <w:sz w:val="28"/>
          <w:szCs w:val="28"/>
        </w:rPr>
      </w:pPr>
    </w:p>
    <w:p w14:paraId="3DF06132" w14:textId="4F977062" w:rsidR="005B7C89" w:rsidRPr="005B7C89" w:rsidRDefault="005B7C89" w:rsidP="00FE3BF6">
      <w:pPr>
        <w:spacing w:after="0" w:line="360" w:lineRule="auto"/>
        <w:ind w:right="288"/>
        <w:jc w:val="center"/>
        <w:rPr>
          <w:rFonts w:ascii="Helvetica" w:eastAsia="Calibri" w:hAnsi="Helvetica" w:cs="Times New Roman"/>
          <w:b/>
          <w:bCs/>
          <w:color w:val="000000"/>
        </w:rPr>
      </w:pPr>
      <w:r>
        <w:rPr>
          <w:rFonts w:ascii="Helvetica" w:eastAsia="Calibri" w:hAnsi="Helvetica" w:cs="Times New Roman"/>
          <w:b/>
          <w:bCs/>
          <w:color w:val="000000"/>
        </w:rPr>
        <w:t>60</w:t>
      </w:r>
      <w:r w:rsidRPr="005B7C89">
        <w:rPr>
          <w:rFonts w:ascii="Helvetica" w:eastAsia="Calibri" w:hAnsi="Helvetica" w:cs="Times New Roman"/>
          <w:b/>
          <w:bCs/>
          <w:color w:val="000000"/>
          <w:vertAlign w:val="superscript"/>
        </w:rPr>
        <w:t>th</w:t>
      </w:r>
      <w:r w:rsidRPr="005B7C89">
        <w:rPr>
          <w:rFonts w:ascii="Helvetica" w:eastAsia="Calibri" w:hAnsi="Helvetica" w:cs="Times New Roman"/>
          <w:b/>
          <w:bCs/>
          <w:color w:val="000000"/>
        </w:rPr>
        <w:t xml:space="preserve"> Session of the Human Rights Council</w:t>
      </w:r>
      <w:r w:rsidR="00FE3BF6">
        <w:rPr>
          <w:rFonts w:ascii="Helvetica" w:eastAsia="Calibri" w:hAnsi="Helvetica" w:cs="Times New Roman"/>
          <w:b/>
          <w:bCs/>
          <w:color w:val="000000"/>
        </w:rPr>
        <w:br/>
      </w:r>
      <w:r w:rsidR="00FE3BF6" w:rsidRPr="00FE3BF6">
        <w:rPr>
          <w:rFonts w:ascii="Helvetica" w:eastAsia="Calibri" w:hAnsi="Helvetica" w:cs="Times New Roman"/>
          <w:b/>
          <w:bCs/>
          <w:color w:val="000000"/>
        </w:rPr>
        <w:t>Urgent debate to discuss the recent military aggression carried out by the State of Israel against the State of Qatar on 9 September 2025</w:t>
      </w:r>
      <w:r w:rsidRPr="005B7C89">
        <w:rPr>
          <w:rFonts w:ascii="Helvetica" w:eastAsia="Calibri" w:hAnsi="Helvetica" w:cs="Times New Roman"/>
          <w:b/>
          <w:bCs/>
          <w:color w:val="000000"/>
        </w:rPr>
        <w:t xml:space="preserve"> </w:t>
      </w:r>
    </w:p>
    <w:p w14:paraId="6C3F3709" w14:textId="77777777" w:rsidR="005B7C89" w:rsidRPr="005B7C89" w:rsidRDefault="005B7C89" w:rsidP="005B7C89">
      <w:pPr>
        <w:spacing w:after="0" w:line="360" w:lineRule="auto"/>
        <w:ind w:right="288"/>
        <w:rPr>
          <w:rFonts w:ascii="Helvetica" w:eastAsia="Calibri" w:hAnsi="Helvetica" w:cs="Times New Roman"/>
          <w:b/>
          <w:bCs/>
          <w:color w:val="000000"/>
        </w:rPr>
      </w:pPr>
    </w:p>
    <w:p w14:paraId="502F5106" w14:textId="77777777" w:rsidR="005B7C89" w:rsidRPr="005B7C89" w:rsidRDefault="005B7C89" w:rsidP="005B7C89">
      <w:pPr>
        <w:autoSpaceDE w:val="0"/>
        <w:autoSpaceDN w:val="0"/>
        <w:adjustRightInd w:val="0"/>
        <w:spacing w:after="0" w:line="360" w:lineRule="auto"/>
        <w:ind w:right="288"/>
        <w:jc w:val="center"/>
        <w:rPr>
          <w:rFonts w:ascii="Helvetica" w:eastAsia="Calibri" w:hAnsi="Helvetica" w:cs="Times New Roman"/>
          <w:b/>
          <w:caps/>
          <w:color w:val="000000"/>
        </w:rPr>
      </w:pPr>
    </w:p>
    <w:p w14:paraId="42443DA7" w14:textId="77777777" w:rsidR="005B7C89" w:rsidRPr="005B7C89" w:rsidRDefault="005B7C89" w:rsidP="005B7C89">
      <w:pPr>
        <w:autoSpaceDE w:val="0"/>
        <w:autoSpaceDN w:val="0"/>
        <w:adjustRightInd w:val="0"/>
        <w:spacing w:after="0" w:line="360" w:lineRule="auto"/>
        <w:ind w:right="288"/>
        <w:jc w:val="center"/>
        <w:rPr>
          <w:rFonts w:ascii="Helvetica" w:eastAsia="Calibri" w:hAnsi="Helvetica" w:cs="Times New Roman"/>
          <w:b/>
          <w:caps/>
          <w:color w:val="000000"/>
        </w:rPr>
      </w:pPr>
    </w:p>
    <w:p w14:paraId="4EFE0DC7" w14:textId="77777777" w:rsidR="005B7C89" w:rsidRPr="005B7C89" w:rsidRDefault="005B7C89" w:rsidP="005B7C89">
      <w:pPr>
        <w:autoSpaceDE w:val="0"/>
        <w:autoSpaceDN w:val="0"/>
        <w:adjustRightInd w:val="0"/>
        <w:spacing w:after="0" w:line="360" w:lineRule="auto"/>
        <w:ind w:right="288"/>
        <w:jc w:val="center"/>
        <w:rPr>
          <w:rFonts w:ascii="Helvetica" w:eastAsia="Calibri" w:hAnsi="Helvetica" w:cs="Times New Roman"/>
          <w:b/>
          <w:color w:val="000000"/>
        </w:rPr>
      </w:pPr>
    </w:p>
    <w:p w14:paraId="03636A88" w14:textId="30D1AFEC" w:rsidR="005B7C89" w:rsidRPr="005B7C89" w:rsidRDefault="005B7C89" w:rsidP="005B7C89">
      <w:pPr>
        <w:autoSpaceDE w:val="0"/>
        <w:autoSpaceDN w:val="0"/>
        <w:adjustRightInd w:val="0"/>
        <w:spacing w:after="0" w:line="360" w:lineRule="auto"/>
        <w:ind w:right="288"/>
        <w:jc w:val="center"/>
        <w:rPr>
          <w:rFonts w:ascii="Helvetica" w:eastAsia="Calibri" w:hAnsi="Helvetica" w:cs="Times New Roman"/>
          <w:b/>
          <w:color w:val="000000"/>
        </w:rPr>
      </w:pPr>
      <w:r w:rsidRPr="005B7C89">
        <w:rPr>
          <w:rFonts w:ascii="Helvetica" w:eastAsia="Calibri" w:hAnsi="Helvetica" w:cs="Times New Roman"/>
          <w:b/>
          <w:color w:val="000000"/>
        </w:rPr>
        <w:t>Statement by M</w:t>
      </w:r>
      <w:r>
        <w:rPr>
          <w:rFonts w:ascii="Helvetica" w:eastAsia="Calibri" w:hAnsi="Helvetica" w:cs="Times New Roman"/>
          <w:b/>
          <w:color w:val="000000"/>
        </w:rPr>
        <w:t>s.</w:t>
      </w:r>
      <w:r w:rsidRPr="005B7C89">
        <w:rPr>
          <w:rFonts w:ascii="Helvetica" w:eastAsia="Calibri" w:hAnsi="Helvetica" w:cs="Times New Roman"/>
          <w:b/>
          <w:color w:val="000000"/>
        </w:rPr>
        <w:t xml:space="preserve"> </w:t>
      </w:r>
      <w:r>
        <w:rPr>
          <w:rFonts w:ascii="Helvetica" w:eastAsia="Calibri" w:hAnsi="Helvetica" w:cs="Times New Roman"/>
          <w:b/>
          <w:color w:val="000000"/>
        </w:rPr>
        <w:t>Jovana Jezdimirovic Ranito</w:t>
      </w:r>
    </w:p>
    <w:p w14:paraId="17FA91B7" w14:textId="70171E89" w:rsidR="005B7C89" w:rsidRPr="005B7C89" w:rsidRDefault="00FE3BF6" w:rsidP="00FE3BF6">
      <w:pPr>
        <w:spacing w:after="0" w:line="360" w:lineRule="auto"/>
        <w:ind w:right="288"/>
        <w:jc w:val="center"/>
        <w:rPr>
          <w:rFonts w:ascii="Helvetica" w:eastAsia="Calibri" w:hAnsi="Helvetica" w:cs="Times New Roman"/>
          <w:b/>
          <w:color w:val="000000"/>
        </w:rPr>
      </w:pPr>
      <w:r>
        <w:rPr>
          <w:rFonts w:ascii="Helvetica" w:eastAsia="Calibri" w:hAnsi="Helvetica" w:cs="Times New Roman"/>
          <w:b/>
          <w:color w:val="000000"/>
        </w:rPr>
        <w:t>Member</w:t>
      </w:r>
      <w:r w:rsidR="005B7C89" w:rsidRPr="005B7C89">
        <w:rPr>
          <w:rFonts w:ascii="Helvetica" w:eastAsia="Calibri" w:hAnsi="Helvetica" w:cs="Times New Roman"/>
          <w:b/>
          <w:color w:val="000000"/>
        </w:rPr>
        <w:t xml:space="preserve"> of the Coordination Committee of Special Procedures</w:t>
      </w:r>
    </w:p>
    <w:p w14:paraId="02B4D6B3" w14:textId="77777777" w:rsidR="005B7C89" w:rsidRPr="005B7C89" w:rsidRDefault="005B7C89" w:rsidP="005B7C89">
      <w:pPr>
        <w:spacing w:after="0" w:line="360" w:lineRule="auto"/>
        <w:ind w:right="288"/>
        <w:jc w:val="center"/>
        <w:rPr>
          <w:rFonts w:ascii="Helvetica" w:eastAsia="Calibri" w:hAnsi="Helvetica" w:cs="Times New Roman"/>
          <w:color w:val="000000"/>
        </w:rPr>
      </w:pPr>
    </w:p>
    <w:p w14:paraId="6E9D53DC" w14:textId="77777777" w:rsidR="005B7C89" w:rsidRPr="005B7C89" w:rsidRDefault="005B7C89" w:rsidP="005B7C89">
      <w:pPr>
        <w:spacing w:after="0" w:line="360" w:lineRule="auto"/>
        <w:ind w:right="288"/>
        <w:jc w:val="center"/>
        <w:rPr>
          <w:rFonts w:ascii="Helvetica" w:eastAsia="Calibri" w:hAnsi="Helvetica" w:cs="Times New Roman"/>
          <w:color w:val="000000"/>
        </w:rPr>
      </w:pPr>
    </w:p>
    <w:p w14:paraId="24A72007" w14:textId="77777777" w:rsidR="005B7C89" w:rsidRPr="005B7C89" w:rsidRDefault="005B7C89" w:rsidP="005B7C89">
      <w:pPr>
        <w:spacing w:after="0" w:line="360" w:lineRule="auto"/>
        <w:ind w:right="288"/>
        <w:jc w:val="center"/>
        <w:rPr>
          <w:rFonts w:ascii="Helvetica" w:eastAsia="Calibri" w:hAnsi="Helvetica" w:cs="Times New Roman"/>
          <w:color w:val="000000"/>
        </w:rPr>
      </w:pPr>
      <w:r w:rsidRPr="005B7C89">
        <w:rPr>
          <w:rFonts w:ascii="Helvetica" w:eastAsia="Calibri" w:hAnsi="Helvetica" w:cs="Times New Roman"/>
          <w:color w:val="000000"/>
        </w:rPr>
        <w:t>Geneva</w:t>
      </w:r>
    </w:p>
    <w:p w14:paraId="3A8475C0" w14:textId="17E45884" w:rsidR="005B7C89" w:rsidRPr="005B7C89" w:rsidRDefault="005B7C89" w:rsidP="005B7C89">
      <w:pPr>
        <w:spacing w:after="0" w:line="360" w:lineRule="auto"/>
        <w:ind w:right="288"/>
        <w:jc w:val="center"/>
        <w:rPr>
          <w:rFonts w:ascii="Helvetica" w:eastAsia="Calibri" w:hAnsi="Helvetica" w:cs="Times New Roman"/>
          <w:color w:val="000000"/>
        </w:rPr>
      </w:pPr>
      <w:r>
        <w:rPr>
          <w:rFonts w:ascii="Helvetica" w:eastAsia="Calibri" w:hAnsi="Helvetica" w:cs="Times New Roman"/>
          <w:color w:val="000000"/>
        </w:rPr>
        <w:t>16</w:t>
      </w:r>
      <w:r w:rsidRPr="005B7C89">
        <w:rPr>
          <w:rFonts w:ascii="Helvetica" w:eastAsia="Calibri" w:hAnsi="Helvetica" w:cs="Times New Roman"/>
          <w:color w:val="000000"/>
        </w:rPr>
        <w:t xml:space="preserve"> </w:t>
      </w:r>
      <w:r>
        <w:rPr>
          <w:rFonts w:ascii="Helvetica" w:eastAsia="Calibri" w:hAnsi="Helvetica" w:cs="Times New Roman"/>
          <w:color w:val="000000"/>
        </w:rPr>
        <w:t>September</w:t>
      </w:r>
      <w:r w:rsidRPr="005B7C89">
        <w:rPr>
          <w:rFonts w:ascii="Helvetica" w:eastAsia="Calibri" w:hAnsi="Helvetica" w:cs="Times New Roman"/>
          <w:color w:val="000000"/>
        </w:rPr>
        <w:t xml:space="preserve"> 2025</w:t>
      </w:r>
    </w:p>
    <w:p w14:paraId="06A60BFD" w14:textId="77777777" w:rsidR="005B7C89" w:rsidRPr="005B7C89" w:rsidRDefault="005B7C89" w:rsidP="005B7C89">
      <w:pPr>
        <w:spacing w:after="0" w:line="360" w:lineRule="auto"/>
        <w:ind w:right="288"/>
        <w:jc w:val="center"/>
        <w:rPr>
          <w:rFonts w:ascii="Helvetica" w:eastAsia="Calibri" w:hAnsi="Helvetica" w:cs="Times New Roman"/>
          <w:color w:val="000000"/>
        </w:rPr>
      </w:pPr>
    </w:p>
    <w:p w14:paraId="2B269618" w14:textId="77777777" w:rsidR="005B7C89" w:rsidRPr="005B7C89" w:rsidRDefault="005B7C89" w:rsidP="005B7C89">
      <w:pPr>
        <w:spacing w:after="0" w:line="360" w:lineRule="auto"/>
        <w:ind w:right="288"/>
        <w:jc w:val="center"/>
        <w:rPr>
          <w:rFonts w:ascii="Helvetica" w:eastAsia="Calibri" w:hAnsi="Helvetica" w:cs="Times New Roman"/>
          <w:noProof/>
          <w:color w:val="000000"/>
          <w:lang w:eastAsia="en-GB"/>
        </w:rPr>
      </w:pPr>
    </w:p>
    <w:p w14:paraId="0258DE81" w14:textId="77777777" w:rsidR="005B7C89" w:rsidRPr="005B7C89" w:rsidRDefault="005B7C89" w:rsidP="005B7C89">
      <w:pPr>
        <w:spacing w:after="0" w:line="360" w:lineRule="auto"/>
        <w:ind w:right="288"/>
        <w:jc w:val="center"/>
        <w:rPr>
          <w:rFonts w:ascii="Helvetica" w:eastAsia="Calibri" w:hAnsi="Helvetica" w:cs="Times New Roman"/>
          <w:noProof/>
          <w:color w:val="000000"/>
          <w:lang w:eastAsia="en-GB"/>
        </w:rPr>
      </w:pPr>
    </w:p>
    <w:p w14:paraId="265CAECA" w14:textId="77777777" w:rsidR="005B7C89" w:rsidRPr="005B7C89" w:rsidRDefault="005B7C89" w:rsidP="005B7C89">
      <w:pPr>
        <w:spacing w:after="0" w:line="360" w:lineRule="auto"/>
        <w:ind w:right="288"/>
        <w:jc w:val="center"/>
        <w:rPr>
          <w:rFonts w:ascii="Helvetica" w:eastAsia="Calibri" w:hAnsi="Helvetica" w:cs="Times New Roman"/>
          <w:noProof/>
          <w:color w:val="000000"/>
          <w:lang w:eastAsia="en-GB"/>
        </w:rPr>
      </w:pPr>
    </w:p>
    <w:p w14:paraId="4CAA5081" w14:textId="77777777" w:rsidR="005B7C89" w:rsidRPr="005B7C89" w:rsidRDefault="005B7C89" w:rsidP="005B7C89">
      <w:pPr>
        <w:keepNext/>
        <w:spacing w:after="0" w:line="360" w:lineRule="auto"/>
        <w:ind w:right="288"/>
        <w:jc w:val="center"/>
        <w:outlineLvl w:val="2"/>
        <w:rPr>
          <w:rFonts w:ascii="Helvetica" w:eastAsia="Arial Unicode MS" w:hAnsi="Helvetica" w:cs="Times New Roman"/>
          <w:i/>
          <w:color w:val="000000"/>
        </w:rPr>
      </w:pPr>
      <w:r w:rsidRPr="005B7C89">
        <w:rPr>
          <w:rFonts w:ascii="Helvetica" w:eastAsia="Arial Unicode MS" w:hAnsi="Helvetica" w:cs="Times New Roman"/>
          <w:i/>
          <w:color w:val="000000"/>
        </w:rPr>
        <w:t>[Check against delivery]</w:t>
      </w:r>
    </w:p>
    <w:p w14:paraId="3CDF3C88" w14:textId="77777777" w:rsidR="005B7C89" w:rsidRPr="005B7C89" w:rsidRDefault="005B7C89" w:rsidP="005B7C89">
      <w:pPr>
        <w:spacing w:after="0" w:line="240" w:lineRule="auto"/>
        <w:rPr>
          <w:rFonts w:ascii="Calibri" w:eastAsia="Calibri" w:hAnsi="Calibri" w:cs="Arial"/>
        </w:rPr>
      </w:pPr>
    </w:p>
    <w:p w14:paraId="5B21F4D0" w14:textId="77777777" w:rsidR="005B7C89" w:rsidRPr="005B7C89" w:rsidRDefault="005B7C89" w:rsidP="005B7C89">
      <w:pPr>
        <w:spacing w:after="0" w:line="240" w:lineRule="auto"/>
        <w:rPr>
          <w:rFonts w:ascii="Calibri" w:eastAsia="Calibri" w:hAnsi="Calibri" w:cs="Arial"/>
        </w:rPr>
      </w:pPr>
    </w:p>
    <w:p w14:paraId="40B9AD5F" w14:textId="77777777" w:rsidR="005B7C89" w:rsidRDefault="005B7C89" w:rsidP="005B7C89">
      <w:pPr>
        <w:spacing w:after="0" w:line="240" w:lineRule="auto"/>
        <w:rPr>
          <w:rFonts w:ascii="Calibri" w:eastAsia="Calibri" w:hAnsi="Calibri" w:cs="Arial"/>
        </w:rPr>
      </w:pPr>
    </w:p>
    <w:p w14:paraId="40858060" w14:textId="77777777" w:rsidR="005B7C89" w:rsidRDefault="005B7C89" w:rsidP="005B7C89">
      <w:pPr>
        <w:spacing w:after="0" w:line="240" w:lineRule="auto"/>
        <w:rPr>
          <w:rFonts w:ascii="Calibri" w:eastAsia="Calibri" w:hAnsi="Calibri" w:cs="Arial"/>
        </w:rPr>
      </w:pPr>
    </w:p>
    <w:p w14:paraId="2AC23F36" w14:textId="77777777" w:rsidR="00FE3BF6" w:rsidRDefault="00FE3BF6" w:rsidP="005B7C89">
      <w:pPr>
        <w:spacing w:after="0" w:line="240" w:lineRule="auto"/>
        <w:rPr>
          <w:rFonts w:ascii="Calibri" w:eastAsia="Calibri" w:hAnsi="Calibri" w:cs="Arial"/>
        </w:rPr>
      </w:pPr>
    </w:p>
    <w:p w14:paraId="5C8D5478" w14:textId="77777777" w:rsidR="00FE3BF6" w:rsidRDefault="00FE3BF6" w:rsidP="005B7C89">
      <w:pPr>
        <w:spacing w:after="0" w:line="240" w:lineRule="auto"/>
        <w:rPr>
          <w:rFonts w:ascii="Calibri" w:eastAsia="Calibri" w:hAnsi="Calibri" w:cs="Arial"/>
        </w:rPr>
      </w:pPr>
    </w:p>
    <w:p w14:paraId="384EFE41" w14:textId="77777777" w:rsidR="005B7C89" w:rsidRPr="005B7C89" w:rsidRDefault="005B7C89" w:rsidP="005B7C89">
      <w:pPr>
        <w:spacing w:after="0" w:line="240" w:lineRule="auto"/>
        <w:rPr>
          <w:rFonts w:ascii="Calibri" w:eastAsia="Calibri" w:hAnsi="Calibri" w:cs="Arial"/>
        </w:rPr>
      </w:pPr>
    </w:p>
    <w:p w14:paraId="0879E13F" w14:textId="6CA5A2C9" w:rsidR="00C10FC1" w:rsidRPr="00C10FC1" w:rsidRDefault="00C10FC1" w:rsidP="00C10FC1">
      <w:pPr>
        <w:jc w:val="both"/>
      </w:pPr>
      <w:r w:rsidRPr="00C10FC1">
        <w:lastRenderedPageBreak/>
        <w:t>Mr President,</w:t>
      </w:r>
      <w:r w:rsidR="00CC08AD">
        <w:t xml:space="preserve"> </w:t>
      </w:r>
      <w:r w:rsidRPr="00C10FC1">
        <w:t>Excellencies and Distinguished Delegates,</w:t>
      </w:r>
    </w:p>
    <w:p w14:paraId="46C2DD51" w14:textId="0CECC9B3" w:rsidR="00C10FC1" w:rsidRPr="00C10FC1" w:rsidRDefault="00C10FC1" w:rsidP="004B1A2E">
      <w:pPr>
        <w:jc w:val="both"/>
      </w:pPr>
      <w:r w:rsidRPr="00C10FC1">
        <w:t>I have the honour of addressing the Human Rights Council today on behalf of the Coordination Committee of Special Procedures</w:t>
      </w:r>
      <w:r w:rsidR="007249A4">
        <w:t xml:space="preserve"> </w:t>
      </w:r>
      <w:r w:rsidR="00DB155E">
        <w:t>in the context of</w:t>
      </w:r>
      <w:r w:rsidR="001C3F9E">
        <w:t xml:space="preserve"> the</w:t>
      </w:r>
      <w:r w:rsidR="00DB155E">
        <w:t xml:space="preserve"> </w:t>
      </w:r>
      <w:r w:rsidRPr="00C10FC1">
        <w:t>urgent debate to discuss the recent military aggression launched by Israel</w:t>
      </w:r>
      <w:r w:rsidR="00B46C7C">
        <w:t xml:space="preserve"> </w:t>
      </w:r>
      <w:r w:rsidRPr="00C10FC1">
        <w:t>against the State of Qatar on 9 September 2025.</w:t>
      </w:r>
    </w:p>
    <w:p w14:paraId="3CB14571" w14:textId="1006F78E" w:rsidR="00C10FC1" w:rsidRPr="00C10FC1" w:rsidRDefault="00C10FC1" w:rsidP="00C10FC1">
      <w:pPr>
        <w:jc w:val="both"/>
      </w:pPr>
      <w:r w:rsidRPr="00C10FC1">
        <w:t xml:space="preserve">This </w:t>
      </w:r>
      <w:r w:rsidR="00824A14">
        <w:t xml:space="preserve">attack </w:t>
      </w:r>
      <w:r w:rsidRPr="00C10FC1">
        <w:t xml:space="preserve">is </w:t>
      </w:r>
      <w:r w:rsidR="00A00208" w:rsidRPr="00C10FC1">
        <w:t>a grave breach of the United Nations Charter</w:t>
      </w:r>
      <w:r w:rsidR="00E11F3E">
        <w:t xml:space="preserve">, especially </w:t>
      </w:r>
      <w:r w:rsidRPr="00C10FC1">
        <w:t xml:space="preserve">the prohibition on the use of force </w:t>
      </w:r>
      <w:r w:rsidR="00EB677E">
        <w:t>against</w:t>
      </w:r>
      <w:r w:rsidR="000F2629">
        <w:t xml:space="preserve"> the</w:t>
      </w:r>
      <w:r w:rsidRPr="00C10FC1">
        <w:t xml:space="preserve"> territorial integrity of </w:t>
      </w:r>
      <w:r w:rsidR="000F2629">
        <w:t>any State</w:t>
      </w:r>
      <w:r w:rsidRPr="00C10FC1">
        <w:t>. Such</w:t>
      </w:r>
      <w:r w:rsidR="00524D1C">
        <w:t xml:space="preserve"> illegal</w:t>
      </w:r>
      <w:r w:rsidRPr="00C10FC1">
        <w:t xml:space="preserve"> actions </w:t>
      </w:r>
      <w:r w:rsidR="000442F3">
        <w:t>violate</w:t>
      </w:r>
      <w:r w:rsidR="00A64849">
        <w:t xml:space="preserve"> the right to life</w:t>
      </w:r>
      <w:r w:rsidR="000442F3">
        <w:t xml:space="preserve">, </w:t>
      </w:r>
      <w:r w:rsidR="009323A9">
        <w:t xml:space="preserve">undermine </w:t>
      </w:r>
      <w:r w:rsidR="00524D1C" w:rsidRPr="00C10FC1">
        <w:t xml:space="preserve">international </w:t>
      </w:r>
      <w:r w:rsidR="006B18BF">
        <w:t xml:space="preserve">multilateral </w:t>
      </w:r>
      <w:r w:rsidR="00524D1C" w:rsidRPr="00C10FC1">
        <w:t xml:space="preserve">order </w:t>
      </w:r>
      <w:r w:rsidR="009323A9">
        <w:t xml:space="preserve">and </w:t>
      </w:r>
      <w:r w:rsidRPr="00C10FC1">
        <w:t xml:space="preserve">risk </w:t>
      </w:r>
      <w:r w:rsidR="009F5A5B">
        <w:t xml:space="preserve">further </w:t>
      </w:r>
      <w:r w:rsidRPr="00C10FC1">
        <w:t>destabilising the region</w:t>
      </w:r>
      <w:r w:rsidR="009B1018">
        <w:t>. Israel’s continued</w:t>
      </w:r>
      <w:r w:rsidR="00313529">
        <w:t xml:space="preserve"> </w:t>
      </w:r>
      <w:r w:rsidR="00B6603A">
        <w:t xml:space="preserve">attacks </w:t>
      </w:r>
      <w:r w:rsidR="00313529">
        <w:t xml:space="preserve">against </w:t>
      </w:r>
      <w:r w:rsidR="00977B4D">
        <w:t>multiple</w:t>
      </w:r>
      <w:r w:rsidR="00752238">
        <w:t xml:space="preserve"> </w:t>
      </w:r>
      <w:r w:rsidR="00313529">
        <w:t>sovereign States</w:t>
      </w:r>
      <w:r w:rsidR="006B18BF">
        <w:t xml:space="preserve">, in addition to </w:t>
      </w:r>
      <w:r w:rsidR="00AD0FAF">
        <w:t>the crimes it is committing against the Palestinian people</w:t>
      </w:r>
      <w:r w:rsidR="006B18BF">
        <w:t>,</w:t>
      </w:r>
      <w:r w:rsidR="00AD0FAF">
        <w:t xml:space="preserve"> </w:t>
      </w:r>
      <w:r w:rsidRPr="00C10FC1">
        <w:t>a</w:t>
      </w:r>
      <w:r w:rsidR="00752238">
        <w:t xml:space="preserve">re </w:t>
      </w:r>
      <w:r w:rsidRPr="00C10FC1">
        <w:t>normalising the use of violence</w:t>
      </w:r>
      <w:r w:rsidR="00E44E1E">
        <w:t xml:space="preserve"> </w:t>
      </w:r>
      <w:r w:rsidR="00AD0FAF">
        <w:t xml:space="preserve">under the guise of self-defence </w:t>
      </w:r>
      <w:r w:rsidR="00E44E1E">
        <w:t xml:space="preserve">and </w:t>
      </w:r>
      <w:r w:rsidR="00AD0FAF">
        <w:t xml:space="preserve">are </w:t>
      </w:r>
      <w:r w:rsidRPr="00C10FC1">
        <w:t xml:space="preserve">sending a deeply troubling </w:t>
      </w:r>
      <w:r w:rsidR="005815B9">
        <w:t>signal</w:t>
      </w:r>
      <w:r w:rsidR="005815B9" w:rsidRPr="00C10FC1">
        <w:t xml:space="preserve"> </w:t>
      </w:r>
      <w:r w:rsidRPr="00C10FC1">
        <w:t xml:space="preserve">that might can override </w:t>
      </w:r>
      <w:r w:rsidR="00524CEF">
        <w:t xml:space="preserve">the rule of </w:t>
      </w:r>
      <w:r w:rsidRPr="00C10FC1">
        <w:t>law.</w:t>
      </w:r>
      <w:r w:rsidR="00E11F3E">
        <w:t xml:space="preserve"> </w:t>
      </w:r>
    </w:p>
    <w:p w14:paraId="77C1D1CB" w14:textId="77777777" w:rsidR="00C10FC1" w:rsidRPr="00C10FC1" w:rsidRDefault="00C10FC1" w:rsidP="00C10FC1">
      <w:pPr>
        <w:jc w:val="both"/>
      </w:pPr>
      <w:r w:rsidRPr="00C10FC1">
        <w:t>Mr President,</w:t>
      </w:r>
    </w:p>
    <w:p w14:paraId="619A5F77" w14:textId="7653B0BD" w:rsidR="00C10FC1" w:rsidRPr="00C10FC1" w:rsidRDefault="00942116" w:rsidP="00C10FC1">
      <w:pPr>
        <w:jc w:val="both"/>
      </w:pPr>
      <w:r>
        <w:t xml:space="preserve">Israel’s </w:t>
      </w:r>
      <w:r w:rsidR="003C731B">
        <w:t xml:space="preserve">latest </w:t>
      </w:r>
      <w:r w:rsidR="00C10FC1" w:rsidRPr="00C10FC1">
        <w:t xml:space="preserve">attack </w:t>
      </w:r>
      <w:r w:rsidR="00AD0FAF">
        <w:t xml:space="preserve">in the region </w:t>
      </w:r>
      <w:r w:rsidR="00C10FC1" w:rsidRPr="00C10FC1">
        <w:t xml:space="preserve">came at a critical moment when Qatar, together with Egypt and the United States, was leading efforts for a ceasefire and the release of hostages. By </w:t>
      </w:r>
      <w:r w:rsidR="009F5A5B">
        <w:t>targeting</w:t>
      </w:r>
      <w:r w:rsidR="009F5A5B" w:rsidRPr="00C10FC1">
        <w:t xml:space="preserve"> </w:t>
      </w:r>
      <w:r w:rsidR="00C10FC1" w:rsidRPr="00C10FC1">
        <w:t xml:space="preserve">individuals gathered to discuss these proposals, Israel undermined one of the few credible avenues to </w:t>
      </w:r>
      <w:r w:rsidR="00AD0FAF">
        <w:t xml:space="preserve">restore peace and </w:t>
      </w:r>
      <w:r w:rsidR="00C10FC1" w:rsidRPr="00C10FC1">
        <w:t xml:space="preserve">prevent further destruction </w:t>
      </w:r>
      <w:r w:rsidR="009F5A5B">
        <w:t xml:space="preserve">in Gaza </w:t>
      </w:r>
      <w:r w:rsidR="00C10FC1" w:rsidRPr="00C10FC1">
        <w:t xml:space="preserve">and open a path to peace. Killing members of a negotiating team not only violates international law but also breaks the </w:t>
      </w:r>
      <w:r w:rsidR="00AD0FAF">
        <w:t>very foundations</w:t>
      </w:r>
      <w:r w:rsidR="00C10FC1" w:rsidRPr="00C10FC1">
        <w:t xml:space="preserve"> of peace</w:t>
      </w:r>
      <w:r w:rsidR="00626D59">
        <w:t xml:space="preserve"> diplomacy</w:t>
      </w:r>
      <w:r w:rsidR="00C10FC1" w:rsidRPr="00C10FC1">
        <w:t>, which require dialogue conducted in good faith rather than the deceptive use of force.</w:t>
      </w:r>
    </w:p>
    <w:p w14:paraId="7A4D48D8" w14:textId="77D6FC6B" w:rsidR="00C10FC1" w:rsidRPr="00C10FC1" w:rsidRDefault="00C10FC1" w:rsidP="00C10FC1">
      <w:pPr>
        <w:jc w:val="both"/>
      </w:pPr>
      <w:r w:rsidRPr="00C10FC1">
        <w:t>The Coordination Committee echoes the Secretary-General’s condemnation of this attack as a violation of Qatar’s sovereignty and territorial integrity. Respect for these principles is not optional. They are the foundation of the United Nations system and must be upheld by all States, regardless of circumstance</w:t>
      </w:r>
      <w:r w:rsidR="00292E4B">
        <w:t>s</w:t>
      </w:r>
      <w:r w:rsidRPr="00C10FC1">
        <w:t xml:space="preserve">. </w:t>
      </w:r>
    </w:p>
    <w:p w14:paraId="01F086E6" w14:textId="023479CB" w:rsidR="00C10FC1" w:rsidRPr="00C10FC1" w:rsidRDefault="003D4A81" w:rsidP="004F02FF">
      <w:pPr>
        <w:jc w:val="both"/>
        <w:divId w:val="519857133"/>
      </w:pPr>
      <w:r>
        <w:t xml:space="preserve">We applaud the </w:t>
      </w:r>
      <w:r w:rsidR="00492957">
        <w:t>continuous</w:t>
      </w:r>
      <w:r w:rsidR="00CB77C8">
        <w:t xml:space="preserve"> </w:t>
      </w:r>
      <w:r>
        <w:t xml:space="preserve">efforts of Qatar to </w:t>
      </w:r>
      <w:r w:rsidR="004814B7">
        <w:t>secure a ceasefire and the release of all hostages</w:t>
      </w:r>
      <w:r w:rsidR="00D71731">
        <w:t xml:space="preserve"> </w:t>
      </w:r>
      <w:r w:rsidR="001D70F4">
        <w:t>held by Hamas</w:t>
      </w:r>
      <w:r w:rsidR="009F5A5B">
        <w:t xml:space="preserve"> in Gaza</w:t>
      </w:r>
      <w:r>
        <w:t xml:space="preserve">. </w:t>
      </w:r>
    </w:p>
    <w:p w14:paraId="0373E5EC" w14:textId="44B05C04" w:rsidR="00C10FC1" w:rsidRPr="00C10FC1" w:rsidRDefault="00F24978" w:rsidP="00C10FC1">
      <w:pPr>
        <w:jc w:val="both"/>
      </w:pPr>
      <w:r>
        <w:t>Excellencies</w:t>
      </w:r>
      <w:r w:rsidR="00C10FC1" w:rsidRPr="00C10FC1">
        <w:t>,</w:t>
      </w:r>
    </w:p>
    <w:p w14:paraId="0D2B7265" w14:textId="77777777" w:rsidR="00FE3BF6" w:rsidRDefault="00C10FC1" w:rsidP="00FE3BF6">
      <w:r w:rsidRPr="00C10FC1">
        <w:t xml:space="preserve">This aggression also illustrates the inextricable link between </w:t>
      </w:r>
      <w:r w:rsidR="004F02FF">
        <w:t xml:space="preserve">the three pillars of the United Nations – </w:t>
      </w:r>
      <w:r w:rsidRPr="00C10FC1">
        <w:t xml:space="preserve">peace and security, human rights and </w:t>
      </w:r>
      <w:r w:rsidR="00292E4B">
        <w:t xml:space="preserve">sustainable </w:t>
      </w:r>
      <w:r w:rsidRPr="00C10FC1">
        <w:t xml:space="preserve">development. </w:t>
      </w:r>
      <w:r w:rsidR="00080BE3">
        <w:t xml:space="preserve">Peace is a precondition for </w:t>
      </w:r>
      <w:r w:rsidR="00454B68">
        <w:t>realising human rights and achieving sustainable development</w:t>
      </w:r>
      <w:r w:rsidR="00080BE3">
        <w:t xml:space="preserve">. </w:t>
      </w:r>
      <w:r w:rsidRPr="00C10FC1">
        <w:t xml:space="preserve">When diplomacy is undermined by unilateral </w:t>
      </w:r>
      <w:r w:rsidR="0091344A">
        <w:t xml:space="preserve">illegal </w:t>
      </w:r>
      <w:r w:rsidRPr="00C10FC1">
        <w:t xml:space="preserve">military action, cycles of violence and lawlessness are triggered. </w:t>
      </w:r>
      <w:r w:rsidR="00FF2457">
        <w:t xml:space="preserve">Apart from resulting in the loss of lives of innocent people, </w:t>
      </w:r>
      <w:r w:rsidR="00724326">
        <w:t xml:space="preserve">such actions </w:t>
      </w:r>
      <w:r w:rsidR="00430D69">
        <w:t xml:space="preserve">widen distrust, </w:t>
      </w:r>
      <w:r w:rsidRPr="00C10FC1">
        <w:t xml:space="preserve">weaken the rule of law, obstruct humanitarian access and divert resources away from sustainable development. The effects of such acts erode international norms and encourage impunity, creating conditions in which further </w:t>
      </w:r>
      <w:r w:rsidR="0023528F">
        <w:t xml:space="preserve">human rights </w:t>
      </w:r>
      <w:r w:rsidRPr="00C10FC1">
        <w:t>violations become more likely.</w:t>
      </w:r>
      <w:r w:rsidR="00FE3BF6">
        <w:br/>
      </w:r>
    </w:p>
    <w:p w14:paraId="73DEE3EE" w14:textId="67784CE9" w:rsidR="0000584F" w:rsidRPr="001D245B" w:rsidRDefault="00D644B8" w:rsidP="00FE3BF6">
      <w:pPr>
        <w:jc w:val="both"/>
      </w:pPr>
      <w:r w:rsidRPr="001D245B">
        <w:lastRenderedPageBreak/>
        <w:t xml:space="preserve">This aggression is the latest </w:t>
      </w:r>
      <w:r w:rsidR="009F5A5B">
        <w:t>in</w:t>
      </w:r>
      <w:r w:rsidRPr="001D245B">
        <w:t xml:space="preserve"> a series demonstrating </w:t>
      </w:r>
      <w:r w:rsidR="0053753A">
        <w:t>a</w:t>
      </w:r>
      <w:r w:rsidR="00D42672" w:rsidRPr="001D245B">
        <w:t xml:space="preserve"> rights-based international </w:t>
      </w:r>
      <w:r w:rsidR="009F5A5B">
        <w:t xml:space="preserve">multilateral </w:t>
      </w:r>
      <w:r w:rsidR="00D42672" w:rsidRPr="001D245B">
        <w:t xml:space="preserve">system is being substituted by a </w:t>
      </w:r>
      <w:r w:rsidR="009C3C28">
        <w:t>“</w:t>
      </w:r>
      <w:r w:rsidR="00D42672" w:rsidRPr="001D245B">
        <w:t>might-makes-right</w:t>
      </w:r>
      <w:r w:rsidR="009C3C28">
        <w:t>”</w:t>
      </w:r>
      <w:r w:rsidR="00D42672" w:rsidRPr="001D245B">
        <w:t xml:space="preserve"> system</w:t>
      </w:r>
      <w:r w:rsidR="007B3087" w:rsidRPr="001D245B">
        <w:t xml:space="preserve">, </w:t>
      </w:r>
      <w:r w:rsidR="00661528" w:rsidRPr="001D245B">
        <w:t>testing the entire</w:t>
      </w:r>
      <w:r w:rsidR="0000584F" w:rsidRPr="001D245B">
        <w:t xml:space="preserve"> UN system to the limits</w:t>
      </w:r>
      <w:r w:rsidR="00661528" w:rsidRPr="001D245B">
        <w:t xml:space="preserve">. </w:t>
      </w:r>
      <w:r w:rsidR="0000584F" w:rsidRPr="001D245B">
        <w:t>Conflicts continue to inflict immense suffering on people with limited effective international response. One main reason is that States and other actors are failing to uphold the values and principles enshrined in the Universal Declaration of Human Rights</w:t>
      </w:r>
      <w:r w:rsidR="00AD0FAF">
        <w:t xml:space="preserve"> and the UN Charter</w:t>
      </w:r>
      <w:r w:rsidR="0000584F" w:rsidRPr="001D245B">
        <w:t>. Without a determined effort to respect international human rights law and international humanitarian law, there is a risk of th</w:t>
      </w:r>
      <w:r w:rsidR="0024308F" w:rsidRPr="001D245B">
        <w:t>e UN and human rights systems</w:t>
      </w:r>
      <w:r w:rsidR="0000584F" w:rsidRPr="001D245B">
        <w:t xml:space="preserve"> collapsing, with devastating consequences.</w:t>
      </w:r>
      <w:r w:rsidR="007F1519">
        <w:t xml:space="preserve"> </w:t>
      </w:r>
      <w:r w:rsidR="00464F4F">
        <w:t>Hence, t</w:t>
      </w:r>
      <w:r w:rsidR="00464F4F" w:rsidRPr="00464F4F">
        <w:t>he Human Rights Council cannot remain silent in the face of this dangerous precedent</w:t>
      </w:r>
      <w:r w:rsidR="00E47A93">
        <w:t xml:space="preserve"> set by Israel</w:t>
      </w:r>
      <w:r w:rsidR="00464F4F" w:rsidRPr="00464F4F">
        <w:t>.</w:t>
      </w:r>
    </w:p>
    <w:p w14:paraId="611329E1" w14:textId="6150C3F9" w:rsidR="00F15BFC" w:rsidRDefault="00C10FC1" w:rsidP="00C10FC1">
      <w:pPr>
        <w:jc w:val="both"/>
      </w:pPr>
      <w:r w:rsidRPr="00C10FC1">
        <w:t xml:space="preserve">We </w:t>
      </w:r>
      <w:r w:rsidR="00F62B66">
        <w:t xml:space="preserve">strongly </w:t>
      </w:r>
      <w:r w:rsidRPr="00C10FC1">
        <w:t xml:space="preserve">urge Israel to respect international law and to refrain from further actions that jeopardise </w:t>
      </w:r>
      <w:r w:rsidR="009E58DC">
        <w:t>prospects of peace</w:t>
      </w:r>
      <w:r w:rsidR="009E58DC" w:rsidRPr="00C10FC1">
        <w:t xml:space="preserve"> </w:t>
      </w:r>
      <w:r w:rsidRPr="00C10FC1">
        <w:t>and threaten regional stability.</w:t>
      </w:r>
      <w:r w:rsidR="009E58DC">
        <w:t xml:space="preserve"> It must </w:t>
      </w:r>
      <w:r w:rsidR="008E1A9F">
        <w:t xml:space="preserve">immediately halt its offensive in Gaza City, </w:t>
      </w:r>
      <w:r w:rsidR="00FE634D">
        <w:t xml:space="preserve">allow </w:t>
      </w:r>
      <w:r w:rsidR="001B3AAD">
        <w:t>unrestricted</w:t>
      </w:r>
      <w:r w:rsidR="00FE634D">
        <w:t xml:space="preserve"> access to humanitarian aid </w:t>
      </w:r>
      <w:r w:rsidR="00826E44">
        <w:t>and</w:t>
      </w:r>
      <w:r w:rsidR="00F24978">
        <w:t xml:space="preserve"> end </w:t>
      </w:r>
      <w:r w:rsidR="001B3AAD">
        <w:t>its illegal occupation</w:t>
      </w:r>
      <w:r w:rsidR="00426DE9">
        <w:t xml:space="preserve"> of the Palestinian territories</w:t>
      </w:r>
      <w:r w:rsidR="00F24978">
        <w:t xml:space="preserve"> as required by the I</w:t>
      </w:r>
      <w:r w:rsidR="00826E44">
        <w:t xml:space="preserve">nternational Court of Justice </w:t>
      </w:r>
      <w:r w:rsidR="00F24978">
        <w:t>and the UN</w:t>
      </w:r>
      <w:r w:rsidR="00826E44">
        <w:t xml:space="preserve"> General Assembly</w:t>
      </w:r>
      <w:r w:rsidR="001B3AAD">
        <w:t xml:space="preserve">. </w:t>
      </w:r>
      <w:r w:rsidR="007561B5">
        <w:t xml:space="preserve"> </w:t>
      </w:r>
      <w:r w:rsidRPr="00C10FC1">
        <w:t xml:space="preserve"> </w:t>
      </w:r>
    </w:p>
    <w:p w14:paraId="654EB7F4" w14:textId="71FD5453" w:rsidR="00C10FC1" w:rsidRPr="00C10FC1" w:rsidRDefault="00C10FC1" w:rsidP="00C10FC1">
      <w:pPr>
        <w:jc w:val="both"/>
      </w:pPr>
      <w:r w:rsidRPr="00C10FC1">
        <w:t xml:space="preserve">We call on all States to </w:t>
      </w:r>
      <w:r w:rsidR="005C5C4B">
        <w:t xml:space="preserve">stand in solidarity with Qatar </w:t>
      </w:r>
      <w:r w:rsidRPr="00C10FC1">
        <w:t xml:space="preserve">and </w:t>
      </w:r>
      <w:r w:rsidR="007555F4">
        <w:t xml:space="preserve">take collective actions </w:t>
      </w:r>
      <w:r w:rsidRPr="00C10FC1">
        <w:t xml:space="preserve">to </w:t>
      </w:r>
      <w:r w:rsidR="007555F4">
        <w:t xml:space="preserve">hold </w:t>
      </w:r>
      <w:r w:rsidRPr="00C10FC1">
        <w:t>account</w:t>
      </w:r>
      <w:r w:rsidR="006453B0">
        <w:t>able</w:t>
      </w:r>
      <w:r w:rsidRPr="00C10FC1">
        <w:t xml:space="preserve"> those responsible</w:t>
      </w:r>
      <w:r w:rsidR="007555F4">
        <w:t xml:space="preserve"> for this attack</w:t>
      </w:r>
      <w:r w:rsidRPr="00C10FC1">
        <w:t>. Accountability is not only a legal imperative but also an essential condition for restoring trust in the mechanisms of diplomacy and conflict resolution.</w:t>
      </w:r>
      <w:r w:rsidR="008160F7">
        <w:t xml:space="preserve"> The international community should </w:t>
      </w:r>
      <w:r w:rsidR="00A73D77">
        <w:t xml:space="preserve">not </w:t>
      </w:r>
      <w:r w:rsidR="008160F7">
        <w:t xml:space="preserve">allow </w:t>
      </w:r>
      <w:r w:rsidR="00A73D77">
        <w:t>Isra</w:t>
      </w:r>
      <w:r w:rsidR="00F24978">
        <w:t>e</w:t>
      </w:r>
      <w:r w:rsidR="00A73D77">
        <w:t>l</w:t>
      </w:r>
      <w:r w:rsidR="008160F7">
        <w:t xml:space="preserve"> to </w:t>
      </w:r>
      <w:r w:rsidR="002F5902">
        <w:t>be</w:t>
      </w:r>
      <w:r w:rsidR="00F32B5F">
        <w:t xml:space="preserve"> </w:t>
      </w:r>
      <w:r w:rsidR="00ED649B">
        <w:t xml:space="preserve">a law </w:t>
      </w:r>
      <w:r w:rsidR="002F5902">
        <w:t>unto</w:t>
      </w:r>
      <w:r w:rsidR="00FE3BF6">
        <w:t xml:space="preserve"> </w:t>
      </w:r>
      <w:r w:rsidR="006453B0">
        <w:t>itself</w:t>
      </w:r>
      <w:r w:rsidR="008160F7">
        <w:t xml:space="preserve">. </w:t>
      </w:r>
      <w:r w:rsidR="00A73D77">
        <w:t>Nor should it allow a State to shield another State from</w:t>
      </w:r>
      <w:r w:rsidR="00F32B5F">
        <w:t xml:space="preserve"> </w:t>
      </w:r>
      <w:r w:rsidR="00986D0C">
        <w:t xml:space="preserve">accountability </w:t>
      </w:r>
      <w:r w:rsidR="002C1A1A">
        <w:t xml:space="preserve">for grave </w:t>
      </w:r>
      <w:r w:rsidR="00986D0C">
        <w:t xml:space="preserve">and systemic </w:t>
      </w:r>
      <w:r w:rsidR="002C1A1A">
        <w:t>violations of international human rights law and international humanitarian law</w:t>
      </w:r>
      <w:r w:rsidR="00F32B5F">
        <w:t>.</w:t>
      </w:r>
      <w:r w:rsidR="00A73D77">
        <w:t xml:space="preserve">  </w:t>
      </w:r>
    </w:p>
    <w:p w14:paraId="17F3F4D8" w14:textId="778568E5" w:rsidR="00C10FC1" w:rsidRPr="00C10FC1" w:rsidRDefault="00C10FC1" w:rsidP="00C10FC1">
      <w:pPr>
        <w:jc w:val="both"/>
      </w:pPr>
      <w:r w:rsidRPr="00C10FC1">
        <w:t xml:space="preserve">At this critical moment, the international community must strengthen support for mediation and humanitarian relief. The urgent need for a ceasefire in Gaza, the release of hostages and the delivery of aid cannot be </w:t>
      </w:r>
      <w:r w:rsidR="00997C04">
        <w:t>delayed</w:t>
      </w:r>
      <w:r w:rsidRPr="00C10FC1">
        <w:t xml:space="preserve">. The people in Gaza have endured immense suffering, with tens of thousands killed and almost the entire territory devastated. They deserve </w:t>
      </w:r>
      <w:r w:rsidR="00D233A6" w:rsidRPr="00C10FC1">
        <w:t>dignity</w:t>
      </w:r>
      <w:r w:rsidR="00D233A6">
        <w:t xml:space="preserve">, </w:t>
      </w:r>
      <w:r w:rsidRPr="00C10FC1">
        <w:t xml:space="preserve">justice, </w:t>
      </w:r>
      <w:r w:rsidR="00F24978">
        <w:t xml:space="preserve">accountability </w:t>
      </w:r>
      <w:r w:rsidRPr="00C10FC1">
        <w:t>and a durable peace.</w:t>
      </w:r>
    </w:p>
    <w:p w14:paraId="0504B6D9" w14:textId="77777777" w:rsidR="00C10FC1" w:rsidRPr="00C10FC1" w:rsidRDefault="00C10FC1" w:rsidP="00C10FC1">
      <w:pPr>
        <w:jc w:val="both"/>
      </w:pPr>
      <w:r w:rsidRPr="00C10FC1">
        <w:t>Mr President,</w:t>
      </w:r>
    </w:p>
    <w:p w14:paraId="65B60891" w14:textId="56D047CF" w:rsidR="00C10FC1" w:rsidRPr="00C10FC1" w:rsidRDefault="00C10FC1" w:rsidP="00FE3BF6">
      <w:pPr>
        <w:jc w:val="both"/>
      </w:pPr>
      <w:r w:rsidRPr="00C10FC1">
        <w:t xml:space="preserve">The Coordination Committee </w:t>
      </w:r>
      <w:r w:rsidR="00F046DC">
        <w:t xml:space="preserve">as well as </w:t>
      </w:r>
      <w:r w:rsidR="00A4005E">
        <w:t xml:space="preserve">the Special Procedure mandate holders </w:t>
      </w:r>
      <w:r w:rsidRPr="00C10FC1">
        <w:t>stand ready to support the Council</w:t>
      </w:r>
      <w:r w:rsidR="00CB3708">
        <w:t>, the High Commissioner</w:t>
      </w:r>
      <w:r w:rsidRPr="00C10FC1">
        <w:t xml:space="preserve"> and all relevant actors in monitoring and responding to the human rights implications of this crisis. The principles of the </w:t>
      </w:r>
      <w:r w:rsidR="00F91429">
        <w:t xml:space="preserve">UN </w:t>
      </w:r>
      <w:r w:rsidRPr="00C10FC1">
        <w:t xml:space="preserve">Charter, the protection of human rights and the rule of law must guide our collective </w:t>
      </w:r>
      <w:proofErr w:type="spellStart"/>
      <w:proofErr w:type="gramStart"/>
      <w:r w:rsidRPr="00C10FC1">
        <w:t>response.We</w:t>
      </w:r>
      <w:proofErr w:type="spellEnd"/>
      <w:proofErr w:type="gramEnd"/>
      <w:r w:rsidRPr="00C10FC1">
        <w:t xml:space="preserve"> cannot allow aggression, impunity and disregard for international law to become </w:t>
      </w:r>
      <w:r w:rsidR="002578B9">
        <w:t>the new normal</w:t>
      </w:r>
      <w:r w:rsidRPr="00C10FC1">
        <w:t xml:space="preserve">. </w:t>
      </w:r>
      <w:r w:rsidR="005618A1">
        <w:t>Qatar, t</w:t>
      </w:r>
      <w:r w:rsidRPr="00C10FC1">
        <w:t xml:space="preserve">he people of Gaza and the wider region look to this Council to act with resolve to uphold the </w:t>
      </w:r>
      <w:r w:rsidR="00C34619">
        <w:t xml:space="preserve">core </w:t>
      </w:r>
      <w:r w:rsidRPr="00C10FC1">
        <w:t xml:space="preserve">values on which </w:t>
      </w:r>
      <w:r w:rsidR="00214F6B" w:rsidRPr="00C10FC1">
        <w:t xml:space="preserve">the United Nations </w:t>
      </w:r>
      <w:r w:rsidRPr="00C10FC1">
        <w:t>was founded</w:t>
      </w:r>
      <w:r w:rsidR="00876C12">
        <w:t>.</w:t>
      </w:r>
      <w:r w:rsidR="00624B14">
        <w:t xml:space="preserve"> It is critical </w:t>
      </w:r>
      <w:r w:rsidR="001D245B" w:rsidRPr="00111D78">
        <w:t xml:space="preserve">to reassert human rights as a pathway to address all ongoing crises and to </w:t>
      </w:r>
      <w:r w:rsidR="0048325D">
        <w:t xml:space="preserve">create </w:t>
      </w:r>
      <w:r w:rsidR="001D245B" w:rsidRPr="00111D78">
        <w:t xml:space="preserve">a peaceful and sustainable world for </w:t>
      </w:r>
      <w:proofErr w:type="spellStart"/>
      <w:r w:rsidR="001D245B" w:rsidRPr="00111D78">
        <w:t>all</w:t>
      </w:r>
      <w:r w:rsidRPr="00111D78">
        <w:t>.</w:t>
      </w:r>
      <w:proofErr w:type="spellEnd"/>
    </w:p>
    <w:p w14:paraId="0C5C41B5" w14:textId="7D376166" w:rsidR="00595CAC" w:rsidRPr="00FE3BF6" w:rsidRDefault="00C10FC1" w:rsidP="00FE3BF6">
      <w:pPr>
        <w:jc w:val="both"/>
      </w:pPr>
      <w:r w:rsidRPr="00C10FC1">
        <w:t>I thank you.</w:t>
      </w:r>
    </w:p>
    <w:sectPr w:rsidR="00595CAC" w:rsidRPr="00FE3B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8DD7" w14:textId="77777777" w:rsidR="00F1676E" w:rsidRDefault="00F1676E" w:rsidP="007A4D15">
      <w:pPr>
        <w:spacing w:after="0" w:line="240" w:lineRule="auto"/>
      </w:pPr>
      <w:r>
        <w:separator/>
      </w:r>
    </w:p>
  </w:endnote>
  <w:endnote w:type="continuationSeparator" w:id="0">
    <w:p w14:paraId="7227127C" w14:textId="77777777" w:rsidR="00F1676E" w:rsidRDefault="00F1676E" w:rsidP="007A4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9D3BE" w14:textId="77777777" w:rsidR="00F1676E" w:rsidRDefault="00F1676E" w:rsidP="007A4D15">
      <w:pPr>
        <w:spacing w:after="0" w:line="240" w:lineRule="auto"/>
      </w:pPr>
      <w:r>
        <w:separator/>
      </w:r>
    </w:p>
  </w:footnote>
  <w:footnote w:type="continuationSeparator" w:id="0">
    <w:p w14:paraId="63D8DF44" w14:textId="77777777" w:rsidR="00F1676E" w:rsidRDefault="00F1676E" w:rsidP="007A4D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CAC"/>
    <w:rsid w:val="0000584F"/>
    <w:rsid w:val="000442F3"/>
    <w:rsid w:val="00080BE3"/>
    <w:rsid w:val="000A61A2"/>
    <w:rsid w:val="000C233B"/>
    <w:rsid w:val="000C69B0"/>
    <w:rsid w:val="000F2629"/>
    <w:rsid w:val="00111D78"/>
    <w:rsid w:val="00140F4F"/>
    <w:rsid w:val="001704D2"/>
    <w:rsid w:val="001B3AAD"/>
    <w:rsid w:val="001C3F9E"/>
    <w:rsid w:val="001D245B"/>
    <w:rsid w:val="001D5676"/>
    <w:rsid w:val="001D70F4"/>
    <w:rsid w:val="001F0D48"/>
    <w:rsid w:val="001F55B5"/>
    <w:rsid w:val="00214F6B"/>
    <w:rsid w:val="00226D2A"/>
    <w:rsid w:val="00233316"/>
    <w:rsid w:val="0023528F"/>
    <w:rsid w:val="0024308F"/>
    <w:rsid w:val="002578B9"/>
    <w:rsid w:val="002601B2"/>
    <w:rsid w:val="00271AC7"/>
    <w:rsid w:val="00292E4B"/>
    <w:rsid w:val="002B7DCE"/>
    <w:rsid w:val="002C1A1A"/>
    <w:rsid w:val="002C36B6"/>
    <w:rsid w:val="002D0ABB"/>
    <w:rsid w:val="002D1F08"/>
    <w:rsid w:val="002F2234"/>
    <w:rsid w:val="002F5902"/>
    <w:rsid w:val="00313529"/>
    <w:rsid w:val="0037536E"/>
    <w:rsid w:val="0038432B"/>
    <w:rsid w:val="003C731B"/>
    <w:rsid w:val="003D4A81"/>
    <w:rsid w:val="0040545E"/>
    <w:rsid w:val="00426DE9"/>
    <w:rsid w:val="00430D69"/>
    <w:rsid w:val="004445D8"/>
    <w:rsid w:val="00452171"/>
    <w:rsid w:val="00454B68"/>
    <w:rsid w:val="00464F4F"/>
    <w:rsid w:val="004711A3"/>
    <w:rsid w:val="004814B7"/>
    <w:rsid w:val="0048325D"/>
    <w:rsid w:val="00492957"/>
    <w:rsid w:val="004B1A2E"/>
    <w:rsid w:val="004C1E2F"/>
    <w:rsid w:val="004F02FF"/>
    <w:rsid w:val="004F25F7"/>
    <w:rsid w:val="00524CEF"/>
    <w:rsid w:val="00524D1C"/>
    <w:rsid w:val="0053753A"/>
    <w:rsid w:val="005609CF"/>
    <w:rsid w:val="005618A1"/>
    <w:rsid w:val="005815B9"/>
    <w:rsid w:val="00595CAC"/>
    <w:rsid w:val="005B0DF9"/>
    <w:rsid w:val="005B7C89"/>
    <w:rsid w:val="005C5C4B"/>
    <w:rsid w:val="005D5CF0"/>
    <w:rsid w:val="005E5D69"/>
    <w:rsid w:val="005F1C96"/>
    <w:rsid w:val="00613DFD"/>
    <w:rsid w:val="00624B14"/>
    <w:rsid w:val="00626D59"/>
    <w:rsid w:val="006453B0"/>
    <w:rsid w:val="00661528"/>
    <w:rsid w:val="00677B4B"/>
    <w:rsid w:val="0068711E"/>
    <w:rsid w:val="006B18BF"/>
    <w:rsid w:val="00702DF6"/>
    <w:rsid w:val="00715B83"/>
    <w:rsid w:val="00724326"/>
    <w:rsid w:val="007249A4"/>
    <w:rsid w:val="00752238"/>
    <w:rsid w:val="007555F4"/>
    <w:rsid w:val="007561B5"/>
    <w:rsid w:val="007A4D15"/>
    <w:rsid w:val="007B3087"/>
    <w:rsid w:val="007B694E"/>
    <w:rsid w:val="007F1519"/>
    <w:rsid w:val="008152E1"/>
    <w:rsid w:val="008160F7"/>
    <w:rsid w:val="00817C89"/>
    <w:rsid w:val="00817E64"/>
    <w:rsid w:val="00824A14"/>
    <w:rsid w:val="00826E44"/>
    <w:rsid w:val="008458CE"/>
    <w:rsid w:val="008617A5"/>
    <w:rsid w:val="00876517"/>
    <w:rsid w:val="00876C12"/>
    <w:rsid w:val="008E1A9F"/>
    <w:rsid w:val="008F7D08"/>
    <w:rsid w:val="009073F3"/>
    <w:rsid w:val="0091344A"/>
    <w:rsid w:val="00913F1B"/>
    <w:rsid w:val="009323A9"/>
    <w:rsid w:val="00942116"/>
    <w:rsid w:val="009724DD"/>
    <w:rsid w:val="00977B4D"/>
    <w:rsid w:val="00986D0C"/>
    <w:rsid w:val="00987583"/>
    <w:rsid w:val="00993560"/>
    <w:rsid w:val="00997C04"/>
    <w:rsid w:val="00997CA4"/>
    <w:rsid w:val="009B1018"/>
    <w:rsid w:val="009C3C28"/>
    <w:rsid w:val="009C64AB"/>
    <w:rsid w:val="009D73C9"/>
    <w:rsid w:val="009E58DC"/>
    <w:rsid w:val="009F5A5B"/>
    <w:rsid w:val="00A00208"/>
    <w:rsid w:val="00A03185"/>
    <w:rsid w:val="00A0605B"/>
    <w:rsid w:val="00A4005E"/>
    <w:rsid w:val="00A43903"/>
    <w:rsid w:val="00A45885"/>
    <w:rsid w:val="00A64849"/>
    <w:rsid w:val="00A73D77"/>
    <w:rsid w:val="00A75949"/>
    <w:rsid w:val="00AD0FAF"/>
    <w:rsid w:val="00B049CA"/>
    <w:rsid w:val="00B33986"/>
    <w:rsid w:val="00B46C7C"/>
    <w:rsid w:val="00B54EB5"/>
    <w:rsid w:val="00B6603A"/>
    <w:rsid w:val="00B711F2"/>
    <w:rsid w:val="00B7612E"/>
    <w:rsid w:val="00B829D3"/>
    <w:rsid w:val="00BA2ED1"/>
    <w:rsid w:val="00BF40B0"/>
    <w:rsid w:val="00C10FC1"/>
    <w:rsid w:val="00C34619"/>
    <w:rsid w:val="00C45B82"/>
    <w:rsid w:val="00C500B6"/>
    <w:rsid w:val="00CA6376"/>
    <w:rsid w:val="00CB3708"/>
    <w:rsid w:val="00CB77C8"/>
    <w:rsid w:val="00CC08AD"/>
    <w:rsid w:val="00CD6867"/>
    <w:rsid w:val="00CF114B"/>
    <w:rsid w:val="00D116F5"/>
    <w:rsid w:val="00D11AC5"/>
    <w:rsid w:val="00D233A6"/>
    <w:rsid w:val="00D42672"/>
    <w:rsid w:val="00D644B8"/>
    <w:rsid w:val="00D71731"/>
    <w:rsid w:val="00DB155E"/>
    <w:rsid w:val="00DE3029"/>
    <w:rsid w:val="00E11F3E"/>
    <w:rsid w:val="00E44E1E"/>
    <w:rsid w:val="00E47A93"/>
    <w:rsid w:val="00E62276"/>
    <w:rsid w:val="00E64B56"/>
    <w:rsid w:val="00EA362E"/>
    <w:rsid w:val="00EB677E"/>
    <w:rsid w:val="00EC0076"/>
    <w:rsid w:val="00EC19D2"/>
    <w:rsid w:val="00ED649B"/>
    <w:rsid w:val="00ED78C4"/>
    <w:rsid w:val="00F046DC"/>
    <w:rsid w:val="00F15BFC"/>
    <w:rsid w:val="00F1676E"/>
    <w:rsid w:val="00F24978"/>
    <w:rsid w:val="00F32B5F"/>
    <w:rsid w:val="00F462ED"/>
    <w:rsid w:val="00F62B66"/>
    <w:rsid w:val="00F67FC5"/>
    <w:rsid w:val="00F75671"/>
    <w:rsid w:val="00F869CC"/>
    <w:rsid w:val="00F91429"/>
    <w:rsid w:val="00F91728"/>
    <w:rsid w:val="00F9362D"/>
    <w:rsid w:val="00FE3BF6"/>
    <w:rsid w:val="00FE634D"/>
    <w:rsid w:val="00FF245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84C17"/>
  <w15:chartTrackingRefBased/>
  <w15:docId w15:val="{183C2F1D-1224-2B4B-BEA0-AFD05680A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5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5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5C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5C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C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C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C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C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C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C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C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C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C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C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C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C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C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CAC"/>
    <w:rPr>
      <w:rFonts w:eastAsiaTheme="majorEastAsia" w:cstheme="majorBidi"/>
      <w:color w:val="272727" w:themeColor="text1" w:themeTint="D8"/>
    </w:rPr>
  </w:style>
  <w:style w:type="paragraph" w:styleId="Title">
    <w:name w:val="Title"/>
    <w:basedOn w:val="Normal"/>
    <w:next w:val="Normal"/>
    <w:link w:val="TitleChar"/>
    <w:uiPriority w:val="10"/>
    <w:qFormat/>
    <w:rsid w:val="00595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C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C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CAC"/>
    <w:pPr>
      <w:spacing w:before="160"/>
      <w:jc w:val="center"/>
    </w:pPr>
    <w:rPr>
      <w:i/>
      <w:iCs/>
      <w:color w:val="404040" w:themeColor="text1" w:themeTint="BF"/>
    </w:rPr>
  </w:style>
  <w:style w:type="character" w:customStyle="1" w:styleId="QuoteChar">
    <w:name w:val="Quote Char"/>
    <w:basedOn w:val="DefaultParagraphFont"/>
    <w:link w:val="Quote"/>
    <w:uiPriority w:val="29"/>
    <w:rsid w:val="00595CAC"/>
    <w:rPr>
      <w:i/>
      <w:iCs/>
      <w:color w:val="404040" w:themeColor="text1" w:themeTint="BF"/>
    </w:rPr>
  </w:style>
  <w:style w:type="paragraph" w:styleId="ListParagraph">
    <w:name w:val="List Paragraph"/>
    <w:basedOn w:val="Normal"/>
    <w:uiPriority w:val="34"/>
    <w:qFormat/>
    <w:rsid w:val="00595CAC"/>
    <w:pPr>
      <w:ind w:left="720"/>
      <w:contextualSpacing/>
    </w:pPr>
  </w:style>
  <w:style w:type="character" w:styleId="IntenseEmphasis">
    <w:name w:val="Intense Emphasis"/>
    <w:basedOn w:val="DefaultParagraphFont"/>
    <w:uiPriority w:val="21"/>
    <w:qFormat/>
    <w:rsid w:val="00595CAC"/>
    <w:rPr>
      <w:i/>
      <w:iCs/>
      <w:color w:val="0F4761" w:themeColor="accent1" w:themeShade="BF"/>
    </w:rPr>
  </w:style>
  <w:style w:type="paragraph" w:styleId="IntenseQuote">
    <w:name w:val="Intense Quote"/>
    <w:basedOn w:val="Normal"/>
    <w:next w:val="Normal"/>
    <w:link w:val="IntenseQuoteChar"/>
    <w:uiPriority w:val="30"/>
    <w:qFormat/>
    <w:rsid w:val="00595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CAC"/>
    <w:rPr>
      <w:i/>
      <w:iCs/>
      <w:color w:val="0F4761" w:themeColor="accent1" w:themeShade="BF"/>
    </w:rPr>
  </w:style>
  <w:style w:type="character" w:styleId="IntenseReference">
    <w:name w:val="Intense Reference"/>
    <w:basedOn w:val="DefaultParagraphFont"/>
    <w:uiPriority w:val="32"/>
    <w:qFormat/>
    <w:rsid w:val="00595CAC"/>
    <w:rPr>
      <w:b/>
      <w:bCs/>
      <w:smallCaps/>
      <w:color w:val="0F4761" w:themeColor="accent1" w:themeShade="BF"/>
      <w:spacing w:val="5"/>
    </w:rPr>
  </w:style>
  <w:style w:type="paragraph" w:customStyle="1" w:styleId="p1">
    <w:name w:val="p1"/>
    <w:basedOn w:val="Normal"/>
    <w:rsid w:val="00CF114B"/>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customStyle="1" w:styleId="s1">
    <w:name w:val="s1"/>
    <w:basedOn w:val="DefaultParagraphFont"/>
    <w:rsid w:val="00CF114B"/>
  </w:style>
  <w:style w:type="paragraph" w:styleId="Revision">
    <w:name w:val="Revision"/>
    <w:hidden/>
    <w:uiPriority w:val="99"/>
    <w:semiHidden/>
    <w:rsid w:val="00A43903"/>
    <w:pPr>
      <w:spacing w:after="0" w:line="240" w:lineRule="auto"/>
    </w:pPr>
  </w:style>
  <w:style w:type="paragraph" w:styleId="Header">
    <w:name w:val="header"/>
    <w:basedOn w:val="Normal"/>
    <w:link w:val="HeaderChar"/>
    <w:uiPriority w:val="99"/>
    <w:unhideWhenUsed/>
    <w:rsid w:val="007A4D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D15"/>
  </w:style>
  <w:style w:type="paragraph" w:styleId="Footer">
    <w:name w:val="footer"/>
    <w:basedOn w:val="Normal"/>
    <w:link w:val="FooterChar"/>
    <w:uiPriority w:val="99"/>
    <w:unhideWhenUsed/>
    <w:rsid w:val="007A4D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D15"/>
  </w:style>
  <w:style w:type="character" w:styleId="CommentReference">
    <w:name w:val="annotation reference"/>
    <w:basedOn w:val="DefaultParagraphFont"/>
    <w:uiPriority w:val="99"/>
    <w:semiHidden/>
    <w:unhideWhenUsed/>
    <w:rsid w:val="00B33986"/>
    <w:rPr>
      <w:sz w:val="16"/>
      <w:szCs w:val="16"/>
    </w:rPr>
  </w:style>
  <w:style w:type="paragraph" w:styleId="CommentText">
    <w:name w:val="annotation text"/>
    <w:basedOn w:val="Normal"/>
    <w:link w:val="CommentTextChar"/>
    <w:uiPriority w:val="99"/>
    <w:unhideWhenUsed/>
    <w:rsid w:val="00B33986"/>
    <w:pPr>
      <w:spacing w:line="240" w:lineRule="auto"/>
    </w:pPr>
    <w:rPr>
      <w:sz w:val="20"/>
      <w:szCs w:val="20"/>
    </w:rPr>
  </w:style>
  <w:style w:type="character" w:customStyle="1" w:styleId="CommentTextChar">
    <w:name w:val="Comment Text Char"/>
    <w:basedOn w:val="DefaultParagraphFont"/>
    <w:link w:val="CommentText"/>
    <w:uiPriority w:val="99"/>
    <w:rsid w:val="00B33986"/>
    <w:rPr>
      <w:sz w:val="20"/>
      <w:szCs w:val="20"/>
    </w:rPr>
  </w:style>
  <w:style w:type="paragraph" w:styleId="CommentSubject">
    <w:name w:val="annotation subject"/>
    <w:basedOn w:val="CommentText"/>
    <w:next w:val="CommentText"/>
    <w:link w:val="CommentSubjectChar"/>
    <w:uiPriority w:val="99"/>
    <w:semiHidden/>
    <w:unhideWhenUsed/>
    <w:rsid w:val="00B33986"/>
    <w:rPr>
      <w:b/>
      <w:bCs/>
    </w:rPr>
  </w:style>
  <w:style w:type="character" w:customStyle="1" w:styleId="CommentSubjectChar">
    <w:name w:val="Comment Subject Char"/>
    <w:basedOn w:val="CommentTextChar"/>
    <w:link w:val="CommentSubject"/>
    <w:uiPriority w:val="99"/>
    <w:semiHidden/>
    <w:rsid w:val="00B339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85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66797b77-c200-4d7e-b06b-42fe1f777de1">En</language>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documentManagement>
</p:properties>
</file>

<file path=customXml/itemProps1.xml><?xml version="1.0" encoding="utf-8"?>
<ds:datastoreItem xmlns:ds="http://schemas.openxmlformats.org/officeDocument/2006/customXml" ds:itemID="{223A97BF-9F7E-4CF2-925F-A466A5FD4D27}"/>
</file>

<file path=customXml/itemProps2.xml><?xml version="1.0" encoding="utf-8"?>
<ds:datastoreItem xmlns:ds="http://schemas.openxmlformats.org/officeDocument/2006/customXml" ds:itemID="{6656195B-A8CC-4EF8-89CF-4D383CD9433F}"/>
</file>

<file path=customXml/itemProps3.xml><?xml version="1.0" encoding="utf-8"?>
<ds:datastoreItem xmlns:ds="http://schemas.openxmlformats.org/officeDocument/2006/customXml" ds:itemID="{6543C773-5879-4D44-B3A7-73ED591216EF}"/>
</file>

<file path=docMetadata/LabelInfo.xml><?xml version="1.0" encoding="utf-8"?>
<clbl:labelList xmlns:clbl="http://schemas.microsoft.com/office/2020/mipLabelMetadata">
  <clbl:label id="{0f9e35db-544f-4f60-bdcc-5ea416e6dc70}" enabled="0" method="" siteId="{0f9e35db-544f-4f60-bdcc-5ea416e6dc70}" removed="1"/>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Giacomo Di Noto</dc:creator>
  <cp:keywords/>
  <dc:description/>
  <cp:lastModifiedBy>Jessica Haddad</cp:lastModifiedBy>
  <cp:revision>5</cp:revision>
  <dcterms:created xsi:type="dcterms:W3CDTF">2025-09-16T07:02:00Z</dcterms:created>
  <dcterms:modified xsi:type="dcterms:W3CDTF">2025-09-16T08:17:00Z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ies>
</file>