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1D87E" w14:textId="77777777" w:rsidR="00B6552C" w:rsidRPr="00BA0AFD" w:rsidRDefault="00BA0AFD" w:rsidP="00E7324A">
      <w:pPr>
        <w:jc w:val="center"/>
        <w:rPr>
          <w:rFonts w:ascii="Calibri" w:hAnsi="Calibri" w:cs="Calibri"/>
        </w:rPr>
      </w:pPr>
      <w:r>
        <w:rPr>
          <w:rFonts w:ascii="Calibri" w:hAnsi="Calibri" w:cs="Calibri"/>
          <w:b/>
          <w:u w:val="single"/>
        </w:rPr>
        <w:t>ADVANCE QUESTIONS TO SAO TOME AND PRINCIPE</w:t>
      </w:r>
      <w:r>
        <w:rPr>
          <w:rFonts w:ascii="Calibri" w:hAnsi="Calibri" w:cs="Calibri"/>
          <w:b/>
          <w:u w:val="single"/>
        </w:rPr>
        <w:br/>
      </w:r>
      <w:r>
        <w:rPr>
          <w:rFonts w:ascii="Calibri" w:hAnsi="Calibri" w:cs="Calibri"/>
        </w:rPr>
        <w:t xml:space="preserve">Generated on </w:t>
      </w:r>
      <w:r>
        <w:rPr>
          <w:rFonts w:ascii="Calibri" w:hAnsi="Calibri" w:cs="Calibri"/>
        </w:rPr>
        <w:fldChar w:fldCharType="begin"/>
      </w:r>
      <w:r>
        <w:rPr>
          <w:rFonts w:ascii="Calibri" w:hAnsi="Calibri" w:cs="Calibri"/>
        </w:rPr>
        <w:instrText xml:space="preserve"> MERGEFIELD  Generated  \* MERGEFORMAT </w:instrText>
      </w:r>
      <w:r>
        <w:rPr>
          <w:rFonts w:ascii="Calibri" w:hAnsi="Calibri" w:cs="Calibri"/>
        </w:rPr>
        <w:fldChar w:fldCharType="separate"/>
      </w:r>
      <w:r>
        <w:rPr>
          <w:rFonts w:ascii="Calibri" w:hAnsi="Calibri" w:cs="Calibri"/>
        </w:rPr>
        <w:t>15 Jan 2026 07:01</w:t>
      </w:r>
      <w:r>
        <w:rPr>
          <w:rFonts w:ascii="Calibri" w:hAnsi="Calibri" w:cs="Calibri"/>
        </w:rPr>
        <w:fldChar w:fldCharType="end"/>
      </w:r>
    </w:p>
    <w:p w14:paraId="60DB10FE" w14:textId="77777777" w:rsidR="00B6552C" w:rsidRPr="00BA0AFD" w:rsidRDefault="00B6552C">
      <w:pPr>
        <w:rPr>
          <w:rFonts w:ascii="Calibri" w:hAnsi="Calibri" w:cs="Calibri"/>
        </w:rPr>
      </w:pPr>
    </w:p>
    <w:p w14:paraId="4F27DB74" w14:textId="77777777" w:rsidR="00241364" w:rsidRDefault="00C71E3F">
      <w:r>
        <w:rPr>
          <w:b/>
        </w:rPr>
        <w:t>COSTA RICA</w:t>
      </w:r>
    </w:p>
    <w:p w14:paraId="471AE2A8" w14:textId="77777777" w:rsidR="00241364" w:rsidRDefault="00C71E3F">
      <w:pPr>
        <w:numPr>
          <w:ilvl w:val="0"/>
          <w:numId w:val="12"/>
        </w:numPr>
        <w:spacing w:after="0"/>
        <w:ind w:left="720" w:hanging="360"/>
        <w:rPr>
          <w:rFonts w:ascii="Symbol" w:hAnsi="Symbol" w:hint="eastAsia"/>
        </w:rPr>
      </w:pPr>
      <w:r>
        <w:t>Joint submission on behalf of Costa Rica, the Maldives, and Slovenia, as members part of the core group of the resolutions on the human right to a clean, healthy and sustainable environment: What progress has your country achieved in the national, regional or international implementation of the human right to a clean, healthy and sustainable environment? In this regard, could you provide some examples related to clean air, a safe climate, healthy and sustainably produced food, access to safe water and adequ</w:t>
      </w:r>
      <w:r>
        <w:t>ate sanitation, non-toxic environments in which to live, work, and play, healthy ecosystems and healthy biodiversity, or any other areas?</w:t>
      </w:r>
    </w:p>
    <w:p w14:paraId="6D7627FC" w14:textId="77777777" w:rsidR="00241364" w:rsidRDefault="00241364"/>
    <w:p w14:paraId="68E8F065" w14:textId="77777777" w:rsidR="00241364" w:rsidRDefault="00241364"/>
    <w:p w14:paraId="4B5B4AA7" w14:textId="77777777" w:rsidR="00241364" w:rsidRDefault="00C71E3F">
      <w:r>
        <w:rPr>
          <w:b/>
        </w:rPr>
        <w:t>GERMANY</w:t>
      </w:r>
    </w:p>
    <w:p w14:paraId="084BBB18" w14:textId="77777777" w:rsidR="00241364" w:rsidRDefault="00C71E3F">
      <w:pPr>
        <w:numPr>
          <w:ilvl w:val="0"/>
          <w:numId w:val="13"/>
        </w:numPr>
        <w:spacing w:after="0"/>
        <w:ind w:left="720" w:hanging="360"/>
        <w:rPr>
          <w:rFonts w:ascii="Symbol" w:hAnsi="Symbol" w:hint="eastAsia"/>
        </w:rPr>
      </w:pPr>
      <w:r>
        <w:t>How is the Democratic Republic of São Tomé and Príncipe planning to strengthen the independence of the judiciary acknowledging the fact that personal relations in a small country can complicate this very independence?</w:t>
      </w:r>
    </w:p>
    <w:p w14:paraId="5C5533B3" w14:textId="77777777" w:rsidR="00241364" w:rsidRDefault="00C71E3F">
      <w:pPr>
        <w:numPr>
          <w:ilvl w:val="0"/>
          <w:numId w:val="13"/>
        </w:numPr>
        <w:spacing w:after="0"/>
        <w:ind w:left="720" w:hanging="360"/>
        <w:rPr>
          <w:rFonts w:ascii="Symbol" w:hAnsi="Symbol" w:hint="eastAsia"/>
        </w:rPr>
      </w:pPr>
      <w:r>
        <w:t>Which specific steps does the Democratic Republic of São Tomé und Príncipe take to ensure that there are no criminals who have committed severe human rights violations among those foreign investors able to purchase the São Tomése citizenship since 2025?</w:t>
      </w:r>
    </w:p>
    <w:p w14:paraId="4BAD4BC5" w14:textId="77777777" w:rsidR="00241364" w:rsidRDefault="00C71E3F">
      <w:pPr>
        <w:numPr>
          <w:ilvl w:val="0"/>
          <w:numId w:val="13"/>
        </w:numPr>
        <w:spacing w:after="0"/>
        <w:ind w:left="720" w:hanging="360"/>
        <w:rPr>
          <w:rFonts w:ascii="Symbol" w:hAnsi="Symbol" w:hint="eastAsia"/>
        </w:rPr>
      </w:pPr>
      <w:r>
        <w:t>How does the Democratic Republic of São Tomé und Príncipe ensure that the online submission of biometric data for the production of identity documents is safe and not subject to fraud and misuse?</w:t>
      </w:r>
    </w:p>
    <w:p w14:paraId="52409411" w14:textId="77777777" w:rsidR="00241364" w:rsidRDefault="00241364"/>
    <w:p w14:paraId="127D1F4E" w14:textId="77777777" w:rsidR="00241364" w:rsidRDefault="00241364"/>
    <w:p w14:paraId="65269F9E" w14:textId="77777777" w:rsidR="00241364" w:rsidRDefault="00C71E3F">
      <w:r>
        <w:rPr>
          <w:b/>
        </w:rPr>
        <w:t>LIECHTENSTEIN</w:t>
      </w:r>
    </w:p>
    <w:p w14:paraId="15C657A7" w14:textId="77777777" w:rsidR="00241364" w:rsidRDefault="00C71E3F">
      <w:pPr>
        <w:numPr>
          <w:ilvl w:val="0"/>
          <w:numId w:val="14"/>
        </w:numPr>
        <w:spacing w:after="0"/>
        <w:ind w:left="720" w:hanging="360"/>
        <w:rPr>
          <w:rFonts w:ascii="Symbol" w:hAnsi="Symbol" w:hint="eastAsia"/>
        </w:rPr>
      </w:pPr>
      <w:r>
        <w:t>What steps has Sao Tome and Principe taken to ratify the Rome Statute in its 2010 version?</w:t>
      </w:r>
    </w:p>
    <w:p w14:paraId="751D60AE" w14:textId="77777777" w:rsidR="00241364" w:rsidRDefault="00C71E3F">
      <w:pPr>
        <w:numPr>
          <w:ilvl w:val="0"/>
          <w:numId w:val="14"/>
        </w:numPr>
        <w:spacing w:after="0"/>
        <w:ind w:left="720" w:hanging="360"/>
        <w:rPr>
          <w:rFonts w:ascii="Symbol" w:hAnsi="Symbol" w:hint="eastAsia"/>
        </w:rPr>
      </w:pPr>
      <w:r>
        <w:t>What steps has Sao Tome and Principe taken to join the Code of Conduct regarding Security Council action against genocide, crimes against humanity or war crimes, as elaborated by the Accountability, Coherence and Transparency Group (ACT)?</w:t>
      </w:r>
    </w:p>
    <w:p w14:paraId="0312EA33" w14:textId="77777777" w:rsidR="00241364" w:rsidRDefault="00C71E3F">
      <w:pPr>
        <w:numPr>
          <w:ilvl w:val="0"/>
          <w:numId w:val="14"/>
        </w:numPr>
        <w:spacing w:after="0"/>
        <w:ind w:left="720" w:hanging="360"/>
        <w:rPr>
          <w:rFonts w:ascii="Symbol" w:hAnsi="Symbol" w:hint="eastAsia"/>
        </w:rPr>
      </w:pPr>
      <w:r>
        <w:lastRenderedPageBreak/>
        <w:t>What steps has Sao Tome and Principe taken to ratify the Optional Protocols to the International Covenant on Civil and Political Rights?</w:t>
      </w:r>
    </w:p>
    <w:p w14:paraId="07AF6B17" w14:textId="77777777" w:rsidR="00241364" w:rsidRDefault="00C71E3F">
      <w:pPr>
        <w:numPr>
          <w:ilvl w:val="0"/>
          <w:numId w:val="14"/>
        </w:numPr>
        <w:spacing w:after="0"/>
        <w:ind w:left="720" w:hanging="360"/>
        <w:rPr>
          <w:rFonts w:ascii="Symbol" w:hAnsi="Symbol" w:hint="eastAsia"/>
        </w:rPr>
      </w:pPr>
      <w:r>
        <w:t>What steps has Sao Tome and Principe taken to ratify the Optional Protocol of the Convention against Torture (CAT-OP)?</w:t>
      </w:r>
    </w:p>
    <w:p w14:paraId="6FAC0C8C" w14:textId="77777777" w:rsidR="00241364" w:rsidRDefault="00241364"/>
    <w:p w14:paraId="366A5ABA" w14:textId="77777777" w:rsidR="00241364" w:rsidRDefault="00241364"/>
    <w:p w14:paraId="29275049" w14:textId="77777777" w:rsidR="00241364" w:rsidRDefault="00C71E3F">
      <w:r>
        <w:rPr>
          <w:b/>
        </w:rPr>
        <w:t>PORTUGAL</w:t>
      </w:r>
    </w:p>
    <w:p w14:paraId="643FDBA1" w14:textId="77777777" w:rsidR="00241364" w:rsidRDefault="00C71E3F">
      <w:pPr>
        <w:numPr>
          <w:ilvl w:val="0"/>
          <w:numId w:val="15"/>
        </w:numPr>
        <w:spacing w:after="0"/>
        <w:ind w:left="720" w:hanging="360"/>
        <w:rPr>
          <w:rFonts w:ascii="Symbol" w:hAnsi="Symbol" w:hint="eastAsia"/>
        </w:rPr>
      </w:pPr>
      <w:r>
        <w:t>Could the State-under-review describe its national mechanism or process responsible for coordinating the implementation of accepted UPR recommendations and the monitoring of progress and impact?</w:t>
      </w:r>
    </w:p>
    <w:p w14:paraId="00D9AAE6" w14:textId="77777777" w:rsidR="00241364" w:rsidRDefault="00C71E3F">
      <w:pPr>
        <w:numPr>
          <w:ilvl w:val="0"/>
          <w:numId w:val="15"/>
        </w:numPr>
        <w:spacing w:after="0"/>
        <w:ind w:left="720" w:hanging="360"/>
        <w:rPr>
          <w:rFonts w:ascii="Symbol" w:hAnsi="Symbol" w:hint="eastAsia"/>
        </w:rPr>
      </w:pPr>
      <w:r>
        <w:t>Has the State-under-review established a dedicated ‘national mechanism for implementation, reporting and follow-up’ (NMIRF) covering UPR recommendations, but also recommendations/observations generated by the UN human rights Treaty Bodies, the Special Procedures and relevant regional mechanisms, which, inter alia, clusters all the above, manages them in national databases, coordinates implementation actions across government, State agencies and parliament; monitors progress and impact; and streamlines repor</w:t>
      </w:r>
      <w:r>
        <w:t>ting procedures back to the UN? If so, could the State-under-review briefly share its experience on creating such mechanism, including challenges faced and lessons learnt, as well as any plans or needs to strengthen the NMIRF in the future?</w:t>
      </w:r>
    </w:p>
    <w:p w14:paraId="397DF340" w14:textId="77777777" w:rsidR="00241364" w:rsidRDefault="00241364"/>
    <w:p w14:paraId="2FE9B2D9" w14:textId="77777777" w:rsidR="00241364" w:rsidRDefault="00241364"/>
    <w:p w14:paraId="337EF08C" w14:textId="77777777" w:rsidR="00241364" w:rsidRDefault="00C71E3F">
      <w:r>
        <w:rPr>
          <w:b/>
        </w:rPr>
        <w:t>SLOVENIA</w:t>
      </w:r>
    </w:p>
    <w:p w14:paraId="27DEE9CD" w14:textId="77777777" w:rsidR="00241364" w:rsidRDefault="00C71E3F">
      <w:pPr>
        <w:numPr>
          <w:ilvl w:val="0"/>
          <w:numId w:val="16"/>
        </w:numPr>
        <w:spacing w:after="0"/>
        <w:ind w:left="720" w:hanging="360"/>
        <w:rPr>
          <w:rFonts w:ascii="Symbol" w:hAnsi="Symbol" w:hint="eastAsia"/>
        </w:rPr>
      </w:pPr>
      <w:r>
        <w:t>What measures are in place to combat ageism and eliminate age discrimination in all its forms, and to protect the human rights of older persons?</w:t>
      </w:r>
    </w:p>
    <w:p w14:paraId="2DBC2721" w14:textId="77777777" w:rsidR="00241364" w:rsidRDefault="00241364"/>
    <w:p w14:paraId="2635E5AC" w14:textId="77777777" w:rsidR="00241364" w:rsidRDefault="00241364"/>
    <w:p w14:paraId="7CB8B24D" w14:textId="77777777" w:rsidR="00241364" w:rsidRDefault="00C71E3F">
      <w:r>
        <w:rPr>
          <w:b/>
        </w:rPr>
        <w:t>SPAIN</w:t>
      </w:r>
    </w:p>
    <w:p w14:paraId="549D245D" w14:textId="77777777" w:rsidR="00241364" w:rsidRDefault="00C71E3F">
      <w:pPr>
        <w:numPr>
          <w:ilvl w:val="0"/>
          <w:numId w:val="17"/>
        </w:numPr>
        <w:spacing w:after="0"/>
        <w:ind w:left="720" w:hanging="360"/>
        <w:rPr>
          <w:rFonts w:ascii="Symbol" w:hAnsi="Symbol" w:hint="eastAsia"/>
        </w:rPr>
      </w:pPr>
      <w:r>
        <w:t>What specific actions does the Government plan to take to effectively combat discrimination and stigmatization of LGBTI persons, including through the adoption of laws prohibiting discrimination based on sexual orientation and gender identity?</w:t>
      </w:r>
    </w:p>
    <w:p w14:paraId="2B88EF4F" w14:textId="77777777" w:rsidR="00241364" w:rsidRDefault="00C71E3F">
      <w:pPr>
        <w:numPr>
          <w:ilvl w:val="0"/>
          <w:numId w:val="17"/>
        </w:numPr>
        <w:spacing w:after="0"/>
        <w:ind w:left="720" w:hanging="360"/>
        <w:rPr>
          <w:rFonts w:ascii="Symbol" w:hAnsi="Symbol" w:hint="eastAsia"/>
        </w:rPr>
      </w:pPr>
      <w:r>
        <w:t xml:space="preserve">Do the authorities intend to ratify the Optional Protocol to the Convention against Torture and Other Cruel, Inhuman or Degrading Treatment or Punishment, the Optional Protocols to the Convention on the Rights of the Child, </w:t>
      </w:r>
      <w:r>
        <w:lastRenderedPageBreak/>
        <w:t>and the Convention on the Prevention and Punishment of the Crime of Genocide?</w:t>
      </w:r>
    </w:p>
    <w:p w14:paraId="3F517647" w14:textId="77777777" w:rsidR="00241364" w:rsidRDefault="00C71E3F">
      <w:pPr>
        <w:numPr>
          <w:ilvl w:val="0"/>
          <w:numId w:val="17"/>
        </w:numPr>
        <w:spacing w:after="0"/>
        <w:ind w:left="720" w:hanging="360"/>
        <w:rPr>
          <w:rFonts w:ascii="Symbol" w:hAnsi="Symbol" w:hint="eastAsia"/>
        </w:rPr>
      </w:pPr>
      <w:r>
        <w:t>With a view to improving governance, do the authorities plan to adopt in 2026 a Law on Access to Public Information and a Public Integrity Law to combat corruption, as well as ensure adequate resources for oversight bodies to guarantee their independent and efficient work?</w:t>
      </w:r>
    </w:p>
    <w:p w14:paraId="33334DB2" w14:textId="77777777" w:rsidR="00241364" w:rsidRDefault="00241364"/>
    <w:p w14:paraId="52387F94" w14:textId="77777777" w:rsidR="00241364" w:rsidRDefault="00241364"/>
    <w:p w14:paraId="5C832968" w14:textId="77777777" w:rsidR="00241364" w:rsidRDefault="00C71E3F">
      <w:r>
        <w:rPr>
          <w:b/>
        </w:rPr>
        <w:t>UNITED KINGDOM OF GREAT BRITAIN AND NORTHERN IRELAND</w:t>
      </w:r>
    </w:p>
    <w:p w14:paraId="2ED8500D" w14:textId="77777777" w:rsidR="00241364" w:rsidRDefault="00C71E3F">
      <w:pPr>
        <w:numPr>
          <w:ilvl w:val="0"/>
          <w:numId w:val="18"/>
        </w:numPr>
        <w:spacing w:after="0"/>
        <w:ind w:left="720" w:hanging="360"/>
        <w:rPr>
          <w:rFonts w:ascii="Symbol" w:hAnsi="Symbol" w:hint="eastAsia"/>
        </w:rPr>
      </w:pPr>
      <w:r>
        <w:t>What concrete steps has São Tomé and Príncipe taken since its last UPR to protect children from abuse, including child sexual exploitation and child labour?</w:t>
      </w:r>
    </w:p>
    <w:p w14:paraId="3B83D153" w14:textId="77777777" w:rsidR="00241364" w:rsidRDefault="00C71E3F">
      <w:pPr>
        <w:numPr>
          <w:ilvl w:val="0"/>
          <w:numId w:val="18"/>
        </w:numPr>
        <w:spacing w:after="0"/>
        <w:ind w:left="720" w:hanging="360"/>
        <w:rPr>
          <w:rFonts w:ascii="Symbol" w:hAnsi="Symbol" w:hint="eastAsia"/>
        </w:rPr>
      </w:pPr>
      <w:r>
        <w:t>What measures is São Tomé and Príncipe taking to streamline and ensure due process in the use of preventive detention on the island of Príncipe?</w:t>
      </w:r>
    </w:p>
    <w:p w14:paraId="4B022562" w14:textId="77777777" w:rsidR="00241364" w:rsidRDefault="00C71E3F">
      <w:pPr>
        <w:numPr>
          <w:ilvl w:val="0"/>
          <w:numId w:val="18"/>
        </w:numPr>
        <w:spacing w:after="0"/>
        <w:ind w:left="720" w:hanging="360"/>
        <w:rPr>
          <w:rFonts w:ascii="Symbol" w:hAnsi="Symbol" w:hint="eastAsia"/>
        </w:rPr>
      </w:pPr>
      <w:r>
        <w:t>What actions is São Tomé and Príncipe taking to expand and improve access to safe drinking water across the country – in line with its international obligations?</w:t>
      </w:r>
    </w:p>
    <w:p w14:paraId="2C60FE57" w14:textId="77777777" w:rsidR="00241364" w:rsidRDefault="00C71E3F">
      <w:pPr>
        <w:numPr>
          <w:ilvl w:val="0"/>
          <w:numId w:val="18"/>
        </w:numPr>
        <w:spacing w:after="0"/>
        <w:ind w:left="720" w:hanging="360"/>
        <w:rPr>
          <w:rFonts w:ascii="Symbol" w:hAnsi="Symbol" w:hint="eastAsia"/>
        </w:rPr>
      </w:pPr>
      <w:r>
        <w:t>What initiatives has São Tomé and Príncipe implemented to prevent gender-based discrimination within the education system, particularly regarding access to education for adolescent mothers?</w:t>
      </w:r>
    </w:p>
    <w:p w14:paraId="200A0C00" w14:textId="77777777" w:rsidR="00241364" w:rsidRDefault="00C71E3F">
      <w:pPr>
        <w:numPr>
          <w:ilvl w:val="0"/>
          <w:numId w:val="18"/>
        </w:numPr>
        <w:spacing w:after="0"/>
        <w:ind w:left="720" w:hanging="360"/>
        <w:rPr>
          <w:rFonts w:ascii="Symbol" w:hAnsi="Symbol" w:hint="eastAsia"/>
        </w:rPr>
      </w:pPr>
      <w:r>
        <w:t>What safeguards and oversight mechanisms is São Tomé and Príncipe putting in place with their new citizenship-by-investment programme to prevent potential risks such as corruption, money laundering and other illicit activities?</w:t>
      </w:r>
    </w:p>
    <w:p w14:paraId="3C7B1EE9" w14:textId="77777777" w:rsidR="00241364" w:rsidRDefault="00241364"/>
    <w:p w14:paraId="5A5DB25A" w14:textId="77777777" w:rsidR="00241364" w:rsidRDefault="00241364"/>
    <w:sectPr w:rsidR="002413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5425"/>
    <w:multiLevelType w:val="multilevel"/>
    <w:tmpl w:val="885A4FCC"/>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4C37C1"/>
    <w:multiLevelType w:val="multilevel"/>
    <w:tmpl w:val="3B660DF8"/>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0A5942"/>
    <w:multiLevelType w:val="multilevel"/>
    <w:tmpl w:val="0BC8540C"/>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47542D3"/>
    <w:multiLevelType w:val="multilevel"/>
    <w:tmpl w:val="DBA60568"/>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98A43AD"/>
    <w:multiLevelType w:val="multilevel"/>
    <w:tmpl w:val="FF925044"/>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DC258D"/>
    <w:multiLevelType w:val="multilevel"/>
    <w:tmpl w:val="A8E4D8B8"/>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75027E5"/>
    <w:multiLevelType w:val="multilevel"/>
    <w:tmpl w:val="87B22BFA"/>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9BF208D"/>
    <w:multiLevelType w:val="multilevel"/>
    <w:tmpl w:val="F978208A"/>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6FA19EB"/>
    <w:multiLevelType w:val="multilevel"/>
    <w:tmpl w:val="2452D742"/>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BAD7864"/>
    <w:multiLevelType w:val="multilevel"/>
    <w:tmpl w:val="C994ED22"/>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E0F60EB"/>
    <w:multiLevelType w:val="multilevel"/>
    <w:tmpl w:val="CBAC2234"/>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703381A"/>
    <w:multiLevelType w:val="multilevel"/>
    <w:tmpl w:val="E6085CD2"/>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8751DE6"/>
    <w:multiLevelType w:val="multilevel"/>
    <w:tmpl w:val="6596A9DA"/>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DB17DD8"/>
    <w:multiLevelType w:val="multilevel"/>
    <w:tmpl w:val="540A585C"/>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38A415A"/>
    <w:multiLevelType w:val="multilevel"/>
    <w:tmpl w:val="D444DC8E"/>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926095B"/>
    <w:multiLevelType w:val="multilevel"/>
    <w:tmpl w:val="398649E4"/>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E677DE4"/>
    <w:multiLevelType w:val="multilevel"/>
    <w:tmpl w:val="B9988C5A"/>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FF823E4"/>
    <w:multiLevelType w:val="multilevel"/>
    <w:tmpl w:val="279E46BE"/>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63476072">
    <w:abstractNumId w:val="1"/>
  </w:num>
  <w:num w:numId="2" w16cid:durableId="984972626">
    <w:abstractNumId w:val="5"/>
  </w:num>
  <w:num w:numId="3" w16cid:durableId="10186547">
    <w:abstractNumId w:val="11"/>
  </w:num>
  <w:num w:numId="4" w16cid:durableId="1732191803">
    <w:abstractNumId w:val="15"/>
  </w:num>
  <w:num w:numId="5" w16cid:durableId="677465125">
    <w:abstractNumId w:val="2"/>
  </w:num>
  <w:num w:numId="6" w16cid:durableId="1619024024">
    <w:abstractNumId w:val="7"/>
  </w:num>
  <w:num w:numId="7" w16cid:durableId="280654362">
    <w:abstractNumId w:val="14"/>
  </w:num>
  <w:num w:numId="8" w16cid:durableId="265307212">
    <w:abstractNumId w:val="6"/>
  </w:num>
  <w:num w:numId="9" w16cid:durableId="2050295428">
    <w:abstractNumId w:val="10"/>
  </w:num>
  <w:num w:numId="10" w16cid:durableId="596251472">
    <w:abstractNumId w:val="12"/>
  </w:num>
  <w:num w:numId="11" w16cid:durableId="414208595">
    <w:abstractNumId w:val="4"/>
  </w:num>
  <w:num w:numId="12" w16cid:durableId="2080668782">
    <w:abstractNumId w:val="8"/>
  </w:num>
  <w:num w:numId="13" w16cid:durableId="1970091182">
    <w:abstractNumId w:val="0"/>
  </w:num>
  <w:num w:numId="14" w16cid:durableId="576983719">
    <w:abstractNumId w:val="16"/>
  </w:num>
  <w:num w:numId="15" w16cid:durableId="1695032577">
    <w:abstractNumId w:val="13"/>
  </w:num>
  <w:num w:numId="16" w16cid:durableId="590624313">
    <w:abstractNumId w:val="17"/>
  </w:num>
  <w:num w:numId="17" w16cid:durableId="1884175343">
    <w:abstractNumId w:val="9"/>
  </w:num>
  <w:num w:numId="18" w16cid:durableId="3336506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52C"/>
    <w:rsid w:val="00241364"/>
    <w:rsid w:val="00367162"/>
    <w:rsid w:val="0092176A"/>
    <w:rsid w:val="00936C03"/>
    <w:rsid w:val="00B6552C"/>
    <w:rsid w:val="00BA0AFD"/>
    <w:rsid w:val="00C71E3F"/>
    <w:rsid w:val="00D27FC6"/>
    <w:rsid w:val="00E7324A"/>
  </w:rsids>
  <m:mathPr>
    <m:mathFont m:val="Cambria Math"/>
    <m:brkBin m:val="before"/>
    <m:brkBinSub m:val="--"/>
    <m:smallFrac m:val="0"/>
    <m:dispDef/>
    <m:lMargin m:val="0"/>
    <m:rMargin m:val="0"/>
    <m:defJc m:val="centerGroup"/>
    <m:wrapIndent m:val="1440"/>
    <m:intLim m:val="subSup"/>
    <m:naryLim m:val="undOvr"/>
  </m:mathPr>
  <w:themeFontLan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CB7AC"/>
  <w15:docId w15:val="{6DD4AF0B-52AD-456A-B52A-36C91F030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6" ma:contentTypeDescription="Create a new document." ma:contentTypeScope="" ma:versionID="f710b4b6cd3c8458079dc786359802e4">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114b8ce3e4bd223cf4a341d227d3bca3"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anguage xmlns="66797b77-c200-4d7e-b06b-42fe1f777de1">En</language>
    <contributortype xmlns="66797b77-c200-4d7e-b06b-42fe1f777de1" xsi:nil="true"/>
    <additionalsubmission xmlns="66797b77-c200-4d7e-b06b-42fe1f777de1" xsi:nil="true"/>
    <lcf76f155ced4ddcb4097134ff3c332f xmlns="66797b77-c200-4d7e-b06b-42fe1f777de1">
      <Terms xmlns="http://schemas.microsoft.com/office/infopath/2007/PartnerControls"/>
    </lcf76f155ced4ddcb4097134ff3c332f>
    <TaxCatchAll xmlns="e8c630da-1593-4b40-8ff7-bd949da10589" xsi:nil="true"/>
  </documentManagement>
</p:properties>
</file>

<file path=customXml/itemProps1.xml><?xml version="1.0" encoding="utf-8"?>
<ds:datastoreItem xmlns:ds="http://schemas.openxmlformats.org/officeDocument/2006/customXml" ds:itemID="{1E678195-E2D3-451D-86BD-238BCEE9357A}"/>
</file>

<file path=customXml/itemProps2.xml><?xml version="1.0" encoding="utf-8"?>
<ds:datastoreItem xmlns:ds="http://schemas.openxmlformats.org/officeDocument/2006/customXml" ds:itemID="{92D575E3-B863-43EC-9DC5-018F4763E5A2}"/>
</file>

<file path=customXml/itemProps3.xml><?xml version="1.0" encoding="utf-8"?>
<ds:datastoreItem xmlns:ds="http://schemas.openxmlformats.org/officeDocument/2006/customXml" ds:itemID="{E4473B2A-6A23-4656-B35F-15576C9190BF}"/>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720</Words>
  <Characters>4220</Characters>
  <Application>Microsoft Office Word</Application>
  <DocSecurity>4</DocSecurity>
  <Lines>75</Lines>
  <Paragraphs>14</Paragraphs>
  <ScaleCrop>false</ScaleCrop>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Blaise Genolet</dc:creator>
  <cp:lastModifiedBy>Asako Nozawa</cp:lastModifiedBy>
  <cp:revision>2</cp:revision>
  <dcterms:created xsi:type="dcterms:W3CDTF">2026-01-27T15:02:00Z</dcterms:created>
  <dcterms:modified xsi:type="dcterms:W3CDTF">2026-01-27T15:02:00Z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0x010100D3257166D5221D45AC4BE86DE2E261D0</vt:lpwstr>
  </property>
</Properties>
</file>