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26F0A"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Special Rapporteur on the rights of persons with disabilities</w:t>
      </w:r>
    </w:p>
    <w:p w14:paraId="1A2A8E94"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6DAC833A"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Office of the United Nations High Commissioner for Human Rights</w:t>
      </w:r>
      <w:r w:rsidRPr="00DC3435">
        <w:rPr>
          <w:rFonts w:ascii="Times New Roman" w:eastAsia="Times New Roman" w:hAnsi="Times New Roman" w:cs="Times New Roman"/>
          <w:color w:val="000000"/>
          <w:sz w:val="24"/>
          <w:szCs w:val="24"/>
          <w:lang w:eastAsia="en-AU"/>
        </w:rPr>
        <w:br/>
        <w:t>United Nations Office at Geneva,</w:t>
      </w:r>
      <w:r w:rsidRPr="00DC3435">
        <w:rPr>
          <w:rFonts w:ascii="Times New Roman" w:eastAsia="Times New Roman" w:hAnsi="Times New Roman" w:cs="Times New Roman"/>
          <w:color w:val="000000"/>
          <w:sz w:val="24"/>
          <w:szCs w:val="24"/>
          <w:lang w:eastAsia="en-AU"/>
        </w:rPr>
        <w:br/>
        <w:t>8-14 Avenue de la Paix,</w:t>
      </w:r>
      <w:r w:rsidRPr="00DC3435">
        <w:rPr>
          <w:rFonts w:ascii="Times New Roman" w:eastAsia="Times New Roman" w:hAnsi="Times New Roman" w:cs="Times New Roman"/>
          <w:color w:val="000000"/>
          <w:sz w:val="24"/>
          <w:szCs w:val="24"/>
          <w:lang w:eastAsia="en-AU"/>
        </w:rPr>
        <w:br/>
        <w:t>CH 1211 Geneva 10,</w:t>
      </w:r>
      <w:r w:rsidRPr="00DC3435">
        <w:rPr>
          <w:rFonts w:ascii="Times New Roman" w:eastAsia="Times New Roman" w:hAnsi="Times New Roman" w:cs="Times New Roman"/>
          <w:color w:val="000000"/>
          <w:sz w:val="24"/>
          <w:szCs w:val="24"/>
          <w:lang w:eastAsia="en-AU"/>
        </w:rPr>
        <w:br/>
        <w:t>Switzerland</w:t>
      </w:r>
    </w:p>
    <w:p w14:paraId="0E334282"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5F8B2135"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Dear Special Rapporteur,</w:t>
      </w:r>
    </w:p>
    <w:p w14:paraId="7785DFFE"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65EF0922"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As an experienced disability advocate with a disability (Paralysis of lower limbs) living in Australia, I do not believe persons with disabilities are included in any mechanism for follow-up and review of the implementation of the Sustainable Development Goals in Australia.  I have certainly not been made aware of such.</w:t>
      </w:r>
    </w:p>
    <w:p w14:paraId="1E3E52EB"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57FFB49F"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I do not believe any steps are being taken to facilitate the participation of persons with disabilities in Voluntary National Reviews in Australia.</w:t>
      </w:r>
    </w:p>
    <w:p w14:paraId="07C11AE5"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16318295"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I believe there are no awareness-raising campaigns implemented to inform persons with disabilities of these processes.</w:t>
      </w:r>
    </w:p>
    <w:p w14:paraId="046B5B3C"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2597BCC1"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Similarly, I believe there are no:</w:t>
      </w:r>
    </w:p>
    <w:p w14:paraId="4930F52E"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763AC0F8"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i)    platforms in place for persons with disabilities and their representative organizations to contribute to the reporting process;</w:t>
      </w:r>
    </w:p>
    <w:p w14:paraId="4709F370"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63CCE794"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ii)    accessibility arrangements or any reasonable accommodation fund in place to secure the participation of persons with disabilities;</w:t>
      </w:r>
    </w:p>
    <w:p w14:paraId="46DCF514"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25B2D1B7"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iii)    arrangements for the views of persons with disabilities to be</w:t>
      </w:r>
      <w:r w:rsidR="001E2BCE" w:rsidRPr="00DC3435">
        <w:rPr>
          <w:rFonts w:ascii="Times New Roman" w:eastAsia="Times New Roman" w:hAnsi="Times New Roman" w:cs="Times New Roman"/>
          <w:color w:val="000000"/>
          <w:sz w:val="24"/>
          <w:szCs w:val="24"/>
          <w:lang w:eastAsia="en-AU"/>
        </w:rPr>
        <w:t> incorporated</w:t>
      </w:r>
      <w:r w:rsidRPr="00DC3435">
        <w:rPr>
          <w:rFonts w:ascii="Times New Roman" w:eastAsia="Times New Roman" w:hAnsi="Times New Roman" w:cs="Times New Roman"/>
          <w:color w:val="000000"/>
          <w:sz w:val="24"/>
          <w:szCs w:val="24"/>
          <w:lang w:eastAsia="en-AU"/>
        </w:rPr>
        <w:t xml:space="preserve"> in reports.</w:t>
      </w:r>
    </w:p>
    <w:p w14:paraId="58241DF7"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7C9E6751"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Further, I do not believe data gathered for the follow-up and review of the 2030 Agenda for Sustainable Development are being disaggregated by disability, or that capacity-building programmes are in place, including specific funding, to allow persons with disabilities to meaningfully engage and participate in the process of follow-up and review of the implementation of the 2030 Agenda at the regional, national and sub-national level.</w:t>
      </w:r>
    </w:p>
    <w:p w14:paraId="63EE7F6A"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4F9B026A"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Arial" w:eastAsia="Times New Roman" w:hAnsi="Arial" w:cs="Arial"/>
          <w:b/>
          <w:bCs/>
          <w:color w:val="000000"/>
          <w:sz w:val="24"/>
          <w:szCs w:val="24"/>
          <w:lang w:eastAsia="en-AU"/>
        </w:rPr>
        <w:t>Indeed, the Australian government is systematically implementing policies detrimental to persons with disabilities, in particular older persons with disabilities, for example by enacting legislation to deny support for older Australians with disabilities under its National Disability</w:t>
      </w:r>
      <w:r w:rsidRPr="00DC3435">
        <w:rPr>
          <w:rFonts w:ascii="Arial" w:eastAsia="Times New Roman" w:hAnsi="Arial" w:cs="Arial"/>
          <w:b/>
          <w:bCs/>
          <w:color w:val="FF0000"/>
          <w:sz w:val="24"/>
          <w:szCs w:val="24"/>
          <w:lang w:eastAsia="en-AU"/>
        </w:rPr>
        <w:t xml:space="preserve"> </w:t>
      </w:r>
      <w:r w:rsidRPr="00DC3435">
        <w:rPr>
          <w:rFonts w:ascii="Arial" w:eastAsia="Times New Roman" w:hAnsi="Arial" w:cs="Arial"/>
          <w:b/>
          <w:bCs/>
          <w:color w:val="000000"/>
          <w:sz w:val="24"/>
          <w:szCs w:val="24"/>
          <w:lang w:eastAsia="en-AU"/>
        </w:rPr>
        <w:t xml:space="preserve">Scheme. The ineluctable result is that such persons with disabilities have very little prospect of participating.    </w:t>
      </w:r>
    </w:p>
    <w:p w14:paraId="08B86E7C"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26733396"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2C8EBF3C"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In the light of the foregoing, I respectfully request that (with particular attention to older persons with disabilities)</w:t>
      </w:r>
      <w:r w:rsidR="001E2BCE" w:rsidRPr="00DC3435">
        <w:rPr>
          <w:rFonts w:ascii="Times New Roman" w:eastAsia="Times New Roman" w:hAnsi="Times New Roman" w:cs="Times New Roman"/>
          <w:color w:val="000000"/>
          <w:sz w:val="24"/>
          <w:szCs w:val="24"/>
          <w:lang w:eastAsia="en-AU"/>
        </w:rPr>
        <w:t> the</w:t>
      </w:r>
      <w:r w:rsidRPr="00DC3435">
        <w:rPr>
          <w:rFonts w:ascii="Times New Roman" w:eastAsia="Times New Roman" w:hAnsi="Times New Roman" w:cs="Times New Roman"/>
          <w:color w:val="000000"/>
          <w:sz w:val="24"/>
          <w:szCs w:val="24"/>
          <w:lang w:eastAsia="en-AU"/>
        </w:rPr>
        <w:t xml:space="preserve"> Australian Government be advised by your office of the desirability of:</w:t>
      </w:r>
    </w:p>
    <w:p w14:paraId="7B4B2E0B"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0E32669E"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lastRenderedPageBreak/>
        <w:t>i)    including persons with disabilities in any mechanism for follow-up and review of the implementation of the Sustainable Development Goals in Australia;</w:t>
      </w:r>
    </w:p>
    <w:p w14:paraId="3E977060"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52BED676"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ii)   implementing awareness-raising campaigns to inform persons with disabilities of the reporting process;</w:t>
      </w:r>
    </w:p>
    <w:p w14:paraId="7E36408F"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0257AA09"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iii)    providing platforms for persons with disabilities and their representative organizations to contribute to the reporting process;</w:t>
      </w:r>
    </w:p>
    <w:p w14:paraId="7822C6F3"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69375482"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iv)    making accessibility arrangements to secure the participation of persons with disabilities;</w:t>
      </w:r>
    </w:p>
    <w:p w14:paraId="0AB1F64B"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68424069"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v)    making arrangements for the views of persons with disabilities to be</w:t>
      </w:r>
      <w:r w:rsidR="001E2BCE" w:rsidRPr="00DC3435">
        <w:rPr>
          <w:rFonts w:ascii="Times New Roman" w:eastAsia="Times New Roman" w:hAnsi="Times New Roman" w:cs="Times New Roman"/>
          <w:color w:val="000000"/>
          <w:sz w:val="24"/>
          <w:szCs w:val="24"/>
          <w:lang w:eastAsia="en-AU"/>
        </w:rPr>
        <w:t> incorporated</w:t>
      </w:r>
      <w:r w:rsidRPr="00DC3435">
        <w:rPr>
          <w:rFonts w:ascii="Times New Roman" w:eastAsia="Times New Roman" w:hAnsi="Times New Roman" w:cs="Times New Roman"/>
          <w:color w:val="000000"/>
          <w:sz w:val="24"/>
          <w:szCs w:val="24"/>
          <w:lang w:eastAsia="en-AU"/>
        </w:rPr>
        <w:t xml:space="preserve"> in reports.</w:t>
      </w:r>
    </w:p>
    <w:p w14:paraId="50ADD994"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3880F003"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vi)    providing reasonable accommodation funding for the said purposes. </w:t>
      </w:r>
    </w:p>
    <w:p w14:paraId="4584767C"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05C25342"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0B00C726"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Thank you for the work you are doing on behalf of persons with disabilities.</w:t>
      </w:r>
    </w:p>
    <w:p w14:paraId="37E4AAD0"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5A79B545"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0A2BEB64"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Yours faithfully,</w:t>
      </w:r>
    </w:p>
    <w:p w14:paraId="51F20E34"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4E17C78B"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Dr Peter Freckleton</w:t>
      </w:r>
    </w:p>
    <w:p w14:paraId="014EF37F"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 </w:t>
      </w:r>
    </w:p>
    <w:p w14:paraId="4CDFF400" w14:textId="77777777" w:rsidR="00DC3435" w:rsidRPr="00DC3435" w:rsidRDefault="00DC3435" w:rsidP="00DC3435">
      <w:pPr>
        <w:spacing w:after="0" w:line="240" w:lineRule="auto"/>
        <w:rPr>
          <w:rFonts w:ascii="Times New Roman" w:eastAsia="Times New Roman" w:hAnsi="Times New Roman" w:cs="Times New Roman"/>
          <w:color w:val="000000"/>
          <w:sz w:val="24"/>
          <w:szCs w:val="24"/>
          <w:lang w:eastAsia="en-AU"/>
        </w:rPr>
      </w:pPr>
      <w:r w:rsidRPr="00DC3435">
        <w:rPr>
          <w:rFonts w:ascii="Times New Roman" w:eastAsia="Times New Roman" w:hAnsi="Times New Roman" w:cs="Times New Roman"/>
          <w:color w:val="000000"/>
          <w:sz w:val="24"/>
          <w:szCs w:val="24"/>
          <w:lang w:eastAsia="en-AU"/>
        </w:rPr>
        <w:t>0411142840</w:t>
      </w:r>
    </w:p>
    <w:p w14:paraId="46A08BED" w14:textId="77777777" w:rsidR="00F309F5" w:rsidRDefault="00F309F5"/>
    <w:sectPr w:rsidR="00F309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B54"/>
    <w:rsid w:val="00076B54"/>
    <w:rsid w:val="001E2BCE"/>
    <w:rsid w:val="005A1B03"/>
    <w:rsid w:val="005D27CA"/>
    <w:rsid w:val="0092767C"/>
    <w:rsid w:val="0097652A"/>
    <w:rsid w:val="00B649DE"/>
    <w:rsid w:val="00D55DD1"/>
    <w:rsid w:val="00DC3435"/>
    <w:rsid w:val="00F309F5"/>
    <w:rsid w:val="00F95CA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5A557"/>
  <w15:chartTrackingRefBased/>
  <w15:docId w15:val="{A5F65B09-5484-4213-B047-920904285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C34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03798">
      <w:bodyDiv w:val="1"/>
      <w:marLeft w:val="0"/>
      <w:marRight w:val="0"/>
      <w:marTop w:val="0"/>
      <w:marBottom w:val="0"/>
      <w:divBdr>
        <w:top w:val="none" w:sz="0" w:space="0" w:color="auto"/>
        <w:left w:val="none" w:sz="0" w:space="0" w:color="auto"/>
        <w:bottom w:val="none" w:sz="0" w:space="0" w:color="auto"/>
        <w:right w:val="none" w:sz="0" w:space="0" w:color="auto"/>
      </w:divBdr>
      <w:divsChild>
        <w:div w:id="1792360578">
          <w:marLeft w:val="0"/>
          <w:marRight w:val="0"/>
          <w:marTop w:val="0"/>
          <w:marBottom w:val="0"/>
          <w:divBdr>
            <w:top w:val="none" w:sz="0" w:space="0" w:color="auto"/>
            <w:left w:val="none" w:sz="0" w:space="0" w:color="auto"/>
            <w:bottom w:val="none" w:sz="0" w:space="0" w:color="auto"/>
            <w:right w:val="none" w:sz="0" w:space="0" w:color="auto"/>
          </w:divBdr>
        </w:div>
        <w:div w:id="1472867481">
          <w:marLeft w:val="0"/>
          <w:marRight w:val="0"/>
          <w:marTop w:val="0"/>
          <w:marBottom w:val="0"/>
          <w:divBdr>
            <w:top w:val="none" w:sz="0" w:space="0" w:color="auto"/>
            <w:left w:val="none" w:sz="0" w:space="0" w:color="auto"/>
            <w:bottom w:val="none" w:sz="0" w:space="0" w:color="auto"/>
            <w:right w:val="none" w:sz="0" w:space="0" w:color="auto"/>
          </w:divBdr>
        </w:div>
        <w:div w:id="1865249394">
          <w:marLeft w:val="0"/>
          <w:marRight w:val="0"/>
          <w:marTop w:val="0"/>
          <w:marBottom w:val="0"/>
          <w:divBdr>
            <w:top w:val="none" w:sz="0" w:space="0" w:color="auto"/>
            <w:left w:val="none" w:sz="0" w:space="0" w:color="auto"/>
            <w:bottom w:val="none" w:sz="0" w:space="0" w:color="auto"/>
            <w:right w:val="none" w:sz="0" w:space="0" w:color="auto"/>
          </w:divBdr>
        </w:div>
        <w:div w:id="510753308">
          <w:marLeft w:val="0"/>
          <w:marRight w:val="0"/>
          <w:marTop w:val="0"/>
          <w:marBottom w:val="0"/>
          <w:divBdr>
            <w:top w:val="none" w:sz="0" w:space="0" w:color="auto"/>
            <w:left w:val="none" w:sz="0" w:space="0" w:color="auto"/>
            <w:bottom w:val="none" w:sz="0" w:space="0" w:color="auto"/>
            <w:right w:val="none" w:sz="0" w:space="0" w:color="auto"/>
          </w:divBdr>
        </w:div>
        <w:div w:id="909728238">
          <w:marLeft w:val="0"/>
          <w:marRight w:val="0"/>
          <w:marTop w:val="0"/>
          <w:marBottom w:val="0"/>
          <w:divBdr>
            <w:top w:val="none" w:sz="0" w:space="0" w:color="auto"/>
            <w:left w:val="none" w:sz="0" w:space="0" w:color="auto"/>
            <w:bottom w:val="none" w:sz="0" w:space="0" w:color="auto"/>
            <w:right w:val="none" w:sz="0" w:space="0" w:color="auto"/>
          </w:divBdr>
        </w:div>
        <w:div w:id="818309944">
          <w:marLeft w:val="0"/>
          <w:marRight w:val="0"/>
          <w:marTop w:val="0"/>
          <w:marBottom w:val="0"/>
          <w:divBdr>
            <w:top w:val="none" w:sz="0" w:space="0" w:color="auto"/>
            <w:left w:val="none" w:sz="0" w:space="0" w:color="auto"/>
            <w:bottom w:val="none" w:sz="0" w:space="0" w:color="auto"/>
            <w:right w:val="none" w:sz="0" w:space="0" w:color="auto"/>
          </w:divBdr>
        </w:div>
        <w:div w:id="1545214900">
          <w:marLeft w:val="0"/>
          <w:marRight w:val="0"/>
          <w:marTop w:val="0"/>
          <w:marBottom w:val="0"/>
          <w:divBdr>
            <w:top w:val="none" w:sz="0" w:space="0" w:color="auto"/>
            <w:left w:val="none" w:sz="0" w:space="0" w:color="auto"/>
            <w:bottom w:val="none" w:sz="0" w:space="0" w:color="auto"/>
            <w:right w:val="none" w:sz="0" w:space="0" w:color="auto"/>
          </w:divBdr>
        </w:div>
        <w:div w:id="1361542714">
          <w:marLeft w:val="0"/>
          <w:marRight w:val="0"/>
          <w:marTop w:val="0"/>
          <w:marBottom w:val="0"/>
          <w:divBdr>
            <w:top w:val="none" w:sz="0" w:space="0" w:color="auto"/>
            <w:left w:val="none" w:sz="0" w:space="0" w:color="auto"/>
            <w:bottom w:val="none" w:sz="0" w:space="0" w:color="auto"/>
            <w:right w:val="none" w:sz="0" w:space="0" w:color="auto"/>
          </w:divBdr>
        </w:div>
        <w:div w:id="302657296">
          <w:marLeft w:val="0"/>
          <w:marRight w:val="0"/>
          <w:marTop w:val="0"/>
          <w:marBottom w:val="0"/>
          <w:divBdr>
            <w:top w:val="none" w:sz="0" w:space="0" w:color="auto"/>
            <w:left w:val="none" w:sz="0" w:space="0" w:color="auto"/>
            <w:bottom w:val="none" w:sz="0" w:space="0" w:color="auto"/>
            <w:right w:val="none" w:sz="0" w:space="0" w:color="auto"/>
          </w:divBdr>
        </w:div>
        <w:div w:id="183175516">
          <w:marLeft w:val="0"/>
          <w:marRight w:val="0"/>
          <w:marTop w:val="0"/>
          <w:marBottom w:val="0"/>
          <w:divBdr>
            <w:top w:val="none" w:sz="0" w:space="0" w:color="auto"/>
            <w:left w:val="none" w:sz="0" w:space="0" w:color="auto"/>
            <w:bottom w:val="none" w:sz="0" w:space="0" w:color="auto"/>
            <w:right w:val="none" w:sz="0" w:space="0" w:color="auto"/>
          </w:divBdr>
        </w:div>
        <w:div w:id="261497629">
          <w:marLeft w:val="0"/>
          <w:marRight w:val="0"/>
          <w:marTop w:val="0"/>
          <w:marBottom w:val="0"/>
          <w:divBdr>
            <w:top w:val="none" w:sz="0" w:space="0" w:color="auto"/>
            <w:left w:val="none" w:sz="0" w:space="0" w:color="auto"/>
            <w:bottom w:val="none" w:sz="0" w:space="0" w:color="auto"/>
            <w:right w:val="none" w:sz="0" w:space="0" w:color="auto"/>
          </w:divBdr>
        </w:div>
        <w:div w:id="369183652">
          <w:marLeft w:val="0"/>
          <w:marRight w:val="0"/>
          <w:marTop w:val="0"/>
          <w:marBottom w:val="0"/>
          <w:divBdr>
            <w:top w:val="none" w:sz="0" w:space="0" w:color="auto"/>
            <w:left w:val="none" w:sz="0" w:space="0" w:color="auto"/>
            <w:bottom w:val="none" w:sz="0" w:space="0" w:color="auto"/>
            <w:right w:val="none" w:sz="0" w:space="0" w:color="auto"/>
          </w:divBdr>
        </w:div>
        <w:div w:id="1811628120">
          <w:marLeft w:val="0"/>
          <w:marRight w:val="0"/>
          <w:marTop w:val="0"/>
          <w:marBottom w:val="0"/>
          <w:divBdr>
            <w:top w:val="none" w:sz="0" w:space="0" w:color="auto"/>
            <w:left w:val="none" w:sz="0" w:space="0" w:color="auto"/>
            <w:bottom w:val="none" w:sz="0" w:space="0" w:color="auto"/>
            <w:right w:val="none" w:sz="0" w:space="0" w:color="auto"/>
          </w:divBdr>
        </w:div>
        <w:div w:id="2015915637">
          <w:marLeft w:val="0"/>
          <w:marRight w:val="0"/>
          <w:marTop w:val="0"/>
          <w:marBottom w:val="0"/>
          <w:divBdr>
            <w:top w:val="none" w:sz="0" w:space="0" w:color="auto"/>
            <w:left w:val="none" w:sz="0" w:space="0" w:color="auto"/>
            <w:bottom w:val="none" w:sz="0" w:space="0" w:color="auto"/>
            <w:right w:val="none" w:sz="0" w:space="0" w:color="auto"/>
          </w:divBdr>
        </w:div>
        <w:div w:id="882641487">
          <w:marLeft w:val="0"/>
          <w:marRight w:val="0"/>
          <w:marTop w:val="0"/>
          <w:marBottom w:val="0"/>
          <w:divBdr>
            <w:top w:val="none" w:sz="0" w:space="0" w:color="auto"/>
            <w:left w:val="none" w:sz="0" w:space="0" w:color="auto"/>
            <w:bottom w:val="none" w:sz="0" w:space="0" w:color="auto"/>
            <w:right w:val="none" w:sz="0" w:space="0" w:color="auto"/>
          </w:divBdr>
        </w:div>
        <w:div w:id="301470813">
          <w:marLeft w:val="0"/>
          <w:marRight w:val="0"/>
          <w:marTop w:val="0"/>
          <w:marBottom w:val="0"/>
          <w:divBdr>
            <w:top w:val="none" w:sz="0" w:space="0" w:color="auto"/>
            <w:left w:val="none" w:sz="0" w:space="0" w:color="auto"/>
            <w:bottom w:val="none" w:sz="0" w:space="0" w:color="auto"/>
            <w:right w:val="none" w:sz="0" w:space="0" w:color="auto"/>
          </w:divBdr>
        </w:div>
        <w:div w:id="1163160492">
          <w:marLeft w:val="0"/>
          <w:marRight w:val="0"/>
          <w:marTop w:val="0"/>
          <w:marBottom w:val="0"/>
          <w:divBdr>
            <w:top w:val="none" w:sz="0" w:space="0" w:color="auto"/>
            <w:left w:val="none" w:sz="0" w:space="0" w:color="auto"/>
            <w:bottom w:val="none" w:sz="0" w:space="0" w:color="auto"/>
            <w:right w:val="none" w:sz="0" w:space="0" w:color="auto"/>
          </w:divBdr>
        </w:div>
        <w:div w:id="1218514364">
          <w:marLeft w:val="0"/>
          <w:marRight w:val="0"/>
          <w:marTop w:val="0"/>
          <w:marBottom w:val="0"/>
          <w:divBdr>
            <w:top w:val="none" w:sz="0" w:space="0" w:color="auto"/>
            <w:left w:val="none" w:sz="0" w:space="0" w:color="auto"/>
            <w:bottom w:val="none" w:sz="0" w:space="0" w:color="auto"/>
            <w:right w:val="none" w:sz="0" w:space="0" w:color="auto"/>
          </w:divBdr>
        </w:div>
        <w:div w:id="1881548952">
          <w:marLeft w:val="0"/>
          <w:marRight w:val="0"/>
          <w:marTop w:val="0"/>
          <w:marBottom w:val="0"/>
          <w:divBdr>
            <w:top w:val="none" w:sz="0" w:space="0" w:color="auto"/>
            <w:left w:val="none" w:sz="0" w:space="0" w:color="auto"/>
            <w:bottom w:val="none" w:sz="0" w:space="0" w:color="auto"/>
            <w:right w:val="none" w:sz="0" w:space="0" w:color="auto"/>
          </w:divBdr>
        </w:div>
        <w:div w:id="1765225806">
          <w:marLeft w:val="0"/>
          <w:marRight w:val="0"/>
          <w:marTop w:val="0"/>
          <w:marBottom w:val="0"/>
          <w:divBdr>
            <w:top w:val="none" w:sz="0" w:space="0" w:color="auto"/>
            <w:left w:val="none" w:sz="0" w:space="0" w:color="auto"/>
            <w:bottom w:val="none" w:sz="0" w:space="0" w:color="auto"/>
            <w:right w:val="none" w:sz="0" w:space="0" w:color="auto"/>
          </w:divBdr>
        </w:div>
        <w:div w:id="461851242">
          <w:marLeft w:val="0"/>
          <w:marRight w:val="0"/>
          <w:marTop w:val="0"/>
          <w:marBottom w:val="0"/>
          <w:divBdr>
            <w:top w:val="none" w:sz="0" w:space="0" w:color="auto"/>
            <w:left w:val="none" w:sz="0" w:space="0" w:color="auto"/>
            <w:bottom w:val="none" w:sz="0" w:space="0" w:color="auto"/>
            <w:right w:val="none" w:sz="0" w:space="0" w:color="auto"/>
          </w:divBdr>
        </w:div>
        <w:div w:id="1587688160">
          <w:marLeft w:val="0"/>
          <w:marRight w:val="0"/>
          <w:marTop w:val="0"/>
          <w:marBottom w:val="0"/>
          <w:divBdr>
            <w:top w:val="none" w:sz="0" w:space="0" w:color="auto"/>
            <w:left w:val="none" w:sz="0" w:space="0" w:color="auto"/>
            <w:bottom w:val="none" w:sz="0" w:space="0" w:color="auto"/>
            <w:right w:val="none" w:sz="0" w:space="0" w:color="auto"/>
          </w:divBdr>
        </w:div>
        <w:div w:id="1121997872">
          <w:marLeft w:val="0"/>
          <w:marRight w:val="0"/>
          <w:marTop w:val="0"/>
          <w:marBottom w:val="0"/>
          <w:divBdr>
            <w:top w:val="none" w:sz="0" w:space="0" w:color="auto"/>
            <w:left w:val="none" w:sz="0" w:space="0" w:color="auto"/>
            <w:bottom w:val="none" w:sz="0" w:space="0" w:color="auto"/>
            <w:right w:val="none" w:sz="0" w:space="0" w:color="auto"/>
          </w:divBdr>
        </w:div>
        <w:div w:id="1131903158">
          <w:marLeft w:val="0"/>
          <w:marRight w:val="0"/>
          <w:marTop w:val="0"/>
          <w:marBottom w:val="0"/>
          <w:divBdr>
            <w:top w:val="none" w:sz="0" w:space="0" w:color="auto"/>
            <w:left w:val="none" w:sz="0" w:space="0" w:color="auto"/>
            <w:bottom w:val="none" w:sz="0" w:space="0" w:color="auto"/>
            <w:right w:val="none" w:sz="0" w:space="0" w:color="auto"/>
          </w:divBdr>
        </w:div>
        <w:div w:id="2101873145">
          <w:marLeft w:val="0"/>
          <w:marRight w:val="0"/>
          <w:marTop w:val="0"/>
          <w:marBottom w:val="0"/>
          <w:divBdr>
            <w:top w:val="none" w:sz="0" w:space="0" w:color="auto"/>
            <w:left w:val="none" w:sz="0" w:space="0" w:color="auto"/>
            <w:bottom w:val="none" w:sz="0" w:space="0" w:color="auto"/>
            <w:right w:val="none" w:sz="0" w:space="0" w:color="auto"/>
          </w:divBdr>
        </w:div>
        <w:div w:id="460685129">
          <w:marLeft w:val="0"/>
          <w:marRight w:val="0"/>
          <w:marTop w:val="0"/>
          <w:marBottom w:val="0"/>
          <w:divBdr>
            <w:top w:val="none" w:sz="0" w:space="0" w:color="auto"/>
            <w:left w:val="none" w:sz="0" w:space="0" w:color="auto"/>
            <w:bottom w:val="none" w:sz="0" w:space="0" w:color="auto"/>
            <w:right w:val="none" w:sz="0" w:space="0" w:color="auto"/>
          </w:divBdr>
        </w:div>
        <w:div w:id="1057247294">
          <w:marLeft w:val="0"/>
          <w:marRight w:val="0"/>
          <w:marTop w:val="0"/>
          <w:marBottom w:val="0"/>
          <w:divBdr>
            <w:top w:val="none" w:sz="0" w:space="0" w:color="auto"/>
            <w:left w:val="none" w:sz="0" w:space="0" w:color="auto"/>
            <w:bottom w:val="none" w:sz="0" w:space="0" w:color="auto"/>
            <w:right w:val="none" w:sz="0" w:space="0" w:color="auto"/>
          </w:divBdr>
        </w:div>
        <w:div w:id="63333230">
          <w:marLeft w:val="0"/>
          <w:marRight w:val="0"/>
          <w:marTop w:val="0"/>
          <w:marBottom w:val="0"/>
          <w:divBdr>
            <w:top w:val="none" w:sz="0" w:space="0" w:color="auto"/>
            <w:left w:val="none" w:sz="0" w:space="0" w:color="auto"/>
            <w:bottom w:val="none" w:sz="0" w:space="0" w:color="auto"/>
            <w:right w:val="none" w:sz="0" w:space="0" w:color="auto"/>
          </w:divBdr>
        </w:div>
        <w:div w:id="395781878">
          <w:marLeft w:val="0"/>
          <w:marRight w:val="0"/>
          <w:marTop w:val="0"/>
          <w:marBottom w:val="0"/>
          <w:divBdr>
            <w:top w:val="none" w:sz="0" w:space="0" w:color="auto"/>
            <w:left w:val="none" w:sz="0" w:space="0" w:color="auto"/>
            <w:bottom w:val="none" w:sz="0" w:space="0" w:color="auto"/>
            <w:right w:val="none" w:sz="0" w:space="0" w:color="auto"/>
          </w:divBdr>
        </w:div>
        <w:div w:id="779255169">
          <w:marLeft w:val="0"/>
          <w:marRight w:val="0"/>
          <w:marTop w:val="0"/>
          <w:marBottom w:val="0"/>
          <w:divBdr>
            <w:top w:val="none" w:sz="0" w:space="0" w:color="auto"/>
            <w:left w:val="none" w:sz="0" w:space="0" w:color="auto"/>
            <w:bottom w:val="none" w:sz="0" w:space="0" w:color="auto"/>
            <w:right w:val="none" w:sz="0" w:space="0" w:color="auto"/>
          </w:divBdr>
        </w:div>
        <w:div w:id="1739133977">
          <w:marLeft w:val="0"/>
          <w:marRight w:val="0"/>
          <w:marTop w:val="0"/>
          <w:marBottom w:val="0"/>
          <w:divBdr>
            <w:top w:val="none" w:sz="0" w:space="0" w:color="auto"/>
            <w:left w:val="none" w:sz="0" w:space="0" w:color="auto"/>
            <w:bottom w:val="none" w:sz="0" w:space="0" w:color="auto"/>
            <w:right w:val="none" w:sz="0" w:space="0" w:color="auto"/>
          </w:divBdr>
        </w:div>
        <w:div w:id="162745961">
          <w:marLeft w:val="0"/>
          <w:marRight w:val="0"/>
          <w:marTop w:val="0"/>
          <w:marBottom w:val="0"/>
          <w:divBdr>
            <w:top w:val="none" w:sz="0" w:space="0" w:color="auto"/>
            <w:left w:val="none" w:sz="0" w:space="0" w:color="auto"/>
            <w:bottom w:val="none" w:sz="0" w:space="0" w:color="auto"/>
            <w:right w:val="none" w:sz="0" w:space="0" w:color="auto"/>
          </w:divBdr>
        </w:div>
        <w:div w:id="558520700">
          <w:marLeft w:val="0"/>
          <w:marRight w:val="0"/>
          <w:marTop w:val="0"/>
          <w:marBottom w:val="0"/>
          <w:divBdr>
            <w:top w:val="none" w:sz="0" w:space="0" w:color="auto"/>
            <w:left w:val="none" w:sz="0" w:space="0" w:color="auto"/>
            <w:bottom w:val="none" w:sz="0" w:space="0" w:color="auto"/>
            <w:right w:val="none" w:sz="0" w:space="0" w:color="auto"/>
          </w:divBdr>
        </w:div>
        <w:div w:id="25765482">
          <w:marLeft w:val="0"/>
          <w:marRight w:val="0"/>
          <w:marTop w:val="0"/>
          <w:marBottom w:val="0"/>
          <w:divBdr>
            <w:top w:val="none" w:sz="0" w:space="0" w:color="auto"/>
            <w:left w:val="none" w:sz="0" w:space="0" w:color="auto"/>
            <w:bottom w:val="none" w:sz="0" w:space="0" w:color="auto"/>
            <w:right w:val="none" w:sz="0" w:space="0" w:color="auto"/>
          </w:divBdr>
        </w:div>
        <w:div w:id="1337920944">
          <w:marLeft w:val="0"/>
          <w:marRight w:val="0"/>
          <w:marTop w:val="0"/>
          <w:marBottom w:val="0"/>
          <w:divBdr>
            <w:top w:val="none" w:sz="0" w:space="0" w:color="auto"/>
            <w:left w:val="none" w:sz="0" w:space="0" w:color="auto"/>
            <w:bottom w:val="none" w:sz="0" w:space="0" w:color="auto"/>
            <w:right w:val="none" w:sz="0" w:space="0" w:color="auto"/>
          </w:divBdr>
        </w:div>
        <w:div w:id="753085420">
          <w:marLeft w:val="0"/>
          <w:marRight w:val="0"/>
          <w:marTop w:val="0"/>
          <w:marBottom w:val="0"/>
          <w:divBdr>
            <w:top w:val="none" w:sz="0" w:space="0" w:color="auto"/>
            <w:left w:val="none" w:sz="0" w:space="0" w:color="auto"/>
            <w:bottom w:val="none" w:sz="0" w:space="0" w:color="auto"/>
            <w:right w:val="none" w:sz="0" w:space="0" w:color="auto"/>
          </w:divBdr>
        </w:div>
        <w:div w:id="308443176">
          <w:marLeft w:val="0"/>
          <w:marRight w:val="0"/>
          <w:marTop w:val="0"/>
          <w:marBottom w:val="0"/>
          <w:divBdr>
            <w:top w:val="none" w:sz="0" w:space="0" w:color="auto"/>
            <w:left w:val="none" w:sz="0" w:space="0" w:color="auto"/>
            <w:bottom w:val="none" w:sz="0" w:space="0" w:color="auto"/>
            <w:right w:val="none" w:sz="0" w:space="0" w:color="auto"/>
          </w:divBdr>
        </w:div>
        <w:div w:id="794524902">
          <w:marLeft w:val="0"/>
          <w:marRight w:val="0"/>
          <w:marTop w:val="0"/>
          <w:marBottom w:val="0"/>
          <w:divBdr>
            <w:top w:val="none" w:sz="0" w:space="0" w:color="auto"/>
            <w:left w:val="none" w:sz="0" w:space="0" w:color="auto"/>
            <w:bottom w:val="none" w:sz="0" w:space="0" w:color="auto"/>
            <w:right w:val="none" w:sz="0" w:space="0" w:color="auto"/>
          </w:divBdr>
        </w:div>
        <w:div w:id="568612932">
          <w:marLeft w:val="0"/>
          <w:marRight w:val="0"/>
          <w:marTop w:val="0"/>
          <w:marBottom w:val="0"/>
          <w:divBdr>
            <w:top w:val="none" w:sz="0" w:space="0" w:color="auto"/>
            <w:left w:val="none" w:sz="0" w:space="0" w:color="auto"/>
            <w:bottom w:val="none" w:sz="0" w:space="0" w:color="auto"/>
            <w:right w:val="none" w:sz="0" w:space="0" w:color="auto"/>
          </w:divBdr>
        </w:div>
        <w:div w:id="1274483767">
          <w:marLeft w:val="0"/>
          <w:marRight w:val="0"/>
          <w:marTop w:val="0"/>
          <w:marBottom w:val="0"/>
          <w:divBdr>
            <w:top w:val="none" w:sz="0" w:space="0" w:color="auto"/>
            <w:left w:val="none" w:sz="0" w:space="0" w:color="auto"/>
            <w:bottom w:val="none" w:sz="0" w:space="0" w:color="auto"/>
            <w:right w:val="none" w:sz="0" w:space="0" w:color="auto"/>
          </w:divBdr>
        </w:div>
        <w:div w:id="324020121">
          <w:marLeft w:val="0"/>
          <w:marRight w:val="0"/>
          <w:marTop w:val="0"/>
          <w:marBottom w:val="0"/>
          <w:divBdr>
            <w:top w:val="none" w:sz="0" w:space="0" w:color="auto"/>
            <w:left w:val="none" w:sz="0" w:space="0" w:color="auto"/>
            <w:bottom w:val="none" w:sz="0" w:space="0" w:color="auto"/>
            <w:right w:val="none" w:sz="0" w:space="0" w:color="auto"/>
          </w:divBdr>
        </w:div>
        <w:div w:id="507643387">
          <w:marLeft w:val="0"/>
          <w:marRight w:val="0"/>
          <w:marTop w:val="0"/>
          <w:marBottom w:val="0"/>
          <w:divBdr>
            <w:top w:val="none" w:sz="0" w:space="0" w:color="auto"/>
            <w:left w:val="none" w:sz="0" w:space="0" w:color="auto"/>
            <w:bottom w:val="none" w:sz="0" w:space="0" w:color="auto"/>
            <w:right w:val="none" w:sz="0" w:space="0" w:color="auto"/>
          </w:divBdr>
        </w:div>
        <w:div w:id="91631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3a93362ae5153839a482c03eebe82efb">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314bc35027b727c24f7540f27e850e4b"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Individuals</Category>
    <Filename xmlns="d42e65b2-cf21-49c1-b27d-d23f90380c0e" xsi:nil="true"/>
    <Doctype xmlns="d42e65b2-cf21-49c1-b27d-d23f90380c0e">input</Doctype>
    <Contributor xmlns="d42e65b2-cf21-49c1-b27d-d23f90380c0e">Dr. Peter Freckleton</Contributor>
  </documentManagement>
</p:properties>
</file>

<file path=customXml/itemProps1.xml><?xml version="1.0" encoding="utf-8"?>
<ds:datastoreItem xmlns:ds="http://schemas.openxmlformats.org/officeDocument/2006/customXml" ds:itemID="{8CD4559E-3C20-4A22-AC39-9B71A22DF3E1}"/>
</file>

<file path=customXml/itemProps2.xml><?xml version="1.0" encoding="utf-8"?>
<ds:datastoreItem xmlns:ds="http://schemas.openxmlformats.org/officeDocument/2006/customXml" ds:itemID="{311522C7-F2D4-4A70-A649-4C1F504A46FA}"/>
</file>

<file path=customXml/itemProps3.xml><?xml version="1.0" encoding="utf-8"?>
<ds:datastoreItem xmlns:ds="http://schemas.openxmlformats.org/officeDocument/2006/customXml" ds:itemID="{5F7FD0C2-CA30-4D7E-AE8F-44CE3B0F2600}"/>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Barbora Zamrska</cp:lastModifiedBy>
  <cp:revision>2</cp:revision>
  <dcterms:created xsi:type="dcterms:W3CDTF">2024-05-29T10:23:00Z</dcterms:created>
  <dcterms:modified xsi:type="dcterms:W3CDTF">2024-05-29T10:23:00Z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