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F649C" w14:textId="6C8E8793" w:rsidR="002C5A73" w:rsidRPr="003A7AE8" w:rsidRDefault="002C5A73" w:rsidP="0062267B">
      <w:pPr>
        <w:spacing w:after="0" w:line="276" w:lineRule="auto"/>
        <w:jc w:val="both"/>
        <w:rPr>
          <w:rFonts w:ascii="Altivo Extra Light" w:eastAsia="Montserrat" w:hAnsi="Altivo Extra Light" w:cs="Montserrat"/>
          <w:b/>
          <w:lang w:eastAsia="es-GT"/>
        </w:rPr>
      </w:pPr>
    </w:p>
    <w:p w14:paraId="2DC0DF84" w14:textId="01DEFC68" w:rsidR="00191967" w:rsidRPr="00647973" w:rsidRDefault="00A23CCF" w:rsidP="003278BB">
      <w:pPr>
        <w:spacing w:after="0" w:line="276" w:lineRule="auto"/>
        <w:jc w:val="right"/>
        <w:rPr>
          <w:rFonts w:ascii="Altivo Extra Light" w:eastAsia="Montserrat" w:hAnsi="Altivo Extra Light" w:cs="Montserrat"/>
          <w:b/>
          <w:lang w:eastAsia="es-GT"/>
        </w:rPr>
      </w:pPr>
      <w:r w:rsidRPr="00647973">
        <w:rPr>
          <w:rFonts w:ascii="Altivo Extra Light" w:eastAsia="Montserrat" w:hAnsi="Altivo Extra Light" w:cs="Montserrat"/>
          <w:b/>
          <w:lang w:eastAsia="es-GT"/>
        </w:rPr>
        <w:t xml:space="preserve">Ref. </w:t>
      </w:r>
      <w:r w:rsidR="00202728" w:rsidRPr="00647973">
        <w:rPr>
          <w:rFonts w:ascii="Altivo Extra Light" w:eastAsia="Montserrat" w:hAnsi="Altivo Extra Light" w:cs="Montserrat"/>
          <w:b/>
          <w:lang w:eastAsia="es-GT"/>
        </w:rPr>
        <w:t>DIDEH-DEPCADEH-</w:t>
      </w:r>
      <w:r w:rsidR="00CA05C1" w:rsidRPr="00647973">
        <w:rPr>
          <w:rFonts w:ascii="Altivo Extra Light" w:eastAsia="Montserrat" w:hAnsi="Altivo Extra Light" w:cs="Montserrat"/>
          <w:b/>
          <w:lang w:eastAsia="es-GT"/>
        </w:rPr>
        <w:t>41</w:t>
      </w:r>
      <w:r w:rsidR="00654B9B" w:rsidRPr="00647973">
        <w:rPr>
          <w:rFonts w:ascii="Altivo Extra Light" w:eastAsia="Montserrat" w:hAnsi="Altivo Extra Light" w:cs="Montserrat"/>
          <w:b/>
          <w:lang w:eastAsia="es-GT"/>
        </w:rPr>
        <w:t>-2025</w:t>
      </w:r>
      <w:r w:rsidR="00191967" w:rsidRPr="00647973">
        <w:rPr>
          <w:rFonts w:ascii="Altivo Extra Light" w:eastAsia="Montserrat" w:hAnsi="Altivo Extra Light" w:cs="Montserrat"/>
          <w:b/>
          <w:lang w:eastAsia="es-GT"/>
        </w:rPr>
        <w:t>/</w:t>
      </w:r>
      <w:r w:rsidR="00AE4D3D" w:rsidRPr="00647973">
        <w:rPr>
          <w:rFonts w:ascii="Altivo Extra Light" w:eastAsia="Montserrat" w:hAnsi="Altivo Extra Light" w:cs="Montserrat"/>
          <w:b/>
          <w:lang w:eastAsia="es-GT"/>
        </w:rPr>
        <w:t>2025/</w:t>
      </w:r>
      <w:r w:rsidR="00191967" w:rsidRPr="00647973">
        <w:rPr>
          <w:rFonts w:ascii="Altivo Extra Light" w:eastAsia="Montserrat" w:hAnsi="Altivo Extra Light" w:cs="Montserrat"/>
          <w:b/>
          <w:lang w:eastAsia="es-GT"/>
        </w:rPr>
        <w:t>DADN/</w:t>
      </w:r>
      <w:proofErr w:type="spellStart"/>
      <w:r w:rsidR="00191967" w:rsidRPr="00647973">
        <w:rPr>
          <w:rFonts w:ascii="Altivo Extra Light" w:eastAsia="Montserrat" w:hAnsi="Altivo Extra Light" w:cs="Montserrat"/>
          <w:b/>
          <w:lang w:eastAsia="es-GT"/>
        </w:rPr>
        <w:t>ew</w:t>
      </w:r>
      <w:proofErr w:type="spellEnd"/>
    </w:p>
    <w:p w14:paraId="7C811001" w14:textId="680E1404" w:rsidR="00A23CCF" w:rsidRPr="005C0C14" w:rsidRDefault="00763144" w:rsidP="003278BB">
      <w:pPr>
        <w:spacing w:after="0" w:line="276" w:lineRule="auto"/>
        <w:jc w:val="right"/>
        <w:rPr>
          <w:rFonts w:ascii="Altivo Extra Light" w:eastAsia="Montserrat" w:hAnsi="Altivo Extra Light" w:cs="Montserrat"/>
          <w:lang w:eastAsia="es-GT"/>
        </w:rPr>
      </w:pPr>
      <w:r w:rsidRPr="005C0C14">
        <w:rPr>
          <w:rFonts w:ascii="Altivo Extra Light" w:eastAsia="Montserrat" w:hAnsi="Altivo Extra Light" w:cs="Montserrat"/>
          <w:lang w:eastAsia="es-GT"/>
        </w:rPr>
        <w:t>Guatemala,</w:t>
      </w:r>
      <w:r w:rsidR="00DF4FA5">
        <w:rPr>
          <w:rFonts w:ascii="Altivo Extra Light" w:eastAsia="Montserrat" w:hAnsi="Altivo Extra Light" w:cs="Montserrat"/>
          <w:lang w:eastAsia="es-GT"/>
        </w:rPr>
        <w:t xml:space="preserve"> </w:t>
      </w:r>
      <w:r w:rsidR="00CA05C1">
        <w:rPr>
          <w:rFonts w:ascii="Altivo Extra Light" w:eastAsia="Montserrat" w:hAnsi="Altivo Extra Light" w:cs="Montserrat"/>
          <w:lang w:eastAsia="es-GT"/>
        </w:rPr>
        <w:t xml:space="preserve">15 de abril </w:t>
      </w:r>
      <w:r w:rsidR="00191967" w:rsidRPr="005C0C14">
        <w:rPr>
          <w:rFonts w:ascii="Altivo Extra Light" w:eastAsia="Montserrat" w:hAnsi="Altivo Extra Light" w:cs="Montserrat"/>
          <w:lang w:eastAsia="es-GT"/>
        </w:rPr>
        <w:t>de 202</w:t>
      </w:r>
      <w:r w:rsidR="0073475C">
        <w:rPr>
          <w:rFonts w:ascii="Altivo Extra Light" w:eastAsia="Montserrat" w:hAnsi="Altivo Extra Light" w:cs="Montserrat"/>
          <w:lang w:eastAsia="es-GT"/>
        </w:rPr>
        <w:t>5</w:t>
      </w:r>
    </w:p>
    <w:p w14:paraId="5E2E595A" w14:textId="3B61D200" w:rsidR="00A23CCF" w:rsidRPr="003A7AE8" w:rsidRDefault="00A23CCF" w:rsidP="0062267B">
      <w:pPr>
        <w:spacing w:after="0" w:line="276" w:lineRule="auto"/>
        <w:jc w:val="both"/>
        <w:rPr>
          <w:rFonts w:ascii="Altivo Extra Light" w:eastAsia="Montserrat" w:hAnsi="Altivo Extra Light" w:cs="Montserrat"/>
          <w:lang w:val="es-ES_tradnl" w:eastAsia="es-GT"/>
        </w:rPr>
      </w:pPr>
    </w:p>
    <w:p w14:paraId="19DF60DA" w14:textId="77777777" w:rsidR="001B7C75" w:rsidRDefault="00202728" w:rsidP="37570ABC">
      <w:pPr>
        <w:spacing w:after="0"/>
        <w:jc w:val="both"/>
        <w:rPr>
          <w:rFonts w:ascii="Altivo Extra Light" w:eastAsia="Montserrat" w:hAnsi="Altivo Extra Light" w:cs="Montserrat"/>
          <w:b/>
          <w:bCs/>
          <w:color w:val="000000" w:themeColor="text1"/>
          <w:lang w:val="es-ES" w:eastAsia="es-GT"/>
        </w:rPr>
      </w:pPr>
      <w:r w:rsidRPr="37570ABC">
        <w:rPr>
          <w:rFonts w:ascii="Altivo Extra Light" w:eastAsia="Montserrat" w:hAnsi="Altivo Extra Light" w:cs="Montserrat"/>
          <w:b/>
          <w:bCs/>
          <w:color w:val="000000" w:themeColor="text1"/>
          <w:lang w:val="es-ES" w:eastAsia="es-GT"/>
        </w:rPr>
        <w:t xml:space="preserve">Respuesta de la Comisión Presidencial por la Paz y los Derechos Humanos, en atención </w:t>
      </w:r>
      <w:r w:rsidR="00DE7938" w:rsidRPr="37570ABC">
        <w:rPr>
          <w:rFonts w:ascii="Altivo Extra Light" w:eastAsia="Montserrat" w:hAnsi="Altivo Extra Light" w:cs="Montserrat"/>
          <w:b/>
          <w:bCs/>
          <w:color w:val="000000" w:themeColor="text1"/>
          <w:lang w:val="es-ES" w:eastAsia="es-GT"/>
        </w:rPr>
        <w:t xml:space="preserve">al oficio identificado como </w:t>
      </w:r>
      <w:r w:rsidR="001B7C75" w:rsidRPr="001B7C75">
        <w:rPr>
          <w:rFonts w:ascii="Altivo Extra Light" w:eastAsia="Montserrat" w:hAnsi="Altivo Extra Light" w:cs="Montserrat"/>
          <w:b/>
          <w:bCs/>
          <w:color w:val="000000" w:themeColor="text1"/>
          <w:lang w:val="es-ES" w:eastAsia="es-GT"/>
        </w:rPr>
        <w:t>DIGRIME-DIRDEHU-27-2025, en ocasión de trasladar para su apreciable conocimiento la comunicación de la Oficina del Alto Comisionado de las Naciones Unidas para los Derechos Humanos (OACNUDH), referente a la resolución 57/10 aprobada por el Consejo de Derechos Humanos sobre el Programa Mundial para la educación en derechos humanos, adoptada el 9 de octubre 2024.</w:t>
      </w:r>
    </w:p>
    <w:p w14:paraId="736BC904" w14:textId="217B73A9" w:rsidR="00202728" w:rsidRPr="003A7AE8" w:rsidRDefault="00202728" w:rsidP="0062267B">
      <w:pPr>
        <w:spacing w:after="0"/>
        <w:jc w:val="both"/>
        <w:rPr>
          <w:rFonts w:ascii="Altivo Extra Light" w:eastAsia="Montserrat" w:hAnsi="Altivo Extra Light" w:cs="Montserrat"/>
          <w:b/>
          <w:color w:val="000000"/>
          <w:lang w:val="es-ES_tradnl" w:eastAsia="es-GT"/>
        </w:rPr>
      </w:pPr>
      <w:r w:rsidRPr="003A7AE8">
        <w:rPr>
          <w:rFonts w:ascii="Altivo Extra Light" w:eastAsia="Montserrat" w:hAnsi="Altivo Extra Light" w:cs="Montserrat"/>
          <w:b/>
          <w:noProof/>
          <w:color w:val="4472C4"/>
          <w:lang w:eastAsia="es-GT"/>
        </w:rPr>
        <mc:AlternateContent>
          <mc:Choice Requires="wps">
            <w:drawing>
              <wp:anchor distT="0" distB="0" distL="114300" distR="114300" simplePos="0" relativeHeight="251659264" behindDoc="0" locked="0" layoutInCell="1" allowOverlap="1" wp14:anchorId="3F81B64D" wp14:editId="6E3B87BB">
                <wp:simplePos x="0" y="0"/>
                <wp:positionH relativeFrom="column">
                  <wp:posOffset>-19050</wp:posOffset>
                </wp:positionH>
                <wp:positionV relativeFrom="paragraph">
                  <wp:posOffset>242571</wp:posOffset>
                </wp:positionV>
                <wp:extent cx="5905500" cy="0"/>
                <wp:effectExtent l="0" t="19050" r="19050" b="19050"/>
                <wp:wrapNone/>
                <wp:docPr id="9" name="Conector recto 9"/>
                <wp:cNvGraphicFramePr/>
                <a:graphic xmlns:a="http://schemas.openxmlformats.org/drawingml/2006/main">
                  <a:graphicData uri="http://schemas.microsoft.com/office/word/2010/wordprocessingShape">
                    <wps:wsp>
                      <wps:cNvCnPr/>
                      <wps:spPr>
                        <a:xfrm>
                          <a:off x="0" y="0"/>
                          <a:ext cx="5905500" cy="0"/>
                        </a:xfrm>
                        <a:prstGeom prst="line">
                          <a:avLst/>
                        </a:prstGeom>
                        <a:noFill/>
                        <a:ln w="28575"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Conector recto 9"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472c4" strokeweight="2.25pt" from="-1.5pt,19.1pt" to="463.5pt,19.1pt" w14:anchorId="21C7D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">
                <v:stroke joinstyle="miter"/>
              </v:line>
            </w:pict>
          </mc:Fallback>
        </mc:AlternateContent>
      </w:r>
    </w:p>
    <w:p w14:paraId="19B3742B" w14:textId="420C7477" w:rsidR="00202728" w:rsidRPr="003A7AE8" w:rsidRDefault="00202728" w:rsidP="0062267B">
      <w:pPr>
        <w:spacing w:after="0"/>
        <w:jc w:val="both"/>
        <w:rPr>
          <w:rFonts w:ascii="Altivo Extra Light" w:eastAsia="Montserrat" w:hAnsi="Altivo Extra Light" w:cs="Montserrat"/>
          <w:b/>
          <w:color w:val="000000"/>
          <w:lang w:val="es-ES_tradnl" w:eastAsia="es-GT"/>
        </w:rPr>
      </w:pPr>
    </w:p>
    <w:p w14:paraId="147C58E9" w14:textId="77777777" w:rsidR="00202728" w:rsidRPr="003A7AE8" w:rsidRDefault="00202728" w:rsidP="0062267B">
      <w:pPr>
        <w:spacing w:after="0"/>
        <w:jc w:val="both"/>
        <w:rPr>
          <w:rFonts w:ascii="Altivo Extra Light" w:eastAsia="Montserrat" w:hAnsi="Altivo Extra Light" w:cs="Montserrat"/>
          <w:lang w:val="es-ES_tradnl" w:eastAsia="es-GT"/>
        </w:rPr>
      </w:pPr>
      <w:r w:rsidRPr="003A7AE8">
        <w:rPr>
          <w:rFonts w:ascii="Altivo Extra Light" w:eastAsia="Montserrat" w:hAnsi="Altivo Extra Light" w:cs="Montserrat"/>
          <w:b/>
          <w:color w:val="000000"/>
          <w:lang w:val="es-ES_tradnl" w:eastAsia="es-GT"/>
        </w:rPr>
        <w:t>Antecedentes</w:t>
      </w:r>
    </w:p>
    <w:p w14:paraId="016B9A78" w14:textId="77777777" w:rsidR="00202728" w:rsidRPr="003A7AE8" w:rsidRDefault="00202728" w:rsidP="0062267B">
      <w:pPr>
        <w:spacing w:after="0"/>
        <w:jc w:val="both"/>
        <w:rPr>
          <w:rFonts w:ascii="Altivo Extra Light" w:eastAsia="Montserrat" w:hAnsi="Altivo Extra Light" w:cs="Montserrat"/>
          <w:color w:val="000000"/>
          <w:lang w:val="es-ES_tradnl" w:eastAsia="es-GT"/>
        </w:rPr>
      </w:pPr>
    </w:p>
    <w:p w14:paraId="03F89384" w14:textId="40D4F3AE" w:rsidR="00C71356" w:rsidRDefault="00202728" w:rsidP="37570ABC">
      <w:pPr>
        <w:spacing w:after="0" w:line="240" w:lineRule="auto"/>
        <w:jc w:val="both"/>
        <w:rPr>
          <w:rFonts w:ascii="Altivo Extra Light" w:eastAsia="Montserrat" w:hAnsi="Altivo Extra Light" w:cs="Montserrat"/>
          <w:color w:val="000000" w:themeColor="text1"/>
          <w:lang w:val="es-ES" w:eastAsia="es-GT"/>
        </w:rPr>
      </w:pPr>
      <w:r w:rsidRPr="37570ABC">
        <w:rPr>
          <w:rFonts w:ascii="Altivo Extra Light" w:eastAsia="Montserrat" w:hAnsi="Altivo Extra Light" w:cs="Montserrat"/>
          <w:color w:val="000000" w:themeColor="text1"/>
          <w:lang w:val="es-ES" w:eastAsia="es-GT"/>
        </w:rPr>
        <w:t xml:space="preserve">El Ministerio de Relaciones Exteriores, </w:t>
      </w:r>
      <w:r w:rsidRPr="37570ABC">
        <w:rPr>
          <w:rFonts w:ascii="Altivo Extra Light" w:eastAsia="Montserrat" w:hAnsi="Altivo Extra Light" w:cs="Montserrat"/>
          <w:lang w:val="es-ES" w:eastAsia="es-GT"/>
        </w:rPr>
        <w:t>remite</w:t>
      </w:r>
      <w:r w:rsidRPr="37570ABC">
        <w:rPr>
          <w:rFonts w:ascii="Altivo Extra Light" w:eastAsia="Montserrat" w:hAnsi="Altivo Extra Light" w:cs="Montserrat"/>
          <w:color w:val="000000" w:themeColor="text1"/>
          <w:lang w:val="es-ES" w:eastAsia="es-GT"/>
        </w:rPr>
        <w:t xml:space="preserve"> a esta Comisión Presidencial, </w:t>
      </w:r>
      <w:r w:rsidR="00DE7938" w:rsidRPr="37570ABC">
        <w:rPr>
          <w:rFonts w:ascii="Altivo Extra Light" w:eastAsia="Montserrat" w:hAnsi="Altivo Extra Light" w:cs="Montserrat"/>
          <w:color w:val="000000" w:themeColor="text1"/>
          <w:lang w:val="es-ES" w:eastAsia="es-GT"/>
        </w:rPr>
        <w:t xml:space="preserve">el oficio identificado como </w:t>
      </w:r>
      <w:r w:rsidR="00D000AF" w:rsidRPr="37570ABC">
        <w:rPr>
          <w:rFonts w:ascii="Altivo Extra Light" w:eastAsia="Montserrat" w:hAnsi="Altivo Extra Light" w:cs="Montserrat"/>
          <w:color w:val="000000" w:themeColor="text1"/>
          <w:lang w:val="es-ES" w:eastAsia="es-GT"/>
        </w:rPr>
        <w:t>DIGRIME-DIRDEHU-</w:t>
      </w:r>
      <w:r w:rsidR="02A44DF8" w:rsidRPr="37570ABC">
        <w:rPr>
          <w:rFonts w:ascii="Altivo Extra Light" w:eastAsia="Montserrat" w:hAnsi="Altivo Extra Light" w:cs="Montserrat"/>
          <w:color w:val="000000" w:themeColor="text1"/>
          <w:lang w:val="es-ES" w:eastAsia="es-GT"/>
        </w:rPr>
        <w:t>27</w:t>
      </w:r>
      <w:r w:rsidR="00D000AF" w:rsidRPr="37570ABC">
        <w:rPr>
          <w:rFonts w:ascii="Altivo Extra Light" w:eastAsia="Montserrat" w:hAnsi="Altivo Extra Light" w:cs="Montserrat"/>
          <w:color w:val="000000" w:themeColor="text1"/>
          <w:lang w:val="es-ES" w:eastAsia="es-GT"/>
        </w:rPr>
        <w:t>-202</w:t>
      </w:r>
      <w:r w:rsidR="0DBBE648" w:rsidRPr="37570ABC">
        <w:rPr>
          <w:rFonts w:ascii="Altivo Extra Light" w:eastAsia="Montserrat" w:hAnsi="Altivo Extra Light" w:cs="Montserrat"/>
          <w:color w:val="000000" w:themeColor="text1"/>
          <w:lang w:val="es-ES" w:eastAsia="es-GT"/>
        </w:rPr>
        <w:t>5</w:t>
      </w:r>
      <w:r w:rsidR="00D000AF" w:rsidRPr="37570ABC">
        <w:rPr>
          <w:rFonts w:ascii="Altivo Extra Light" w:eastAsia="Montserrat" w:hAnsi="Altivo Extra Light" w:cs="Montserrat"/>
          <w:color w:val="000000" w:themeColor="text1"/>
          <w:lang w:val="es-ES" w:eastAsia="es-GT"/>
        </w:rPr>
        <w:t xml:space="preserve">, </w:t>
      </w:r>
      <w:r w:rsidR="45734AF5" w:rsidRPr="37570ABC">
        <w:rPr>
          <w:rFonts w:ascii="Altivo Extra Light" w:eastAsia="Montserrat" w:hAnsi="Altivo Extra Light" w:cs="Montserrat"/>
          <w:color w:val="000000" w:themeColor="text1"/>
          <w:lang w:val="es-ES" w:eastAsia="es-GT"/>
        </w:rPr>
        <w:t>en ocasión de trasladar para su apreciable conocimiento la comunicación de la Oficina del Alto Comisionado de las Naciones Unidas para los Derechos Humanos (OACNUDH), referente a la resolución 57/10 aprobada por el Consejo de Derechos Humanos sobre el Programa Mundial para la educación en derechos humanos, adoptada el 9 de octubre 2024.</w:t>
      </w:r>
    </w:p>
    <w:p w14:paraId="18D0F198" w14:textId="32D98465" w:rsidR="00C71356" w:rsidRDefault="00C71356" w:rsidP="37570ABC">
      <w:pPr>
        <w:spacing w:after="0" w:line="240" w:lineRule="auto"/>
        <w:jc w:val="both"/>
        <w:rPr>
          <w:rFonts w:ascii="Altivo Extra Light" w:eastAsia="Montserrat" w:hAnsi="Altivo Extra Light" w:cs="Montserrat"/>
          <w:color w:val="000000" w:themeColor="text1"/>
          <w:lang w:val="es-ES" w:eastAsia="es-GT"/>
        </w:rPr>
      </w:pPr>
    </w:p>
    <w:p w14:paraId="1B82766A" w14:textId="1388F6CD" w:rsidR="00C71356" w:rsidRDefault="45734AF5" w:rsidP="37570ABC">
      <w:pPr>
        <w:spacing w:after="0" w:line="240" w:lineRule="auto"/>
        <w:jc w:val="both"/>
        <w:rPr>
          <w:rFonts w:ascii="Altivo Extra Light" w:eastAsia="Montserrat" w:hAnsi="Altivo Extra Light" w:cs="Montserrat"/>
          <w:color w:val="000000" w:themeColor="text1"/>
          <w:lang w:val="es-ES" w:eastAsia="es-GT"/>
        </w:rPr>
      </w:pPr>
      <w:r w:rsidRPr="37570ABC">
        <w:rPr>
          <w:rFonts w:ascii="Altivo Extra Light" w:eastAsia="Montserrat" w:hAnsi="Altivo Extra Light" w:cs="Montserrat"/>
          <w:color w:val="000000" w:themeColor="text1"/>
          <w:lang w:val="es-ES" w:eastAsia="es-GT"/>
        </w:rPr>
        <w:t xml:space="preserve">Al respecto, la resolución subraya a los Estados la importancia de elaborar y presentar, de manera voluntaria, sus informes nacionales de evaluación correspondientes a la cuarta etapa (2020-2024) del Programa Mundial dedicado a </w:t>
      </w:r>
      <w:r w:rsidR="112C93CC" w:rsidRPr="37570ABC">
        <w:rPr>
          <w:rFonts w:ascii="Altivo Extra Light" w:eastAsia="Montserrat" w:hAnsi="Altivo Extra Light" w:cs="Montserrat"/>
          <w:color w:val="000000" w:themeColor="text1"/>
          <w:lang w:val="es-ES" w:eastAsia="es-GT"/>
        </w:rPr>
        <w:t>la</w:t>
      </w:r>
      <w:r w:rsidRPr="37570ABC">
        <w:rPr>
          <w:rFonts w:ascii="Altivo Extra Light" w:eastAsia="Montserrat" w:hAnsi="Altivo Extra Light" w:cs="Montserrat"/>
          <w:color w:val="000000" w:themeColor="text1"/>
          <w:lang w:val="es-ES" w:eastAsia="es-GT"/>
        </w:rPr>
        <w:t xml:space="preserve"> juventud. En este contexto, se invita a los Estados Miembros a remitir dichos informes, los cuales deben abordar la implementación de dicha etapa. Para facilitar este proceso, se adjunta una nota de orientación que será esencial en la preparación de los informes.</w:t>
      </w:r>
    </w:p>
    <w:p w14:paraId="21F6EA26" w14:textId="6982D952" w:rsidR="00C71356" w:rsidRDefault="00C71356" w:rsidP="37570ABC">
      <w:pPr>
        <w:spacing w:after="0" w:line="240" w:lineRule="auto"/>
        <w:jc w:val="both"/>
        <w:rPr>
          <w:rFonts w:ascii="Altivo Extra Light" w:hAnsi="Altivo Extra Light"/>
        </w:rPr>
      </w:pPr>
    </w:p>
    <w:p w14:paraId="39D4C5E1" w14:textId="5623CA99" w:rsidR="00C71356" w:rsidRDefault="1C30F4CE" w:rsidP="37570ABC">
      <w:pPr>
        <w:spacing w:after="0" w:line="240" w:lineRule="auto"/>
        <w:jc w:val="both"/>
        <w:rPr>
          <w:rFonts w:ascii="Altivo Extra Light" w:hAnsi="Altivo Extra Light"/>
        </w:rPr>
      </w:pPr>
      <w:r w:rsidRPr="37570ABC">
        <w:rPr>
          <w:rFonts w:ascii="Altivo Extra Light" w:hAnsi="Altivo Extra Light"/>
        </w:rPr>
        <w:t>E</w:t>
      </w:r>
      <w:r w:rsidR="00202728" w:rsidRPr="37570ABC">
        <w:rPr>
          <w:rFonts w:ascii="Altivo Extra Light" w:hAnsi="Altivo Extra Light"/>
        </w:rPr>
        <w:t>s por ello que, esta Comisión Presidencial, en atención a su mandato legal, teniendo como objeto asesorar y coordinar con las distintas dependencias del Organismo Ejecutivo, en la promoción de acciones y mecanismos encaminados a la efectiva vigencia y protección de los derechos humanos; siendo una de sus atribuciones la de brindar asesoría a las dependencias del Organismo Ejecutivo para implementar acciones preventivas a la vuln</w:t>
      </w:r>
      <w:r w:rsidR="00C62BE7" w:rsidRPr="37570ABC">
        <w:rPr>
          <w:rFonts w:ascii="Altivo Extra Light" w:hAnsi="Altivo Extra Light"/>
        </w:rPr>
        <w:t>eración de los derechos humanos y</w:t>
      </w:r>
      <w:r w:rsidR="00202728" w:rsidRPr="37570ABC">
        <w:rPr>
          <w:rFonts w:ascii="Altivo Extra Light" w:hAnsi="Altivo Extra Light"/>
        </w:rPr>
        <w:t xml:space="preserve"> resguard</w:t>
      </w:r>
      <w:r w:rsidR="00C62BE7" w:rsidRPr="37570ABC">
        <w:rPr>
          <w:rFonts w:ascii="Altivo Extra Light" w:hAnsi="Altivo Extra Light"/>
        </w:rPr>
        <w:t>o de la paz</w:t>
      </w:r>
      <w:r w:rsidR="00202728" w:rsidRPr="37570ABC">
        <w:rPr>
          <w:rFonts w:ascii="Altivo Extra Light" w:hAnsi="Altivo Extra Light"/>
        </w:rPr>
        <w:t>, presenta la siguiente información</w:t>
      </w:r>
      <w:r w:rsidR="00847E1D" w:rsidRPr="37570ABC">
        <w:rPr>
          <w:rFonts w:ascii="Altivo Extra Light" w:hAnsi="Altivo Extra Light"/>
        </w:rPr>
        <w:t xml:space="preserve"> otorgada por el </w:t>
      </w:r>
      <w:r w:rsidR="54930699" w:rsidRPr="37570ABC">
        <w:rPr>
          <w:rFonts w:ascii="Altivo Extra Light" w:hAnsi="Altivo Extra Light"/>
        </w:rPr>
        <w:t>Ministerio</w:t>
      </w:r>
      <w:r w:rsidR="4B066F23" w:rsidRPr="37570ABC">
        <w:rPr>
          <w:rFonts w:ascii="Altivo Extra Light" w:hAnsi="Altivo Extra Light"/>
        </w:rPr>
        <w:t xml:space="preserve"> de E</w:t>
      </w:r>
      <w:r w:rsidR="54930699" w:rsidRPr="37570ABC">
        <w:rPr>
          <w:rFonts w:ascii="Altivo Extra Light" w:hAnsi="Altivo Extra Light"/>
        </w:rPr>
        <w:t>duc</w:t>
      </w:r>
      <w:r w:rsidR="3294179B" w:rsidRPr="37570ABC">
        <w:rPr>
          <w:rFonts w:ascii="Altivo Extra Light" w:hAnsi="Altivo Extra Light"/>
        </w:rPr>
        <w:t>ación</w:t>
      </w:r>
      <w:r w:rsidR="54930699" w:rsidRPr="37570ABC">
        <w:rPr>
          <w:rFonts w:ascii="Altivo Extra Light" w:hAnsi="Altivo Extra Light"/>
        </w:rPr>
        <w:t>, Consejo Nacional de la Juventud y Ministerio de Cultura y Deportes</w:t>
      </w:r>
      <w:r w:rsidR="00847E1D" w:rsidRPr="37570ABC">
        <w:rPr>
          <w:rFonts w:ascii="Altivo Extra Light" w:hAnsi="Altivo Extra Light"/>
        </w:rPr>
        <w:t xml:space="preserve"> c</w:t>
      </w:r>
      <w:r w:rsidR="00202728" w:rsidRPr="37570ABC">
        <w:rPr>
          <w:rFonts w:ascii="Altivo Extra Light" w:hAnsi="Altivo Extra Light"/>
        </w:rPr>
        <w:t xml:space="preserve">on la finalidad de dar respuesta a las </w:t>
      </w:r>
      <w:r w:rsidR="00DE7938" w:rsidRPr="37570ABC">
        <w:rPr>
          <w:rFonts w:ascii="Altivo Extra Light" w:hAnsi="Altivo Extra Light"/>
        </w:rPr>
        <w:t>solicitudes</w:t>
      </w:r>
      <w:r w:rsidR="00202728" w:rsidRPr="37570ABC">
        <w:rPr>
          <w:rFonts w:ascii="Altivo Extra Light" w:hAnsi="Altivo Extra Light"/>
        </w:rPr>
        <w:t xml:space="preserve"> planteadas.</w:t>
      </w:r>
    </w:p>
    <w:p w14:paraId="69DDF3D4" w14:textId="15C8D7A9" w:rsidR="37570ABC" w:rsidRDefault="37570ABC" w:rsidP="37570ABC">
      <w:pPr>
        <w:jc w:val="both"/>
        <w:rPr>
          <w:rFonts w:ascii="Altivo Extra Light" w:hAnsi="Altivo Extra Light"/>
        </w:rPr>
      </w:pPr>
    </w:p>
    <w:p w14:paraId="005769D1" w14:textId="6EF7BEA3" w:rsidR="7A454C59" w:rsidRDefault="7A454C59" w:rsidP="37570ABC">
      <w:pPr>
        <w:jc w:val="both"/>
        <w:rPr>
          <w:rFonts w:ascii="Altivo Extra Light" w:hAnsi="Altivo Extra Light"/>
        </w:rPr>
      </w:pPr>
      <w:r w:rsidRPr="37570ABC">
        <w:rPr>
          <w:rFonts w:ascii="Altivo Extra Light" w:hAnsi="Altivo Extra Light"/>
        </w:rPr>
        <w:t xml:space="preserve">l. Alcance de los informes nacionales de evaluación </w:t>
      </w:r>
    </w:p>
    <w:p w14:paraId="3381B715" w14:textId="71E12A37" w:rsidR="7A454C59" w:rsidRDefault="7A454C59" w:rsidP="37570ABC">
      <w:pPr>
        <w:jc w:val="both"/>
      </w:pPr>
      <w:r w:rsidRPr="37570ABC">
        <w:rPr>
          <w:rFonts w:ascii="Altivo Extra Light" w:hAnsi="Altivo Extra Light"/>
        </w:rPr>
        <w:t xml:space="preserve">De conformidad con el plan de acción de la cuarta fase del Programa Mundial, los informes nacionales de evaluación deberán abarcar las medidas adoptadas a nivel nacional entre 2020 y 2024 en relación con la educación en derechos humanos (EDH) de los jóvenes, en los cuatro ámbitos siguientes: </w:t>
      </w:r>
    </w:p>
    <w:p w14:paraId="224CF49E" w14:textId="09EA027D" w:rsidR="7A454C59" w:rsidRDefault="7A454C59" w:rsidP="00867CE8">
      <w:pPr>
        <w:pStyle w:val="Prrafodelista"/>
        <w:numPr>
          <w:ilvl w:val="0"/>
          <w:numId w:val="35"/>
        </w:numPr>
        <w:pBdr>
          <w:top w:val="single" w:sz="4" w:space="1" w:color="auto"/>
          <w:left w:val="single" w:sz="4" w:space="4" w:color="auto"/>
          <w:bottom w:val="single" w:sz="4" w:space="1" w:color="auto"/>
          <w:right w:val="single" w:sz="4" w:space="4" w:color="auto"/>
        </w:pBdr>
        <w:shd w:val="clear" w:color="auto" w:fill="DEEAF6" w:themeFill="accent5" w:themeFillTint="33"/>
        <w:jc w:val="both"/>
      </w:pPr>
      <w:r w:rsidRPr="004026AA">
        <w:rPr>
          <w:rFonts w:ascii="Altivo Extra Light" w:hAnsi="Altivo Extra Light"/>
        </w:rPr>
        <w:t xml:space="preserve">Elaboración/adopción de políticas y medidas de aplicación en materia de EDH y relacionadas con la EDH, lo que incluye: </w:t>
      </w:r>
    </w:p>
    <w:p w14:paraId="099075FA" w14:textId="76521730" w:rsidR="00B221C0" w:rsidRPr="00B221C0" w:rsidRDefault="7A454C59" w:rsidP="00867CE8">
      <w:pPr>
        <w:pStyle w:val="Prrafodelista"/>
        <w:numPr>
          <w:ilvl w:val="0"/>
          <w:numId w:val="36"/>
        </w:numPr>
        <w:pBdr>
          <w:top w:val="single" w:sz="4" w:space="1" w:color="auto"/>
          <w:left w:val="single" w:sz="4" w:space="4" w:color="auto"/>
          <w:bottom w:val="single" w:sz="4" w:space="1" w:color="auto"/>
          <w:right w:val="single" w:sz="4" w:space="4" w:color="auto"/>
        </w:pBdr>
        <w:shd w:val="clear" w:color="auto" w:fill="E2EFD9" w:themeFill="accent6" w:themeFillTint="33"/>
        <w:jc w:val="both"/>
      </w:pPr>
      <w:r w:rsidRPr="00A8378A">
        <w:rPr>
          <w:rFonts w:ascii="Altivo Extra Light" w:hAnsi="Altivo Extra Light"/>
        </w:rPr>
        <w:lastRenderedPageBreak/>
        <w:t>Revisar las leyes v los planes de estudio educativos para incluir la EDH o adoptar nuevas leyes y planes de estudio específicos, así como planes de acción pertinentes para garantizar su aplicación;</w:t>
      </w:r>
    </w:p>
    <w:p w14:paraId="01B83F6C" w14:textId="0F63567C" w:rsidR="00D360C4" w:rsidRPr="00D360C4" w:rsidRDefault="00FD64D8" w:rsidP="00D360C4">
      <w:pPr>
        <w:jc w:val="both"/>
        <w:rPr>
          <w:rFonts w:ascii="Altivo Extra Light" w:hAnsi="Altivo Extra Light"/>
        </w:rPr>
      </w:pPr>
      <w:bookmarkStart w:id="0" w:name="_Hlk195624515"/>
      <w:r>
        <w:rPr>
          <w:rFonts w:ascii="Altivo Extra Light" w:hAnsi="Altivo Extra Light"/>
        </w:rPr>
        <w:t xml:space="preserve">El Ministerio de Educación indica que </w:t>
      </w:r>
      <w:bookmarkEnd w:id="0"/>
      <w:r>
        <w:rPr>
          <w:rFonts w:ascii="Altivo Extra Light" w:hAnsi="Altivo Extra Light"/>
        </w:rPr>
        <w:t>e</w:t>
      </w:r>
      <w:r w:rsidR="00D360C4" w:rsidRPr="00D360C4">
        <w:rPr>
          <w:rFonts w:ascii="Altivo Extra Light" w:hAnsi="Altivo Extra Light"/>
        </w:rPr>
        <w:t>n el Currículo Nacional Base (CNB) se establecen elementos fundamentales para hacer vida la EDH:</w:t>
      </w:r>
    </w:p>
    <w:p w14:paraId="7109E095" w14:textId="0F1FB42F" w:rsidR="00D360C4" w:rsidRPr="00D360C4" w:rsidRDefault="00D360C4" w:rsidP="00D360C4">
      <w:pPr>
        <w:pStyle w:val="Prrafodelista"/>
        <w:numPr>
          <w:ilvl w:val="0"/>
          <w:numId w:val="45"/>
        </w:numPr>
        <w:jc w:val="both"/>
        <w:rPr>
          <w:rFonts w:ascii="Altivo Extra Light" w:hAnsi="Altivo Extra Light"/>
        </w:rPr>
      </w:pPr>
      <w:r w:rsidRPr="00D360C4">
        <w:rPr>
          <w:rFonts w:ascii="Altivo Extra Light" w:hAnsi="Altivo Extra Light"/>
        </w:rPr>
        <w:t>Desde los principios de currículo, en su enfoque pedagógico, se promueve la educación inclusiva destacando la importancia de un enfoque inclusivo que respete la diversidad cultural, social y de género. Numerosos programas deben considerar las particularidades de cada estudiante para fomentar la inclusión.</w:t>
      </w:r>
    </w:p>
    <w:p w14:paraId="2D4CD31E" w14:textId="6146E48E" w:rsidR="00D360C4" w:rsidRPr="00D360C4" w:rsidRDefault="00D360C4" w:rsidP="00D360C4">
      <w:pPr>
        <w:pStyle w:val="Prrafodelista"/>
        <w:numPr>
          <w:ilvl w:val="0"/>
          <w:numId w:val="45"/>
        </w:numPr>
        <w:jc w:val="both"/>
        <w:rPr>
          <w:rFonts w:ascii="Altivo Extra Light" w:hAnsi="Altivo Extra Light"/>
        </w:rPr>
      </w:pPr>
      <w:r w:rsidRPr="00D360C4">
        <w:rPr>
          <w:rFonts w:ascii="Altivo Extra Light" w:hAnsi="Altivo Extra Light"/>
        </w:rPr>
        <w:t>El CNB estipula que la educación debe incluir la enseñanza de valores fundamentales como respeto, justicia y solidaridad. Se menciona en los ejes transversales que acompañan las áreas de conocimiento. Estos elementos son fundamentales en la formación ciudadana concebida en el currículo que coadyuva a la EDH</w:t>
      </w:r>
    </w:p>
    <w:p w14:paraId="37010577" w14:textId="00D80BDE" w:rsidR="00D360C4" w:rsidRPr="00D360C4" w:rsidRDefault="00D360C4" w:rsidP="00D360C4">
      <w:pPr>
        <w:pStyle w:val="Prrafodelista"/>
        <w:numPr>
          <w:ilvl w:val="0"/>
          <w:numId w:val="45"/>
        </w:numPr>
        <w:jc w:val="both"/>
        <w:rPr>
          <w:rFonts w:ascii="Altivo Extra Light" w:hAnsi="Altivo Extra Light"/>
        </w:rPr>
      </w:pPr>
      <w:r w:rsidRPr="00D360C4">
        <w:rPr>
          <w:rFonts w:ascii="Altivo Extra Light" w:hAnsi="Altivo Extra Light"/>
        </w:rPr>
        <w:t>Desde los objetivos de aprendizaje se hace referencia a la inclusión de los de los derechos de la niñez y la adolescencia en los objetivos de aprendizaje de distintas áreas del currículo.</w:t>
      </w:r>
    </w:p>
    <w:p w14:paraId="3B0B796E" w14:textId="77777777" w:rsidR="00F05347" w:rsidRDefault="00D360C4" w:rsidP="00F46805">
      <w:pPr>
        <w:pStyle w:val="Prrafodelista"/>
        <w:numPr>
          <w:ilvl w:val="0"/>
          <w:numId w:val="45"/>
        </w:numPr>
        <w:jc w:val="both"/>
        <w:rPr>
          <w:rFonts w:ascii="Altivo Extra Light" w:hAnsi="Altivo Extra Light"/>
        </w:rPr>
      </w:pPr>
      <w:r w:rsidRPr="00D360C4">
        <w:rPr>
          <w:rFonts w:ascii="Altivo Extra Light" w:hAnsi="Altivo Extra Light"/>
        </w:rPr>
        <w:t>Desde la concepción del aprendizaje y la evaluación se hace énfasis en que los estudiantes deben ser partícipes activos en su aprendizaje y el entorno, por lo</w:t>
      </w:r>
      <w:r w:rsidR="00F05347">
        <w:rPr>
          <w:rFonts w:ascii="Altivo Extra Light" w:hAnsi="Altivo Extra Light"/>
        </w:rPr>
        <w:t xml:space="preserve"> </w:t>
      </w:r>
      <w:r w:rsidR="00F46805" w:rsidRPr="00F05347">
        <w:rPr>
          <w:rFonts w:ascii="Altivo Extra Light" w:hAnsi="Altivo Extra Light"/>
        </w:rPr>
        <w:t>que se fomenta su voz en el proceso educativo. Sección: Competencias y Evaluación.</w:t>
      </w:r>
    </w:p>
    <w:p w14:paraId="58AA90F1" w14:textId="77777777" w:rsidR="00F05347" w:rsidRDefault="00F46805" w:rsidP="00F46805">
      <w:pPr>
        <w:pStyle w:val="Prrafodelista"/>
        <w:numPr>
          <w:ilvl w:val="0"/>
          <w:numId w:val="45"/>
        </w:numPr>
        <w:jc w:val="both"/>
        <w:rPr>
          <w:rFonts w:ascii="Altivo Extra Light" w:hAnsi="Altivo Extra Light"/>
        </w:rPr>
      </w:pPr>
      <w:r w:rsidRPr="00F05347">
        <w:rPr>
          <w:rFonts w:ascii="Altivo Extra Light" w:hAnsi="Altivo Extra Light"/>
        </w:rPr>
        <w:t>El CNB incluye estrategias para abordar conflictos y promover la paz a través de la educación. Establece actividades y enfoques que propicien un ambiente pacífico en el aula.</w:t>
      </w:r>
    </w:p>
    <w:p w14:paraId="269D469F" w14:textId="3DDE3591" w:rsidR="00F46805" w:rsidRPr="00F05347" w:rsidRDefault="00F46805" w:rsidP="00F46805">
      <w:pPr>
        <w:pStyle w:val="Prrafodelista"/>
        <w:numPr>
          <w:ilvl w:val="0"/>
          <w:numId w:val="45"/>
        </w:numPr>
        <w:jc w:val="both"/>
        <w:rPr>
          <w:rFonts w:ascii="Altivo Extra Light" w:hAnsi="Altivo Extra Light"/>
        </w:rPr>
      </w:pPr>
      <w:r w:rsidRPr="00F05347">
        <w:rPr>
          <w:rFonts w:ascii="Altivo Extra Light" w:hAnsi="Altivo Extra Light"/>
        </w:rPr>
        <w:t>Desde diversas áreas se desarrollan competencias que buscan la EDH, se puede consultar un análisis curricular adjunto en el que se detallan.</w:t>
      </w:r>
    </w:p>
    <w:p w14:paraId="1D53B681" w14:textId="77777777" w:rsidR="00F46805" w:rsidRPr="00F46805" w:rsidRDefault="00F46805" w:rsidP="00F46805">
      <w:pPr>
        <w:jc w:val="both"/>
        <w:rPr>
          <w:rFonts w:ascii="Altivo Extra Light" w:hAnsi="Altivo Extra Light"/>
        </w:rPr>
      </w:pPr>
      <w:r w:rsidRPr="00F46805">
        <w:rPr>
          <w:rFonts w:ascii="Altivo Extra Light" w:hAnsi="Altivo Extra Light"/>
        </w:rPr>
        <w:t>Así como el Currículo Nacional Base establece las líneas para la Educación en Derechos Humanos, los libros de texto de las diferentes áreas curriculares se desarrollan con un enfoque que además de promoverlos y considerarlos en su enfoque, cuida del abordaje de estos en su diseño y contenido. Este enfoque también se considera en otros materiales que se diseñan y desarrollan para docentes, directores, acompañantes pedagógicos y gestores de la atención educativa, cabe aclarar que este eje busca asegurar la enseñanza de la EDH, y además el impacto en el comportamiento social de las y los guatemaltecos.</w:t>
      </w:r>
    </w:p>
    <w:p w14:paraId="593A98C7" w14:textId="77777777" w:rsidR="00F46805" w:rsidRPr="00F46805" w:rsidRDefault="00F46805" w:rsidP="00F46805">
      <w:pPr>
        <w:jc w:val="both"/>
        <w:rPr>
          <w:rFonts w:ascii="Altivo Extra Light" w:hAnsi="Altivo Extra Light"/>
        </w:rPr>
      </w:pPr>
      <w:r w:rsidRPr="00F46805">
        <w:rPr>
          <w:rFonts w:ascii="Altivo Extra Light" w:hAnsi="Altivo Extra Light"/>
        </w:rPr>
        <w:t>En Guatemala, se han dado pasos importantes para incorporar la Educación en Derechos Humanos (EDH) en el ámbito de la Educación Extraescolar, reconociendo su papel fundamental en la formación de una ciudadanía activa, crítica y comprometida con la equidad y la justicia social. La Dirección General de Educación Extraescolar (DIGEEX) ha asumido un rol clave en este proceso, en concordancia con su mandato de ofrecer oportunidades educativas flexibles, pertinentes y culturalmente contextualizadas para jóvenes y adultos fuera del sistema formal.</w:t>
      </w:r>
    </w:p>
    <w:p w14:paraId="10F9181A" w14:textId="23021471" w:rsidR="00F46805" w:rsidRPr="00F46805" w:rsidRDefault="00F46805" w:rsidP="00F46805">
      <w:pPr>
        <w:jc w:val="both"/>
        <w:rPr>
          <w:rFonts w:ascii="Altivo Extra Light" w:hAnsi="Altivo Extra Light"/>
        </w:rPr>
      </w:pPr>
      <w:r w:rsidRPr="00F46805">
        <w:rPr>
          <w:rFonts w:ascii="Altivo Extra Light" w:hAnsi="Altivo Extra Light"/>
        </w:rPr>
        <w:lastRenderedPageBreak/>
        <w:t xml:space="preserve">Los programas educativos del subsistema de educación extraescolar por su </w:t>
      </w:r>
      <w:r w:rsidR="00994A98" w:rsidRPr="00F46805">
        <w:rPr>
          <w:rFonts w:ascii="Altivo Extra Light" w:hAnsi="Altivo Extra Light"/>
        </w:rPr>
        <w:t>naturaleza, promueven</w:t>
      </w:r>
      <w:r w:rsidRPr="00F46805">
        <w:rPr>
          <w:rFonts w:ascii="Altivo Extra Light" w:hAnsi="Altivo Extra Light"/>
        </w:rPr>
        <w:t xml:space="preserve"> el conocimiento, respeto y ejercicio de los derechos humanos, la equidad de género, la participación ciudadana, y la prevención de la violencia, especialmente en contextos comunitarios vulnerables.</w:t>
      </w:r>
    </w:p>
    <w:p w14:paraId="0A5AF0AB" w14:textId="5E319E31" w:rsidR="00F46805" w:rsidRPr="00F46805" w:rsidRDefault="00F46805" w:rsidP="00F46805">
      <w:pPr>
        <w:jc w:val="both"/>
        <w:rPr>
          <w:rFonts w:ascii="Altivo Extra Light" w:hAnsi="Altivo Extra Light"/>
        </w:rPr>
      </w:pPr>
      <w:r w:rsidRPr="00F46805">
        <w:rPr>
          <w:rFonts w:ascii="Altivo Extra Light" w:hAnsi="Altivo Extra Light"/>
        </w:rPr>
        <w:t xml:space="preserve">Actualmente la </w:t>
      </w:r>
      <w:r w:rsidR="00C6285C" w:rsidRPr="00F46805">
        <w:rPr>
          <w:rFonts w:ascii="Altivo Extra Light" w:hAnsi="Altivo Extra Light"/>
        </w:rPr>
        <w:t>DIGEEX</w:t>
      </w:r>
      <w:r w:rsidRPr="00F46805">
        <w:rPr>
          <w:rFonts w:ascii="Altivo Extra Light" w:hAnsi="Altivo Extra Light"/>
        </w:rPr>
        <w:t xml:space="preserve"> trabaja en la producción de materiales didácticos dentro del marco del respeto de los derechos humanos, con enfoque específico de atención a población privada de libertad, población migrante, población retornada, prevención de trabajo infantil y población en diferentes situaciones de vulnerabilidad.</w:t>
      </w:r>
    </w:p>
    <w:p w14:paraId="7A021ADA" w14:textId="5DCF79B4" w:rsidR="00B221C0" w:rsidRDefault="00F46805" w:rsidP="00F46805">
      <w:pPr>
        <w:jc w:val="both"/>
        <w:rPr>
          <w:rFonts w:ascii="Altivo Extra Light" w:hAnsi="Altivo Extra Light"/>
        </w:rPr>
      </w:pPr>
      <w:r w:rsidRPr="00F46805">
        <w:rPr>
          <w:rFonts w:ascii="Altivo Extra Light" w:hAnsi="Altivo Extra Light"/>
        </w:rPr>
        <w:t>A través de la DIGEEX, el Ministerio de Educación ya está implementando acciones concretas para garantizar la inclusión de la EDH, asegurando así una respuesta educativa que promueve el desarrollo integral, el respeto a los derechos fundamentales y la construcción de una cultura de paz desde los espacios de aprendizaje del subsistema extraescolar.</w:t>
      </w:r>
    </w:p>
    <w:p w14:paraId="67DFC46B" w14:textId="710A1807" w:rsidR="00313972" w:rsidRDefault="00313972" w:rsidP="00F46805">
      <w:pPr>
        <w:jc w:val="both"/>
        <w:rPr>
          <w:rFonts w:ascii="Altivo Extra Light" w:hAnsi="Altivo Extra Light"/>
        </w:rPr>
      </w:pPr>
      <w:r>
        <w:rPr>
          <w:rFonts w:ascii="Altivo Extra Light" w:hAnsi="Altivo Extra Light"/>
        </w:rPr>
        <w:t>Por s</w:t>
      </w:r>
      <w:r w:rsidR="00121145">
        <w:rPr>
          <w:rFonts w:ascii="Altivo Extra Light" w:hAnsi="Altivo Extra Light"/>
        </w:rPr>
        <w:t>u</w:t>
      </w:r>
      <w:r>
        <w:rPr>
          <w:rFonts w:ascii="Altivo Extra Light" w:hAnsi="Altivo Extra Light"/>
        </w:rPr>
        <w:t xml:space="preserve"> parte el Consejo Nacional de la Juventud manifestó lo siguiente: </w:t>
      </w:r>
    </w:p>
    <w:p w14:paraId="46AAAD01" w14:textId="77777777" w:rsidR="00121145" w:rsidRPr="00121145" w:rsidRDefault="00121145" w:rsidP="00121145">
      <w:pPr>
        <w:jc w:val="both"/>
        <w:rPr>
          <w:rFonts w:ascii="Altivo Extra Light" w:hAnsi="Altivo Extra Light"/>
        </w:rPr>
      </w:pPr>
      <w:r w:rsidRPr="00121145">
        <w:rPr>
          <w:rFonts w:ascii="Altivo Extra Light" w:hAnsi="Altivo Extra Light"/>
        </w:rPr>
        <w:t>• PLAN GUATEMALA JOVEN: OPORTUNIDADES PARA LA JUVENTUD</w:t>
      </w:r>
    </w:p>
    <w:p w14:paraId="7155FC0E" w14:textId="1CBBCC9E" w:rsidR="00755C9D" w:rsidRDefault="00121145" w:rsidP="00121145">
      <w:pPr>
        <w:jc w:val="both"/>
        <w:rPr>
          <w:rFonts w:ascii="Altivo Extra Light" w:hAnsi="Altivo Extra Light"/>
        </w:rPr>
      </w:pPr>
      <w:r w:rsidRPr="00121145">
        <w:rPr>
          <w:rFonts w:ascii="Altivo Extra Light" w:hAnsi="Altivo Extra Light"/>
        </w:rPr>
        <w:t>Por medio del Acuerdo Interno No.61-2023, del Consejo Nacional de la Juventud (CONJUVE), de fecha 13 de noviembre de 2023, se aprobó el "Plan Guatemala Joven: Oportunidades para la Juventud 2023-2032", el cual tiene como objetivo general impulsar el desarrollo integral de la juventud guatemalteca, garantizando acceso a oportunidades de crecimiento y fomento de su participación en la sociedad.</w:t>
      </w:r>
    </w:p>
    <w:p w14:paraId="61F49D1F" w14:textId="2E64D475" w:rsidR="7A454C59" w:rsidRPr="00054B1F" w:rsidRDefault="7A454C59" w:rsidP="00867CE8">
      <w:pPr>
        <w:pStyle w:val="Prrafodelista"/>
        <w:numPr>
          <w:ilvl w:val="0"/>
          <w:numId w:val="36"/>
        </w:numPr>
        <w:pBdr>
          <w:top w:val="single" w:sz="4" w:space="1" w:color="auto"/>
          <w:left w:val="single" w:sz="4" w:space="4" w:color="auto"/>
          <w:bottom w:val="single" w:sz="4" w:space="1" w:color="auto"/>
          <w:right w:val="single" w:sz="4" w:space="4" w:color="auto"/>
        </w:pBdr>
        <w:shd w:val="clear" w:color="auto" w:fill="E2EFD9" w:themeFill="accent6" w:themeFillTint="33"/>
        <w:jc w:val="both"/>
      </w:pPr>
      <w:r w:rsidRPr="00A8378A">
        <w:rPr>
          <w:rFonts w:ascii="Altivo Extra Light" w:hAnsi="Altivo Extra Light"/>
        </w:rPr>
        <w:t xml:space="preserve">Garantizar la coherencia, los vínculos y las sinergias entre las políticas y estrategias relacionadas con la EDH (por ejemplo, en materia de juventud, educación, derechos humanos, desarrollo sostenible, lucha contra la discriminación, etc.). </w:t>
      </w:r>
    </w:p>
    <w:p w14:paraId="0FFA53A2" w14:textId="736DC063" w:rsidR="00054B1F" w:rsidRDefault="00C21EDA" w:rsidP="00054B1F">
      <w:pPr>
        <w:jc w:val="both"/>
        <w:rPr>
          <w:rFonts w:ascii="Altivo Extra Light" w:hAnsi="Altivo Extra Light"/>
        </w:rPr>
      </w:pPr>
      <w:r>
        <w:rPr>
          <w:rFonts w:ascii="Altivo Extra Light" w:hAnsi="Altivo Extra Light"/>
        </w:rPr>
        <w:t xml:space="preserve">El Ministerio de Educación indica que </w:t>
      </w:r>
      <w:r w:rsidR="00551732">
        <w:rPr>
          <w:rFonts w:ascii="Altivo Extra Light" w:hAnsi="Altivo Extra Light"/>
        </w:rPr>
        <w:t>l</w:t>
      </w:r>
      <w:r w:rsidR="00054B1F" w:rsidRPr="008226AE">
        <w:rPr>
          <w:rFonts w:ascii="Altivo Extra Light" w:hAnsi="Altivo Extra Light"/>
        </w:rPr>
        <w:t>a Dirección General de Educación Extraescolar con base en el enfoque de Educación en Derechos Humanos –EDH-, ha promovido durante el primer trimestre la sinergia interinstitucional con dependencias como la PDH, SECCATID, SBS, SOSEP, IGM, organismos internacionales y organizaciones no gubernamentales. Esta labor transversal le permite articular acciones con sectores clave como juventud, educación formal e informal, derechos humanos, desarrollo sostenible y lucha contra la discriminación, promoviendo un enfoque integral y coordinado.</w:t>
      </w:r>
    </w:p>
    <w:p w14:paraId="2EFF7567" w14:textId="41617C77" w:rsidR="00731F04" w:rsidRDefault="00731F04" w:rsidP="00054B1F">
      <w:pPr>
        <w:jc w:val="both"/>
        <w:rPr>
          <w:rFonts w:ascii="Altivo Extra Light" w:hAnsi="Altivo Extra Light"/>
        </w:rPr>
      </w:pPr>
      <w:r>
        <w:rPr>
          <w:rFonts w:ascii="Altivo Extra Light" w:hAnsi="Altivo Extra Light"/>
        </w:rPr>
        <w:t xml:space="preserve">Así mismo el Ministerio de Cultura y Deporten indica lo siguiente: </w:t>
      </w:r>
    </w:p>
    <w:p w14:paraId="06349CB9" w14:textId="57773F20" w:rsidR="00731F04" w:rsidRPr="00731F04" w:rsidRDefault="00B221DD" w:rsidP="00731F04">
      <w:pPr>
        <w:jc w:val="both"/>
        <w:rPr>
          <w:rFonts w:ascii="Altivo Extra Light" w:hAnsi="Altivo Extra Light"/>
        </w:rPr>
      </w:pPr>
      <w:r>
        <w:rPr>
          <w:rFonts w:ascii="Altivo Extra Light" w:hAnsi="Altivo Extra Light"/>
        </w:rPr>
        <w:t>Se</w:t>
      </w:r>
      <w:r w:rsidR="00731F04" w:rsidRPr="00731F04">
        <w:rPr>
          <w:rFonts w:ascii="Altivo Extra Light" w:hAnsi="Altivo Extra Light"/>
        </w:rPr>
        <w:t xml:space="preserve"> lleva</w:t>
      </w:r>
      <w:r>
        <w:rPr>
          <w:rFonts w:ascii="Altivo Extra Light" w:hAnsi="Altivo Extra Light"/>
        </w:rPr>
        <w:t>n</w:t>
      </w:r>
      <w:r w:rsidR="00731F04" w:rsidRPr="00731F04">
        <w:rPr>
          <w:rFonts w:ascii="Altivo Extra Light" w:hAnsi="Altivo Extra Light"/>
        </w:rPr>
        <w:t xml:space="preserve"> a cabo </w:t>
      </w:r>
      <w:r>
        <w:rPr>
          <w:rFonts w:ascii="Altivo Extra Light" w:hAnsi="Altivo Extra Light"/>
        </w:rPr>
        <w:t xml:space="preserve">diferentes </w:t>
      </w:r>
      <w:r w:rsidR="00731F04" w:rsidRPr="00731F04">
        <w:rPr>
          <w:rFonts w:ascii="Altivo Extra Light" w:hAnsi="Altivo Extra Light"/>
        </w:rPr>
        <w:t xml:space="preserve">acciones destinadas a promover la participación ciudadana de la población en general, a través de procesos de promoción y formación en materia de cultura. Estas acciones también buscan fortalecer la incidencia positiva de los </w:t>
      </w:r>
      <w:r w:rsidR="00E321DA">
        <w:rPr>
          <w:rFonts w:ascii="Altivo Extra Light" w:hAnsi="Altivo Extra Light"/>
        </w:rPr>
        <w:t>P</w:t>
      </w:r>
      <w:r w:rsidR="00731F04" w:rsidRPr="00731F04">
        <w:rPr>
          <w:rFonts w:ascii="Altivo Extra Light" w:hAnsi="Altivo Extra Light"/>
        </w:rPr>
        <w:t xml:space="preserve">ueblos </w:t>
      </w:r>
      <w:r w:rsidR="00E321DA">
        <w:rPr>
          <w:rFonts w:ascii="Altivo Extra Light" w:hAnsi="Altivo Extra Light"/>
        </w:rPr>
        <w:t>I</w:t>
      </w:r>
      <w:r w:rsidR="00731F04" w:rsidRPr="00731F04">
        <w:rPr>
          <w:rFonts w:ascii="Altivo Extra Light" w:hAnsi="Altivo Extra Light"/>
        </w:rPr>
        <w:t>ndígenas en el Sistema de Consejos de Desarrollo.</w:t>
      </w:r>
    </w:p>
    <w:p w14:paraId="2B6D0EF2" w14:textId="77777777" w:rsidR="00731F04" w:rsidRPr="00731F04" w:rsidRDefault="00731F04" w:rsidP="00731F04">
      <w:pPr>
        <w:jc w:val="both"/>
        <w:rPr>
          <w:rFonts w:ascii="Altivo Extra Light" w:hAnsi="Altivo Extra Light"/>
        </w:rPr>
      </w:pPr>
      <w:r w:rsidRPr="00731F04">
        <w:rPr>
          <w:rFonts w:ascii="Altivo Extra Light" w:hAnsi="Altivo Extra Light"/>
        </w:rPr>
        <w:t>De manera específica, se orientan los esfuerzos hacia el reconocimiento y respeto de la identidad cultural, desde un enfoque de derechos humanos, impulsando la cultura de paz y el desarrollo humano integral. Asimismo, estas iniciativas contribuyen a la construcción de una sociedad informada y respetuosa de los derechos humanos.</w:t>
      </w:r>
    </w:p>
    <w:p w14:paraId="11E31410" w14:textId="77777777" w:rsidR="00731F04" w:rsidRPr="00731F04" w:rsidRDefault="00731F04" w:rsidP="00731F04">
      <w:pPr>
        <w:jc w:val="both"/>
        <w:rPr>
          <w:rFonts w:ascii="Altivo Extra Light" w:hAnsi="Altivo Extra Light"/>
        </w:rPr>
      </w:pPr>
      <w:r w:rsidRPr="00731F04">
        <w:rPr>
          <w:rFonts w:ascii="Altivo Extra Light" w:hAnsi="Altivo Extra Light"/>
        </w:rPr>
        <w:lastRenderedPageBreak/>
        <w:t>Las acciones desarrolladas están dirigidas a la población en general, mujeres, hombres, niñez, adolescencia, juventud y adultos, considerando la naturaleza de la Dirección y el mandato institucional del Ministerio.</w:t>
      </w:r>
    </w:p>
    <w:p w14:paraId="4F855B7D" w14:textId="77777777" w:rsidR="00731F04" w:rsidRPr="00731F04" w:rsidRDefault="00731F04" w:rsidP="00731F04">
      <w:pPr>
        <w:jc w:val="both"/>
        <w:rPr>
          <w:rFonts w:ascii="Altivo Extra Light" w:hAnsi="Altivo Extra Light"/>
        </w:rPr>
      </w:pPr>
      <w:r w:rsidRPr="00731F04">
        <w:rPr>
          <w:rFonts w:ascii="Altivo Extra Light" w:hAnsi="Altivo Extra Light"/>
        </w:rPr>
        <w:t>Es importante destacar que, a través del Certamen de Literatura, Arte y Cultura Guatemalteca GUATEPAZ, desarrollado en los niveles comunitario, regional y nacional, del 3 de octubre al 19 de noviembre de 2024, se buscó fortalecer la identidad cultural de Guatemala y promover la Cultura de Paz mediante la creación de espacios de expresión artística, literaria y cultural.</w:t>
      </w:r>
    </w:p>
    <w:p w14:paraId="4A13B4A8" w14:textId="77777777" w:rsidR="00731F04" w:rsidRPr="00731F04" w:rsidRDefault="00731F04" w:rsidP="00731F04">
      <w:pPr>
        <w:jc w:val="both"/>
        <w:rPr>
          <w:rFonts w:ascii="Altivo Extra Light" w:hAnsi="Altivo Extra Light"/>
        </w:rPr>
      </w:pPr>
      <w:r w:rsidRPr="00731F04">
        <w:rPr>
          <w:rFonts w:ascii="Altivo Extra Light" w:hAnsi="Altivo Extra Light"/>
        </w:rPr>
        <w:t>Dicho certamen abrió oportunidades para la juventud en diversas disciplinas, tales como Canto, con la participación de 60 jóvenes, y Dibujo y Pintura, con 108 jóvenes participantes. En la etapa nacional, se premió a los ganadores de cada disciplina con incentivos económicos: Q8,000.00 para el primer lugar, Q6,000.00 para el segundo lugar y Q4,000.00 para el tercer lugar.</w:t>
      </w:r>
    </w:p>
    <w:p w14:paraId="71068099" w14:textId="77777777" w:rsidR="00731F04" w:rsidRPr="00731F04" w:rsidRDefault="00731F04" w:rsidP="00731F04">
      <w:pPr>
        <w:jc w:val="both"/>
        <w:rPr>
          <w:rFonts w:ascii="Altivo Extra Light" w:hAnsi="Altivo Extra Light"/>
        </w:rPr>
      </w:pPr>
      <w:r w:rsidRPr="00731F04">
        <w:rPr>
          <w:rFonts w:ascii="Altivo Extra Light" w:hAnsi="Altivo Extra Light"/>
        </w:rPr>
        <w:t>En total, la inversión destinada a premios en efectivo, en beneficio de la juventud, ascendió a Q36,000.00.</w:t>
      </w:r>
    </w:p>
    <w:p w14:paraId="2180592E" w14:textId="6DE43665" w:rsidR="00731F04" w:rsidRPr="00731F04" w:rsidRDefault="00731F04" w:rsidP="00731F04">
      <w:pPr>
        <w:jc w:val="both"/>
        <w:rPr>
          <w:rFonts w:ascii="Altivo Extra Light" w:hAnsi="Altivo Extra Light"/>
        </w:rPr>
      </w:pPr>
      <w:r w:rsidRPr="00731F04">
        <w:rPr>
          <w:rFonts w:ascii="Altivo Extra Light" w:hAnsi="Altivo Extra Light"/>
        </w:rPr>
        <w:t>El 5 de mayo de 2024, se llevó a cabo un taller enfocado en la Promoción de las Expresiones Artísticas de los Pueblos Indígenas, reafirmando el compromiso de esta Dirección con la preservación y fortalecimiento de la riqueza cultural del país. Esta actividad se realizó en el municipio de Salamá, departamento de Baja Verapaz, beneficiando directamente a 25 jóvenes de</w:t>
      </w:r>
      <w:r w:rsidR="00647973">
        <w:rPr>
          <w:rFonts w:ascii="Altivo Extra Light" w:hAnsi="Altivo Extra Light"/>
        </w:rPr>
        <w:t xml:space="preserve">l Pueblo </w:t>
      </w:r>
      <w:r w:rsidRPr="00731F04">
        <w:rPr>
          <w:rFonts w:ascii="Altivo Extra Light" w:hAnsi="Altivo Extra Light"/>
        </w:rPr>
        <w:t>achí, quienes participaron activamente en los procesos de formación artística y cultural.</w:t>
      </w:r>
    </w:p>
    <w:p w14:paraId="53EA0D41" w14:textId="4468D131" w:rsidR="00731F04" w:rsidRPr="00731F04" w:rsidRDefault="00731F04" w:rsidP="00731F04">
      <w:pPr>
        <w:jc w:val="both"/>
        <w:rPr>
          <w:rFonts w:ascii="Altivo Extra Light" w:hAnsi="Altivo Extra Light"/>
        </w:rPr>
      </w:pPr>
      <w:r w:rsidRPr="00731F04">
        <w:rPr>
          <w:rFonts w:ascii="Altivo Extra Light" w:hAnsi="Altivo Extra Light"/>
        </w:rPr>
        <w:t xml:space="preserve">El desarrollo de este taller tuvo como propósito principal fomentar el reconocimiento y la valoración de las expresiones artísticas propias de los </w:t>
      </w:r>
      <w:r w:rsidR="00E321DA">
        <w:rPr>
          <w:rFonts w:ascii="Altivo Extra Light" w:hAnsi="Altivo Extra Light"/>
        </w:rPr>
        <w:t>P</w:t>
      </w:r>
      <w:r w:rsidRPr="00731F04">
        <w:rPr>
          <w:rFonts w:ascii="Altivo Extra Light" w:hAnsi="Altivo Extra Light"/>
        </w:rPr>
        <w:t xml:space="preserve">ueblos </w:t>
      </w:r>
      <w:r w:rsidR="00E321DA">
        <w:rPr>
          <w:rFonts w:ascii="Altivo Extra Light" w:hAnsi="Altivo Extra Light"/>
        </w:rPr>
        <w:t>I</w:t>
      </w:r>
      <w:r w:rsidRPr="00731F04">
        <w:rPr>
          <w:rFonts w:ascii="Altivo Extra Light" w:hAnsi="Altivo Extra Light"/>
        </w:rPr>
        <w:t>ndígenas, como elementos fundamentales de su identidad y patrimonio cultural. A través de este tipo de acciones, se busca no solo la promoción del arte y la cultura, sino también contribuir al empoderamiento de l</w:t>
      </w:r>
      <w:r w:rsidR="00647973">
        <w:rPr>
          <w:rFonts w:ascii="Altivo Extra Light" w:hAnsi="Altivo Extra Light"/>
        </w:rPr>
        <w:t>os Pueblos I</w:t>
      </w:r>
      <w:r w:rsidRPr="00731F04">
        <w:rPr>
          <w:rFonts w:ascii="Altivo Extra Light" w:hAnsi="Altivo Extra Light"/>
        </w:rPr>
        <w:t>ndígenas, especialmente de su juventud, en el marco de un enfoque de derechos humanos y desarrollo integral.</w:t>
      </w:r>
    </w:p>
    <w:p w14:paraId="550B64C2" w14:textId="77777777" w:rsidR="00731F04" w:rsidRPr="00731F04" w:rsidRDefault="00731F04" w:rsidP="00731F04">
      <w:pPr>
        <w:jc w:val="both"/>
        <w:rPr>
          <w:rFonts w:ascii="Altivo Extra Light" w:hAnsi="Altivo Extra Light"/>
        </w:rPr>
      </w:pPr>
      <w:r w:rsidRPr="00731F04">
        <w:rPr>
          <w:rFonts w:ascii="Altivo Extra Light" w:hAnsi="Altivo Extra Light"/>
        </w:rPr>
        <w:t>La inversión destinada para la ejecución de esta actividad ascendió a Q13,350.00, reflejando el esfuerzo de esta Dirección por garantizar el acceso a oportunidades de crecimiento cultural y personal para sectores históricamente vulnerabilidades. Este taller constituye parte de una estrategia integral orientada a fortalecer la identidad cultural, promover el desarrollo social y fomentar una cultura de paz en el país.</w:t>
      </w:r>
    </w:p>
    <w:p w14:paraId="7D327451" w14:textId="492FBD69" w:rsidR="00731F04" w:rsidRPr="00731F04" w:rsidRDefault="00731F04" w:rsidP="00731F04">
      <w:pPr>
        <w:jc w:val="both"/>
        <w:rPr>
          <w:rFonts w:ascii="Altivo Extra Light" w:hAnsi="Altivo Extra Light"/>
        </w:rPr>
      </w:pPr>
      <w:r w:rsidRPr="00731F04">
        <w:rPr>
          <w:rFonts w:ascii="Altivo Extra Light" w:hAnsi="Altivo Extra Light"/>
        </w:rPr>
        <w:t>Además; en el contexto de que las acciones no son exclusivamente dirigidas a Juventud, se detalla información de población joven que han participado en las diferentes actividades desarrolladas en el años -2024 por esta Dirección.</w:t>
      </w:r>
    </w:p>
    <w:p w14:paraId="13A554D2" w14:textId="77777777" w:rsidR="00731F04" w:rsidRPr="00731F04" w:rsidRDefault="00731F04" w:rsidP="00731F04">
      <w:pPr>
        <w:jc w:val="both"/>
        <w:rPr>
          <w:rFonts w:ascii="Altivo Extra Light" w:hAnsi="Altivo Extra Light"/>
        </w:rPr>
      </w:pPr>
      <w:r w:rsidRPr="00731F04">
        <w:rPr>
          <w:rFonts w:ascii="Altivo Extra Light" w:hAnsi="Altivo Extra Light"/>
        </w:rPr>
        <w:t>Año</w:t>
      </w:r>
      <w:r w:rsidRPr="00731F04">
        <w:rPr>
          <w:rFonts w:ascii="Altivo Extra Light" w:hAnsi="Altivo Extra Light"/>
        </w:rPr>
        <w:tab/>
        <w:t>Edad 14-30 (Juventud)</w:t>
      </w:r>
    </w:p>
    <w:p w14:paraId="48B3A679" w14:textId="77777777" w:rsidR="00731F04" w:rsidRPr="00731F04" w:rsidRDefault="00731F04" w:rsidP="00731F04">
      <w:pPr>
        <w:jc w:val="both"/>
        <w:rPr>
          <w:rFonts w:ascii="Altivo Extra Light" w:hAnsi="Altivo Extra Light"/>
        </w:rPr>
      </w:pPr>
      <w:r w:rsidRPr="00731F04">
        <w:rPr>
          <w:rFonts w:ascii="Altivo Extra Light" w:hAnsi="Altivo Extra Light"/>
        </w:rPr>
        <w:t>2021</w:t>
      </w:r>
      <w:r w:rsidRPr="00731F04">
        <w:rPr>
          <w:rFonts w:ascii="Altivo Extra Light" w:hAnsi="Altivo Extra Light"/>
        </w:rPr>
        <w:tab/>
        <w:t>10,746</w:t>
      </w:r>
    </w:p>
    <w:p w14:paraId="2F0653EA" w14:textId="77777777" w:rsidR="00731F04" w:rsidRPr="00731F04" w:rsidRDefault="00731F04" w:rsidP="00731F04">
      <w:pPr>
        <w:jc w:val="both"/>
        <w:rPr>
          <w:rFonts w:ascii="Altivo Extra Light" w:hAnsi="Altivo Extra Light"/>
        </w:rPr>
      </w:pPr>
      <w:r w:rsidRPr="00731F04">
        <w:rPr>
          <w:rFonts w:ascii="Altivo Extra Light" w:hAnsi="Altivo Extra Light"/>
        </w:rPr>
        <w:t>2022</w:t>
      </w:r>
      <w:r w:rsidRPr="00731F04">
        <w:rPr>
          <w:rFonts w:ascii="Altivo Extra Light" w:hAnsi="Altivo Extra Light"/>
        </w:rPr>
        <w:tab/>
        <w:t>19,229</w:t>
      </w:r>
    </w:p>
    <w:p w14:paraId="20CDF753" w14:textId="77777777" w:rsidR="00731F04" w:rsidRPr="00731F04" w:rsidRDefault="00731F04" w:rsidP="00731F04">
      <w:pPr>
        <w:jc w:val="both"/>
        <w:rPr>
          <w:rFonts w:ascii="Altivo Extra Light" w:hAnsi="Altivo Extra Light"/>
        </w:rPr>
      </w:pPr>
      <w:r w:rsidRPr="00731F04">
        <w:rPr>
          <w:rFonts w:ascii="Altivo Extra Light" w:hAnsi="Altivo Extra Light"/>
        </w:rPr>
        <w:t>2023</w:t>
      </w:r>
      <w:r w:rsidRPr="00731F04">
        <w:rPr>
          <w:rFonts w:ascii="Altivo Extra Light" w:hAnsi="Altivo Extra Light"/>
        </w:rPr>
        <w:tab/>
        <w:t>22,123</w:t>
      </w:r>
    </w:p>
    <w:p w14:paraId="1895F14A" w14:textId="77777777" w:rsidR="00731F04" w:rsidRPr="00731F04" w:rsidRDefault="00731F04" w:rsidP="00731F04">
      <w:pPr>
        <w:jc w:val="both"/>
        <w:rPr>
          <w:rFonts w:ascii="Altivo Extra Light" w:hAnsi="Altivo Extra Light"/>
        </w:rPr>
      </w:pPr>
      <w:r w:rsidRPr="00731F04">
        <w:rPr>
          <w:rFonts w:ascii="Altivo Extra Light" w:hAnsi="Altivo Extra Light"/>
        </w:rPr>
        <w:t>2024</w:t>
      </w:r>
      <w:r w:rsidRPr="00731F04">
        <w:rPr>
          <w:rFonts w:ascii="Altivo Extra Light" w:hAnsi="Altivo Extra Light"/>
        </w:rPr>
        <w:tab/>
        <w:t>6,372</w:t>
      </w:r>
    </w:p>
    <w:p w14:paraId="4A79350F" w14:textId="5669493C" w:rsidR="00731F04" w:rsidRPr="00731F04" w:rsidRDefault="00731F04" w:rsidP="00731F04">
      <w:pPr>
        <w:jc w:val="both"/>
        <w:rPr>
          <w:rFonts w:ascii="Altivo Extra Light" w:hAnsi="Altivo Extra Light"/>
        </w:rPr>
      </w:pPr>
      <w:proofErr w:type="gramStart"/>
      <w:r w:rsidRPr="00731F04">
        <w:rPr>
          <w:rFonts w:ascii="Altivo Extra Light" w:hAnsi="Altivo Extra Light"/>
        </w:rPr>
        <w:lastRenderedPageBreak/>
        <w:t>Total</w:t>
      </w:r>
      <w:proofErr w:type="gramEnd"/>
      <w:r w:rsidRPr="00731F04">
        <w:rPr>
          <w:rFonts w:ascii="Altivo Extra Light" w:hAnsi="Altivo Extra Light"/>
        </w:rPr>
        <w:t xml:space="preserve"> Beneficiarios</w:t>
      </w:r>
      <w:r w:rsidRPr="00731F04">
        <w:rPr>
          <w:rFonts w:ascii="Altivo Extra Light" w:hAnsi="Altivo Extra Light"/>
        </w:rPr>
        <w:tab/>
        <w:t>58,470</w:t>
      </w:r>
    </w:p>
    <w:p w14:paraId="26F55F3C" w14:textId="214A5706" w:rsidR="00731F04" w:rsidRPr="00731F04" w:rsidRDefault="00731F04" w:rsidP="00731F04">
      <w:pPr>
        <w:jc w:val="both"/>
        <w:rPr>
          <w:rFonts w:ascii="Altivo Extra Light" w:hAnsi="Altivo Extra Light"/>
        </w:rPr>
      </w:pPr>
      <w:r w:rsidRPr="00731F04">
        <w:rPr>
          <w:rFonts w:ascii="Altivo Extra Light" w:hAnsi="Altivo Extra Light"/>
        </w:rPr>
        <w:t xml:space="preserve">Se hace la observación que, en el año 2024, hay disminución en el número de beneficiarios debido a que el proyecto Casas de Desarrollo Cultural finalizó el 31 de diciembre de 2023 y fue reactivado el 16 de octubre de 2024, según lo establece el Acuerdo No. 263. Durante el período de inactividad del proyecto, las únicas actividades desarrolladas correspondieron a los departamentos de Gestión </w:t>
      </w:r>
      <w:r w:rsidR="00B221DD" w:rsidRPr="00731F04">
        <w:rPr>
          <w:rFonts w:ascii="Altivo Extra Light" w:hAnsi="Altivo Extra Light"/>
        </w:rPr>
        <w:t>Cultural,</w:t>
      </w:r>
      <w:r w:rsidRPr="00731F04">
        <w:rPr>
          <w:rFonts w:ascii="Altivo Extra Light" w:hAnsi="Altivo Extra Light"/>
        </w:rPr>
        <w:t xml:space="preserve"> Voluntariado Cultural, Formación y Capacitación Ciudadana y Promoción Cultural.</w:t>
      </w:r>
    </w:p>
    <w:p w14:paraId="09E6837D" w14:textId="2E535205" w:rsidR="00731F04" w:rsidRPr="008226AE" w:rsidRDefault="00731F04" w:rsidP="00731F04">
      <w:pPr>
        <w:jc w:val="both"/>
        <w:rPr>
          <w:rFonts w:ascii="Altivo Extra Light" w:hAnsi="Altivo Extra Light"/>
        </w:rPr>
      </w:pPr>
      <w:r w:rsidRPr="00731F04">
        <w:rPr>
          <w:rFonts w:ascii="Altivo Extra Light" w:hAnsi="Altivo Extra Light"/>
        </w:rPr>
        <w:t>Esta situación impactó temporalmente la cobertura y alcance de los programas dirigidos a las comunidades; sin embargo, con la reapertura del proyecto, se espera retomar los esfuerzos para garantizar la promoción y fortalecimiento de las expresiones culturales en los diversos territorios.</w:t>
      </w:r>
    </w:p>
    <w:p w14:paraId="450E9810" w14:textId="13FADA3A" w:rsidR="7A454C59" w:rsidRPr="002344C4" w:rsidRDefault="7A454C59" w:rsidP="00867CE8">
      <w:pPr>
        <w:pStyle w:val="Prrafodelista"/>
        <w:numPr>
          <w:ilvl w:val="0"/>
          <w:numId w:val="36"/>
        </w:numPr>
        <w:pBdr>
          <w:top w:val="single" w:sz="4" w:space="1" w:color="auto"/>
          <w:left w:val="single" w:sz="4" w:space="4" w:color="auto"/>
          <w:bottom w:val="single" w:sz="4" w:space="1" w:color="auto"/>
          <w:right w:val="single" w:sz="4" w:space="4" w:color="auto"/>
        </w:pBdr>
        <w:shd w:val="clear" w:color="auto" w:fill="E2EFD9" w:themeFill="accent6" w:themeFillTint="33"/>
        <w:jc w:val="both"/>
      </w:pPr>
      <w:r w:rsidRPr="00A8378A">
        <w:rPr>
          <w:rFonts w:ascii="Altivo Extra Light" w:hAnsi="Altivo Extra Light"/>
        </w:rPr>
        <w:t xml:space="preserve">Desarrollar planes de estudio y políticas de formación en derechos humanos para educadores y otros profesionales centrados en la juventud, así como políticas de selección y evaluación de profesores y profesionales de la educación; </w:t>
      </w:r>
    </w:p>
    <w:p w14:paraId="4AC01F86" w14:textId="65ED5CE6" w:rsidR="002344C4" w:rsidRPr="002344C4" w:rsidRDefault="002344C4" w:rsidP="002344C4">
      <w:pPr>
        <w:jc w:val="both"/>
        <w:rPr>
          <w:rFonts w:ascii="Altivo Extra Light" w:hAnsi="Altivo Extra Light"/>
        </w:rPr>
      </w:pPr>
      <w:r w:rsidRPr="002344C4">
        <w:rPr>
          <w:rFonts w:ascii="Altivo Extra Light" w:hAnsi="Altivo Extra Light"/>
        </w:rPr>
        <w:t xml:space="preserve">El Ministerio de Educación cuenta con el «Manual de Requerimientos Académicos y de Experiencia para la contratación de docentes del Nivel de Educación Media, Ciclos de Educación Básica y Diversificada» Según Acuerdo Ministerial 329-2014. El documento los requerimientos están </w:t>
      </w:r>
      <w:r w:rsidR="001F62A9" w:rsidRPr="002344C4">
        <w:rPr>
          <w:rFonts w:ascii="Altivo Extra Light" w:hAnsi="Altivo Extra Light"/>
        </w:rPr>
        <w:t>disponibles</w:t>
      </w:r>
      <w:r w:rsidRPr="002344C4">
        <w:rPr>
          <w:rFonts w:ascii="Altivo Extra Light" w:hAnsi="Altivo Extra Light"/>
        </w:rPr>
        <w:t xml:space="preserve"> en: </w:t>
      </w:r>
      <w:hyperlink r:id="rId8" w:history="1">
        <w:r w:rsidRPr="002344C4">
          <w:rPr>
            <w:rStyle w:val="Hipervnculo"/>
            <w:rFonts w:ascii="Altivo Extra Light" w:hAnsi="Altivo Extra Light"/>
          </w:rPr>
          <w:t>https://sites.google.com/mineduc.edu.gt/manualrequerimientodocente/inicio</w:t>
        </w:r>
      </w:hyperlink>
    </w:p>
    <w:p w14:paraId="42DF3C53" w14:textId="77777777" w:rsidR="002344C4" w:rsidRPr="002344C4" w:rsidRDefault="002344C4" w:rsidP="002344C4">
      <w:pPr>
        <w:jc w:val="both"/>
        <w:rPr>
          <w:rFonts w:ascii="Altivo Extra Light" w:hAnsi="Altivo Extra Light"/>
        </w:rPr>
      </w:pPr>
      <w:r w:rsidRPr="002344C4">
        <w:rPr>
          <w:rFonts w:ascii="Altivo Extra Light" w:hAnsi="Altivo Extra Light"/>
        </w:rPr>
        <w:t>El Ministerio de Educación participo en la Política de atención integral para la primera infancia, esta busca impactar desde los primeros años de vida en cada una de las y los guatemaltecos, a efecto de asegurar que se aproveche la ventana de los mil días, ya que se ha establecido que la inversión en estas primeras edades representa una de las garantías más significativas para disminuir las brechas de desigualdad social, económica y educativa en la población.</w:t>
      </w:r>
    </w:p>
    <w:p w14:paraId="51F326D6" w14:textId="0036BB58" w:rsidR="002344C4" w:rsidRDefault="002344C4" w:rsidP="002344C4">
      <w:pPr>
        <w:jc w:val="both"/>
        <w:rPr>
          <w:rFonts w:ascii="Altivo Extra Light" w:hAnsi="Altivo Extra Light"/>
        </w:rPr>
      </w:pPr>
      <w:r w:rsidRPr="002344C4">
        <w:rPr>
          <w:rFonts w:ascii="Altivo Extra Light" w:hAnsi="Altivo Extra Light"/>
        </w:rPr>
        <w:t>El objetivo estratégico número uno de la Política de Educación Extraescolar o Paralela, promueve el impulso de una educación intercultural, inclusiva, flexible y de calidad, a través de diseñar un subsistema extraescolar participativo que garantice el derecho a una educación de calidad a lo largo de la vida para todas y todos.</w:t>
      </w:r>
    </w:p>
    <w:p w14:paraId="606566A0" w14:textId="3837F751" w:rsidR="007B1A4E" w:rsidRDefault="007B1A4E" w:rsidP="002344C4">
      <w:pPr>
        <w:jc w:val="both"/>
        <w:rPr>
          <w:rFonts w:ascii="Altivo Extra Light" w:hAnsi="Altivo Extra Light"/>
        </w:rPr>
      </w:pPr>
      <w:r>
        <w:rPr>
          <w:rFonts w:ascii="Altivo Extra Light" w:hAnsi="Altivo Extra Light"/>
        </w:rPr>
        <w:t>Por su parte el Consejo Nacional para la Juventud indicó lo siguiente:</w:t>
      </w:r>
    </w:p>
    <w:p w14:paraId="172B4433" w14:textId="07380FF3" w:rsidR="00CD2A8A" w:rsidRPr="00CD2A8A" w:rsidRDefault="000D3D7C" w:rsidP="00CD2A8A">
      <w:pPr>
        <w:jc w:val="both"/>
        <w:rPr>
          <w:rFonts w:ascii="Altivo Extra Light" w:hAnsi="Altivo Extra Light"/>
        </w:rPr>
      </w:pPr>
      <w:r w:rsidRPr="00CD2A8A">
        <w:rPr>
          <w:rFonts w:ascii="Altivo Extra Light" w:hAnsi="Altivo Extra Light"/>
        </w:rPr>
        <w:t xml:space="preserve">  POLÍTICA </w:t>
      </w:r>
      <w:r w:rsidR="00CD2A8A" w:rsidRPr="00CD2A8A">
        <w:rPr>
          <w:rFonts w:ascii="Altivo Extra Light" w:hAnsi="Altivo Extra Light"/>
        </w:rPr>
        <w:t>NACIONAL DE JUVENTUD:</w:t>
      </w:r>
    </w:p>
    <w:p w14:paraId="71E41F1B" w14:textId="77777777" w:rsidR="00CD2A8A" w:rsidRPr="00CD2A8A" w:rsidRDefault="00CD2A8A" w:rsidP="00CD2A8A">
      <w:pPr>
        <w:jc w:val="both"/>
        <w:rPr>
          <w:rFonts w:ascii="Altivo Extra Light" w:hAnsi="Altivo Extra Light"/>
        </w:rPr>
      </w:pPr>
      <w:r w:rsidRPr="00CD2A8A">
        <w:rPr>
          <w:rFonts w:ascii="Altivo Extra Light" w:hAnsi="Altivo Extra Light"/>
        </w:rPr>
        <w:t>Guatemala está actualmente en la fase final de aprobación de la Política Nacional de la Juventud 2025-2040 (PNJ 2025-2040), una herramienta que orientará a corto, mediano y largo plazo las líneas estratégicas de atención, trabajo e inversión del Estado en materia de Juventud, para dotarlos de capacidades y oportunidades que lo acerquen al desarrollo integral; reduciendo la brecha de desigualdades sociales y económicas,</w:t>
      </w:r>
    </w:p>
    <w:p w14:paraId="578A530E" w14:textId="77777777" w:rsidR="00CD2A8A" w:rsidRPr="00CD2A8A" w:rsidRDefault="00CD2A8A" w:rsidP="00CD2A8A">
      <w:pPr>
        <w:jc w:val="both"/>
        <w:rPr>
          <w:rFonts w:ascii="Altivo Extra Light" w:hAnsi="Altivo Extra Light"/>
        </w:rPr>
      </w:pPr>
      <w:r w:rsidRPr="00CD2A8A">
        <w:rPr>
          <w:rFonts w:ascii="Altivo Extra Light" w:hAnsi="Altivo Extra Light"/>
        </w:rPr>
        <w:t>La Política cuenta con principios y enfoques, siendo el principal el de "Derechos Humanos", sobre los cuales se rige todo el contenido del documento.</w:t>
      </w:r>
    </w:p>
    <w:p w14:paraId="70A130DA" w14:textId="77777777" w:rsidR="00CD2A8A" w:rsidRPr="00CD2A8A" w:rsidRDefault="00CD2A8A" w:rsidP="00CD2A8A">
      <w:pPr>
        <w:jc w:val="both"/>
        <w:rPr>
          <w:rFonts w:ascii="Altivo Extra Light" w:hAnsi="Altivo Extra Light"/>
        </w:rPr>
      </w:pPr>
      <w:r w:rsidRPr="00CD2A8A">
        <w:rPr>
          <w:rFonts w:ascii="Altivo Extra Light" w:hAnsi="Altivo Extra Light"/>
        </w:rPr>
        <w:t>Los ejes estratégicos que conforman la PNJ 2025-2040 son:</w:t>
      </w:r>
    </w:p>
    <w:p w14:paraId="72DC0331" w14:textId="77777777" w:rsidR="00CD2A8A" w:rsidRPr="00CD2A8A" w:rsidRDefault="00CD2A8A" w:rsidP="00CD2A8A">
      <w:pPr>
        <w:jc w:val="both"/>
        <w:rPr>
          <w:rFonts w:ascii="Altivo Extra Light" w:hAnsi="Altivo Extra Light"/>
        </w:rPr>
      </w:pPr>
      <w:r w:rsidRPr="00CD2A8A">
        <w:rPr>
          <w:rFonts w:ascii="Altivo Extra Light" w:hAnsi="Altivo Extra Light"/>
        </w:rPr>
        <w:lastRenderedPageBreak/>
        <w:t>a.</w:t>
      </w:r>
      <w:r w:rsidRPr="00CD2A8A">
        <w:rPr>
          <w:rFonts w:ascii="Altivo Extra Light" w:hAnsi="Altivo Extra Light"/>
        </w:rPr>
        <w:tab/>
        <w:t>Prevención de la violencia</w:t>
      </w:r>
    </w:p>
    <w:p w14:paraId="7D73737F" w14:textId="77777777" w:rsidR="00CD2A8A" w:rsidRPr="00CD2A8A" w:rsidRDefault="00CD2A8A" w:rsidP="00CD2A8A">
      <w:pPr>
        <w:jc w:val="both"/>
        <w:rPr>
          <w:rFonts w:ascii="Altivo Extra Light" w:hAnsi="Altivo Extra Light"/>
        </w:rPr>
      </w:pPr>
      <w:r w:rsidRPr="00CD2A8A">
        <w:rPr>
          <w:rFonts w:ascii="Altivo Extra Light" w:hAnsi="Altivo Extra Light"/>
        </w:rPr>
        <w:t>b.</w:t>
      </w:r>
      <w:r w:rsidRPr="00CD2A8A">
        <w:rPr>
          <w:rFonts w:ascii="Altivo Extra Light" w:hAnsi="Altivo Extra Light"/>
        </w:rPr>
        <w:tab/>
        <w:t>Arte, Cultura, Deporte y Recreación</w:t>
      </w:r>
    </w:p>
    <w:p w14:paraId="5122C35A" w14:textId="77777777" w:rsidR="00CD2A8A" w:rsidRPr="00CD2A8A" w:rsidRDefault="00CD2A8A" w:rsidP="00CD2A8A">
      <w:pPr>
        <w:jc w:val="both"/>
        <w:rPr>
          <w:rFonts w:ascii="Altivo Extra Light" w:hAnsi="Altivo Extra Light"/>
        </w:rPr>
      </w:pPr>
      <w:r w:rsidRPr="00CD2A8A">
        <w:rPr>
          <w:rFonts w:ascii="Altivo Extra Light" w:hAnsi="Altivo Extra Light"/>
        </w:rPr>
        <w:t>c.</w:t>
      </w:r>
      <w:r w:rsidRPr="00CD2A8A">
        <w:rPr>
          <w:rFonts w:ascii="Altivo Extra Light" w:hAnsi="Altivo Extra Light"/>
        </w:rPr>
        <w:tab/>
        <w:t>Educación</w:t>
      </w:r>
    </w:p>
    <w:p w14:paraId="3DAD230B" w14:textId="77777777" w:rsidR="00CD2A8A" w:rsidRPr="00CD2A8A" w:rsidRDefault="00CD2A8A" w:rsidP="00CD2A8A">
      <w:pPr>
        <w:jc w:val="both"/>
        <w:rPr>
          <w:rFonts w:ascii="Altivo Extra Light" w:hAnsi="Altivo Extra Light"/>
        </w:rPr>
      </w:pPr>
      <w:r w:rsidRPr="00CD2A8A">
        <w:rPr>
          <w:rFonts w:ascii="Altivo Extra Light" w:hAnsi="Altivo Extra Light"/>
        </w:rPr>
        <w:t>d.</w:t>
      </w:r>
      <w:r w:rsidRPr="00CD2A8A">
        <w:rPr>
          <w:rFonts w:ascii="Altivo Extra Light" w:hAnsi="Altivo Extra Light"/>
        </w:rPr>
        <w:tab/>
        <w:t>Ciencia y Tecnología</w:t>
      </w:r>
    </w:p>
    <w:p w14:paraId="3626448C" w14:textId="77777777" w:rsidR="00CD2A8A" w:rsidRPr="00CD2A8A" w:rsidRDefault="00CD2A8A" w:rsidP="00CD2A8A">
      <w:pPr>
        <w:jc w:val="both"/>
        <w:rPr>
          <w:rFonts w:ascii="Altivo Extra Light" w:hAnsi="Altivo Extra Light"/>
        </w:rPr>
      </w:pPr>
      <w:r w:rsidRPr="00CD2A8A">
        <w:rPr>
          <w:rFonts w:ascii="Altivo Extra Light" w:hAnsi="Altivo Extra Light"/>
        </w:rPr>
        <w:t>e. Salud</w:t>
      </w:r>
    </w:p>
    <w:p w14:paraId="752089BF" w14:textId="77777777" w:rsidR="00CD2A8A" w:rsidRPr="00CD2A8A" w:rsidRDefault="00CD2A8A" w:rsidP="00CD2A8A">
      <w:pPr>
        <w:jc w:val="both"/>
        <w:rPr>
          <w:rFonts w:ascii="Altivo Extra Light" w:hAnsi="Altivo Extra Light"/>
        </w:rPr>
      </w:pPr>
      <w:r w:rsidRPr="00CD2A8A">
        <w:rPr>
          <w:rFonts w:ascii="Altivo Extra Light" w:hAnsi="Altivo Extra Light"/>
        </w:rPr>
        <w:t>f.</w:t>
      </w:r>
      <w:r w:rsidRPr="00CD2A8A">
        <w:rPr>
          <w:rFonts w:ascii="Altivo Extra Light" w:hAnsi="Altivo Extra Light"/>
        </w:rPr>
        <w:tab/>
        <w:t>Trabajo, Empleo, Productividad y Emprendimiento</w:t>
      </w:r>
    </w:p>
    <w:p w14:paraId="7C514AE3" w14:textId="77777777" w:rsidR="00CD2A8A" w:rsidRPr="00CD2A8A" w:rsidRDefault="00CD2A8A" w:rsidP="00CD2A8A">
      <w:pPr>
        <w:jc w:val="both"/>
        <w:rPr>
          <w:rFonts w:ascii="Altivo Extra Light" w:hAnsi="Altivo Extra Light"/>
        </w:rPr>
      </w:pPr>
      <w:r w:rsidRPr="00CD2A8A">
        <w:rPr>
          <w:rFonts w:ascii="Altivo Extra Light" w:hAnsi="Altivo Extra Light"/>
        </w:rPr>
        <w:t>g.</w:t>
      </w:r>
      <w:r w:rsidRPr="00CD2A8A">
        <w:rPr>
          <w:rFonts w:ascii="Altivo Extra Light" w:hAnsi="Altivo Extra Light"/>
        </w:rPr>
        <w:tab/>
        <w:t>Participación Ciudadana.</w:t>
      </w:r>
    </w:p>
    <w:p w14:paraId="64307AF7" w14:textId="55B2D2E3" w:rsidR="007B1A4E" w:rsidRPr="002344C4" w:rsidRDefault="00CD2A8A" w:rsidP="00CD2A8A">
      <w:pPr>
        <w:jc w:val="both"/>
        <w:rPr>
          <w:rFonts w:ascii="Altivo Extra Light" w:hAnsi="Altivo Extra Light"/>
        </w:rPr>
      </w:pPr>
      <w:r w:rsidRPr="00CD2A8A">
        <w:rPr>
          <w:rFonts w:ascii="Altivo Extra Light" w:hAnsi="Altivo Extra Light"/>
        </w:rPr>
        <w:t>Cada uno de estos cuenta con resultados y líneas de acción. Es necesario destacar que esta Política está alineada a los Objetivos de Desarrollo Sostenible (ODS) y a los instrumentos internacionales ratificados por el Estado de Guatemala.</w:t>
      </w:r>
    </w:p>
    <w:p w14:paraId="32C18022" w14:textId="6D69F190" w:rsidR="7A454C59" w:rsidRPr="001F62A9" w:rsidRDefault="7A454C59" w:rsidP="00867CE8">
      <w:pPr>
        <w:pStyle w:val="Prrafodelista"/>
        <w:numPr>
          <w:ilvl w:val="0"/>
          <w:numId w:val="36"/>
        </w:numPr>
        <w:pBdr>
          <w:top w:val="single" w:sz="4" w:space="1" w:color="auto"/>
          <w:left w:val="single" w:sz="4" w:space="4" w:color="auto"/>
          <w:bottom w:val="single" w:sz="4" w:space="1" w:color="auto"/>
          <w:right w:val="single" w:sz="4" w:space="4" w:color="auto"/>
        </w:pBdr>
        <w:shd w:val="clear" w:color="auto" w:fill="E2EFD9" w:themeFill="accent6" w:themeFillTint="33"/>
        <w:jc w:val="both"/>
      </w:pPr>
      <w:r w:rsidRPr="00A8378A">
        <w:rPr>
          <w:rFonts w:ascii="Altivo Extra Light" w:hAnsi="Altivo Extra Light"/>
        </w:rPr>
        <w:t xml:space="preserve">Elaborar políticas y legislación relativas a la gobernanza </w:t>
      </w:r>
      <w:r w:rsidR="0083744E">
        <w:rPr>
          <w:rFonts w:ascii="Altivo Extra Light" w:hAnsi="Altivo Extra Light"/>
        </w:rPr>
        <w:t>y</w:t>
      </w:r>
      <w:r w:rsidRPr="00A8378A">
        <w:rPr>
          <w:rFonts w:ascii="Altivo Extra Light" w:hAnsi="Altivo Extra Light"/>
        </w:rPr>
        <w:t xml:space="preserve"> la gestión de los centros educativos al servicio de los jóvenes que reflejen los principios de los derechos humanos; </w:t>
      </w:r>
    </w:p>
    <w:p w14:paraId="71C413A0" w14:textId="7D881B32" w:rsidR="001F62A9" w:rsidRPr="001F62A9" w:rsidRDefault="00551732" w:rsidP="001F62A9">
      <w:pPr>
        <w:jc w:val="both"/>
        <w:rPr>
          <w:rFonts w:ascii="Altivo Extra Light" w:hAnsi="Altivo Extra Light"/>
        </w:rPr>
      </w:pPr>
      <w:r>
        <w:rPr>
          <w:rFonts w:ascii="Altivo Extra Light" w:hAnsi="Altivo Extra Light"/>
        </w:rPr>
        <w:t>El Ministerio de Educación indica que c</w:t>
      </w:r>
      <w:r w:rsidR="001F62A9" w:rsidRPr="001F62A9">
        <w:rPr>
          <w:rFonts w:ascii="Altivo Extra Light" w:hAnsi="Altivo Extra Light"/>
        </w:rPr>
        <w:t>on base en el «Acuerdo Gubernativo No. 52-2025 de fecha 4 de febrero de 2015, Reglamento para la autorización y funcionamiento de centros educativos privados. Capítulo II Aseguramiento de la calidad de la Educación.</w:t>
      </w:r>
    </w:p>
    <w:p w14:paraId="3592D15E" w14:textId="77777777" w:rsidR="001F62A9" w:rsidRPr="001F62A9" w:rsidRDefault="001F62A9" w:rsidP="001F62A9">
      <w:pPr>
        <w:jc w:val="both"/>
        <w:rPr>
          <w:rFonts w:ascii="Altivo Extra Light" w:hAnsi="Altivo Extra Light"/>
        </w:rPr>
      </w:pPr>
      <w:r w:rsidRPr="001F62A9">
        <w:rPr>
          <w:rFonts w:ascii="Altivo Extra Light" w:hAnsi="Altivo Extra Light"/>
        </w:rPr>
        <w:t>Artículo 8. Formación del estudiante. Para asegurar el aprendizaje de los estudiantes, cada centro educativo privado promoverá y sistematizará la práctica diaria de programas que promuevan el desarrollo de las competencias que correspondan al nivel de aprendizaje.</w:t>
      </w:r>
    </w:p>
    <w:p w14:paraId="533FF32A" w14:textId="77777777" w:rsidR="001F62A9" w:rsidRPr="001F62A9" w:rsidRDefault="001F62A9" w:rsidP="001F62A9">
      <w:pPr>
        <w:jc w:val="both"/>
        <w:rPr>
          <w:rFonts w:ascii="Altivo Extra Light" w:hAnsi="Altivo Extra Light"/>
        </w:rPr>
      </w:pPr>
      <w:r w:rsidRPr="001F62A9">
        <w:rPr>
          <w:rFonts w:ascii="Altivo Extra Light" w:hAnsi="Altivo Extra Light"/>
        </w:rPr>
        <w:t>Artículo 11. Clima escolar. Es responsabilidad de las autoridades educativas del centro educativo privado asegurar un ambiente escolar que favorezca la autoestima, la resolución pacífica de problemas para el fortalecimiento de las relaciones interpersonales, el reconocimiento de la dignidad humana, el respeto y la valorización de las identidades étnica y culturales, la equidad de género, la formación de valores y los derechos humanos.</w:t>
      </w:r>
    </w:p>
    <w:p w14:paraId="2A36A036" w14:textId="77777777" w:rsidR="001F62A9" w:rsidRPr="001F62A9" w:rsidRDefault="001F62A9" w:rsidP="001F62A9">
      <w:pPr>
        <w:jc w:val="both"/>
        <w:rPr>
          <w:rFonts w:ascii="Altivo Extra Light" w:hAnsi="Altivo Extra Light"/>
        </w:rPr>
      </w:pPr>
      <w:r w:rsidRPr="001F62A9">
        <w:rPr>
          <w:rFonts w:ascii="Altivo Extra Light" w:hAnsi="Altivo Extra Light"/>
        </w:rPr>
        <w:t>Artículo 16. El Proyecto Educativo Institucional -PEI-. El Proyecto Educativo Institucional -PEI-, es el instrumento que dirige y orienta las actividades del centro educativo privado y define su identidad y marco de valores y principios, lo cual se reflejará en las acciones educativas que desarrolle. Los centros educativos privados elaborarán su -PEI- de acuerdo con los lineamientos del Ministerio de Educación contenidos en el manual disponible en el portal electrónico y en las Direcciones Departamentales de Educación.</w:t>
      </w:r>
    </w:p>
    <w:p w14:paraId="640843C1" w14:textId="77777777" w:rsidR="001F62A9" w:rsidRPr="001F62A9" w:rsidRDefault="001F62A9" w:rsidP="001F62A9">
      <w:pPr>
        <w:jc w:val="both"/>
        <w:rPr>
          <w:rFonts w:ascii="Altivo Extra Light" w:hAnsi="Altivo Extra Light"/>
        </w:rPr>
      </w:pPr>
      <w:r w:rsidRPr="001F62A9">
        <w:rPr>
          <w:rFonts w:ascii="Altivo Extra Light" w:hAnsi="Altivo Extra Light"/>
        </w:rPr>
        <w:t>Artículo 22. Inclusión educativa para estudiantes con necesidades educativas especiales asociadas o no a una discapacidad incluyendo superdotación. Todos los centros educativos privados son responsables del cumplimiento de leyes y normativas relacionadas con la atención educativa de la población con necesidades educativas especiales asociadas o no a discapacidad, incluyendo la superdotación.</w:t>
      </w:r>
    </w:p>
    <w:p w14:paraId="6E922433" w14:textId="51BFBE13" w:rsidR="001F62A9" w:rsidRPr="001F62A9" w:rsidRDefault="001F62A9" w:rsidP="001F62A9">
      <w:pPr>
        <w:jc w:val="both"/>
        <w:rPr>
          <w:rFonts w:ascii="Altivo Extra Light" w:hAnsi="Altivo Extra Light"/>
        </w:rPr>
      </w:pPr>
      <w:r w:rsidRPr="001F62A9">
        <w:rPr>
          <w:rFonts w:ascii="Altivo Extra Light" w:hAnsi="Altivo Extra Light"/>
        </w:rPr>
        <w:lastRenderedPageBreak/>
        <w:t>Acuerdo Gubernativo 35-2015 de fecha 4 de febrero 2015, Reglamento de la Ley de Institutos de Educación por Cooperativa de Enseñanza, Capítulo I Naturaleza y Fines, Artículo 2. Propósitos. Mediante la creación de Institutos de Educación por Cooperativa de Enseñanza, se busca alcanzar los siguientes propósitos: a. Facilitar el cumplimiento de los preceptos constitucionales y las disposiciones contenidas en la Ley de Educación Nacional, los Acuerdos de Paz, la Ley Marco de los Acuerdos de Paz y la Ley de Institutos de Educación por Cooperativa de Enseñanza, relativas a la obligación del Estado de proporcionar educación integral a todos sus habitantes, b. Facilitar a la población de las áreas urbana y rural, el acceso a la educación, para mejorar su nivel de vida.»</w:t>
      </w:r>
    </w:p>
    <w:p w14:paraId="2B923053" w14:textId="3171CF34" w:rsidR="7A454C59" w:rsidRPr="00447AFA" w:rsidRDefault="7A454C59" w:rsidP="00867CE8">
      <w:pPr>
        <w:pStyle w:val="Prrafodelista"/>
        <w:numPr>
          <w:ilvl w:val="0"/>
          <w:numId w:val="36"/>
        </w:numPr>
        <w:pBdr>
          <w:top w:val="single" w:sz="4" w:space="1" w:color="auto"/>
          <w:left w:val="single" w:sz="4" w:space="4" w:color="auto"/>
          <w:bottom w:val="single" w:sz="4" w:space="1" w:color="auto"/>
          <w:right w:val="single" w:sz="4" w:space="4" w:color="auto"/>
        </w:pBdr>
        <w:shd w:val="clear" w:color="auto" w:fill="E2EFD9" w:themeFill="accent6" w:themeFillTint="33"/>
        <w:jc w:val="both"/>
      </w:pPr>
      <w:r w:rsidRPr="00A8378A">
        <w:rPr>
          <w:rFonts w:ascii="Altivo Extra Light" w:hAnsi="Altivo Extra Light"/>
        </w:rPr>
        <w:t xml:space="preserve">Desarrollar políticas para facilitar el trabajo de EDH realizado por la sociedad civil proporcionando, entre otras cosas, certificación de organizaciones, apoyo financiero, uso gratuito de espacios públicos y desarrollo de capacidades; </w:t>
      </w:r>
    </w:p>
    <w:p w14:paraId="7070857B" w14:textId="00E3D878" w:rsidR="00447AFA" w:rsidRPr="00F85438" w:rsidRDefault="00F85438" w:rsidP="00447AFA">
      <w:pPr>
        <w:jc w:val="both"/>
        <w:rPr>
          <w:rFonts w:ascii="Altivo Extra Light" w:hAnsi="Altivo Extra Light"/>
        </w:rPr>
      </w:pPr>
      <w:r>
        <w:rPr>
          <w:rFonts w:ascii="Altivo Extra Light" w:hAnsi="Altivo Extra Light"/>
        </w:rPr>
        <w:t xml:space="preserve">No se tiene información al respecto </w:t>
      </w:r>
    </w:p>
    <w:p w14:paraId="656EE972" w14:textId="59C70655" w:rsidR="7A454C59" w:rsidRDefault="7A454C59" w:rsidP="007F23C8">
      <w:pPr>
        <w:pStyle w:val="Prrafodelista"/>
        <w:numPr>
          <w:ilvl w:val="0"/>
          <w:numId w:val="35"/>
        </w:numPr>
        <w:pBdr>
          <w:top w:val="single" w:sz="4" w:space="1" w:color="auto"/>
          <w:left w:val="single" w:sz="4" w:space="4" w:color="auto"/>
          <w:bottom w:val="single" w:sz="4" w:space="1" w:color="auto"/>
          <w:right w:val="single" w:sz="4" w:space="4" w:color="auto"/>
        </w:pBdr>
        <w:shd w:val="clear" w:color="auto" w:fill="DEEAF6" w:themeFill="accent5" w:themeFillTint="33"/>
        <w:jc w:val="both"/>
      </w:pPr>
      <w:r w:rsidRPr="00A8378A">
        <w:rPr>
          <w:rFonts w:ascii="Altivo Extra Light" w:hAnsi="Altivo Extra Light"/>
        </w:rPr>
        <w:t xml:space="preserve">Desarrollar/apoyar el desarrollo/uso de contenidos, metodologías y materiales apropiados de EDH, lo que incluye: </w:t>
      </w:r>
    </w:p>
    <w:p w14:paraId="3FB331F0" w14:textId="2B7DCF59" w:rsidR="7A454C59" w:rsidRPr="00541197" w:rsidRDefault="7A454C59" w:rsidP="007F23C8">
      <w:pPr>
        <w:pStyle w:val="Prrafodelista"/>
        <w:numPr>
          <w:ilvl w:val="0"/>
          <w:numId w:val="37"/>
        </w:numPr>
        <w:pBdr>
          <w:top w:val="single" w:sz="4" w:space="1" w:color="auto"/>
          <w:left w:val="single" w:sz="4" w:space="4" w:color="auto"/>
          <w:bottom w:val="single" w:sz="4" w:space="1" w:color="auto"/>
          <w:right w:val="single" w:sz="4" w:space="4" w:color="auto"/>
        </w:pBdr>
        <w:shd w:val="clear" w:color="auto" w:fill="FFF2CC" w:themeFill="accent4" w:themeFillTint="33"/>
        <w:jc w:val="both"/>
      </w:pPr>
      <w:r w:rsidRPr="00DA5755">
        <w:rPr>
          <w:rFonts w:ascii="Altivo Extra Light" w:hAnsi="Altivo Extra Light"/>
        </w:rPr>
        <w:t xml:space="preserve">Garantizar que los contenidos específicos para cada contexto y basados en las necesidades aborden conocimientos, habilidades </w:t>
      </w:r>
      <w:r w:rsidR="00413BC9">
        <w:rPr>
          <w:rFonts w:ascii="Altivo Extra Light" w:hAnsi="Altivo Extra Light"/>
        </w:rPr>
        <w:t>y</w:t>
      </w:r>
      <w:r w:rsidRPr="00DA5755">
        <w:rPr>
          <w:rFonts w:ascii="Altivo Extra Light" w:hAnsi="Altivo Extra Light"/>
        </w:rPr>
        <w:t xml:space="preserve"> actitudes que permitan a los jóvenes identificar, valorar y defender sus derechos y los de los demás; </w:t>
      </w:r>
    </w:p>
    <w:p w14:paraId="45791BD3" w14:textId="258E0977" w:rsidR="00541197" w:rsidRPr="002632C5" w:rsidRDefault="00731FD3" w:rsidP="00541197">
      <w:pPr>
        <w:jc w:val="both"/>
        <w:rPr>
          <w:rFonts w:ascii="Altivo Extra Light" w:hAnsi="Altivo Extra Light"/>
        </w:rPr>
      </w:pPr>
      <w:r w:rsidRPr="00731FD3">
        <w:rPr>
          <w:rFonts w:ascii="Altivo Extra Light" w:hAnsi="Altivo Extra Light"/>
        </w:rPr>
        <w:t xml:space="preserve">El Ministerio de Educación indica que </w:t>
      </w:r>
      <w:r>
        <w:rPr>
          <w:rFonts w:ascii="Altivo Extra Light" w:hAnsi="Altivo Extra Light"/>
        </w:rPr>
        <w:t>d</w:t>
      </w:r>
      <w:r w:rsidR="00541197" w:rsidRPr="002632C5">
        <w:rPr>
          <w:rFonts w:ascii="Altivo Extra Light" w:hAnsi="Altivo Extra Light"/>
        </w:rPr>
        <w:t>esde la Formación Inicial Docente -FID- es la formación a nivel superior en su fase de especialización que se desarrolla en coordinación entre el Ministerio de Educación y la Universidad de San Carlos de Guatemala a través de la Facultad de Humanidades y sus centros universitarios regionales. A continuación, se detalla el número de docentes egresados de la FID de 2020 al 2024 del Profesorado de Educación Primaria Bilingüe Intercultural:</w:t>
      </w:r>
    </w:p>
    <w:p w14:paraId="611647B1" w14:textId="4FECE991" w:rsidR="00EF6B26" w:rsidRPr="002632C5" w:rsidRDefault="00EF6B26" w:rsidP="003670EA">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ltivo Extra Light" w:hAnsi="Altivo Extra Light"/>
        </w:rPr>
      </w:pPr>
      <w:r w:rsidRPr="002632C5">
        <w:rPr>
          <w:rFonts w:ascii="Altivo Extra Light" w:hAnsi="Altivo Extra Light"/>
        </w:rPr>
        <w:t xml:space="preserve">AÑO </w:t>
      </w:r>
      <w:r>
        <w:rPr>
          <w:rFonts w:ascii="Altivo Extra Light" w:hAnsi="Altivo Extra Light"/>
        </w:rPr>
        <w:tab/>
      </w:r>
      <w:r>
        <w:rPr>
          <w:rFonts w:ascii="Altivo Extra Light" w:hAnsi="Altivo Extra Light"/>
        </w:rPr>
        <w:tab/>
      </w:r>
      <w:r>
        <w:rPr>
          <w:rFonts w:ascii="Altivo Extra Light" w:hAnsi="Altivo Extra Light"/>
        </w:rPr>
        <w:tab/>
      </w:r>
      <w:r w:rsidR="003670EA">
        <w:rPr>
          <w:rFonts w:ascii="Altivo Extra Light" w:hAnsi="Altivo Extra Light"/>
        </w:rPr>
        <w:tab/>
      </w:r>
      <w:r w:rsidR="003670EA">
        <w:rPr>
          <w:rFonts w:ascii="Altivo Extra Light" w:hAnsi="Altivo Extra Light"/>
        </w:rPr>
        <w:tab/>
      </w:r>
      <w:r w:rsidR="003670EA">
        <w:rPr>
          <w:rFonts w:ascii="Altivo Extra Light" w:hAnsi="Altivo Extra Light"/>
        </w:rPr>
        <w:tab/>
      </w:r>
      <w:r w:rsidRPr="002632C5">
        <w:rPr>
          <w:rFonts w:ascii="Altivo Extra Light" w:hAnsi="Altivo Extra Light"/>
        </w:rPr>
        <w:t xml:space="preserve">COHORTE </w:t>
      </w:r>
      <w:r>
        <w:rPr>
          <w:rFonts w:ascii="Altivo Extra Light" w:hAnsi="Altivo Extra Light"/>
        </w:rPr>
        <w:tab/>
      </w:r>
      <w:r>
        <w:rPr>
          <w:rFonts w:ascii="Altivo Extra Light" w:hAnsi="Altivo Extra Light"/>
        </w:rPr>
        <w:tab/>
      </w:r>
      <w:r w:rsidRPr="002632C5">
        <w:rPr>
          <w:rFonts w:ascii="Altivo Extra Light" w:hAnsi="Altivo Extra Light"/>
        </w:rPr>
        <w:t>CANTIDAD DE EGRESADOS</w:t>
      </w:r>
    </w:p>
    <w:p w14:paraId="2EC94E82" w14:textId="05C8D91D" w:rsidR="00EF6B26" w:rsidRPr="002632C5" w:rsidRDefault="00EF6B26" w:rsidP="003670EA">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ltivo Extra Light" w:hAnsi="Altivo Extra Light"/>
        </w:rPr>
      </w:pPr>
      <w:r w:rsidRPr="002632C5">
        <w:rPr>
          <w:rFonts w:ascii="Altivo Extra Light" w:hAnsi="Altivo Extra Light"/>
        </w:rPr>
        <w:t xml:space="preserve">2020-2022 </w:t>
      </w:r>
      <w:r>
        <w:rPr>
          <w:rFonts w:ascii="Altivo Extra Light" w:hAnsi="Altivo Extra Light"/>
        </w:rPr>
        <w:tab/>
      </w:r>
      <w:r>
        <w:rPr>
          <w:rFonts w:ascii="Altivo Extra Light" w:hAnsi="Altivo Extra Light"/>
        </w:rPr>
        <w:tab/>
      </w:r>
      <w:r w:rsidR="003670EA">
        <w:rPr>
          <w:rFonts w:ascii="Altivo Extra Light" w:hAnsi="Altivo Extra Light"/>
        </w:rPr>
        <w:tab/>
      </w:r>
      <w:r w:rsidR="003670EA">
        <w:rPr>
          <w:rFonts w:ascii="Altivo Extra Light" w:hAnsi="Altivo Extra Light"/>
        </w:rPr>
        <w:tab/>
      </w:r>
      <w:r w:rsidR="003670EA">
        <w:rPr>
          <w:rFonts w:ascii="Altivo Extra Light" w:hAnsi="Altivo Extra Light"/>
        </w:rPr>
        <w:tab/>
      </w:r>
      <w:r w:rsidRPr="002632C5">
        <w:rPr>
          <w:rFonts w:ascii="Altivo Extra Light" w:hAnsi="Altivo Extra Light"/>
        </w:rPr>
        <w:t xml:space="preserve">Sexta </w:t>
      </w:r>
      <w:r>
        <w:rPr>
          <w:rFonts w:ascii="Altivo Extra Light" w:hAnsi="Altivo Extra Light"/>
        </w:rPr>
        <w:tab/>
      </w:r>
      <w:r>
        <w:rPr>
          <w:rFonts w:ascii="Altivo Extra Light" w:hAnsi="Altivo Extra Light"/>
        </w:rPr>
        <w:tab/>
      </w:r>
      <w:r>
        <w:rPr>
          <w:rFonts w:ascii="Altivo Extra Light" w:hAnsi="Altivo Extra Light"/>
        </w:rPr>
        <w:tab/>
      </w:r>
      <w:r w:rsidRPr="002632C5">
        <w:rPr>
          <w:rFonts w:ascii="Altivo Extra Light" w:hAnsi="Altivo Extra Light"/>
        </w:rPr>
        <w:t>273</w:t>
      </w:r>
    </w:p>
    <w:p w14:paraId="7BD598B4" w14:textId="75270C4E" w:rsidR="00EF6B26" w:rsidRPr="002632C5" w:rsidRDefault="00EF6B26" w:rsidP="003670EA">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ltivo Extra Light" w:hAnsi="Altivo Extra Light"/>
        </w:rPr>
      </w:pPr>
      <w:r w:rsidRPr="002632C5">
        <w:rPr>
          <w:rFonts w:ascii="Altivo Extra Light" w:hAnsi="Altivo Extra Light"/>
        </w:rPr>
        <w:t xml:space="preserve">2021-2023 </w:t>
      </w:r>
      <w:r>
        <w:rPr>
          <w:rFonts w:ascii="Altivo Extra Light" w:hAnsi="Altivo Extra Light"/>
        </w:rPr>
        <w:tab/>
      </w:r>
      <w:r>
        <w:rPr>
          <w:rFonts w:ascii="Altivo Extra Light" w:hAnsi="Altivo Extra Light"/>
        </w:rPr>
        <w:tab/>
      </w:r>
      <w:r w:rsidR="003670EA">
        <w:rPr>
          <w:rFonts w:ascii="Altivo Extra Light" w:hAnsi="Altivo Extra Light"/>
        </w:rPr>
        <w:tab/>
      </w:r>
      <w:r w:rsidR="003670EA">
        <w:rPr>
          <w:rFonts w:ascii="Altivo Extra Light" w:hAnsi="Altivo Extra Light"/>
        </w:rPr>
        <w:tab/>
      </w:r>
      <w:r w:rsidR="003670EA">
        <w:rPr>
          <w:rFonts w:ascii="Altivo Extra Light" w:hAnsi="Altivo Extra Light"/>
        </w:rPr>
        <w:tab/>
      </w:r>
      <w:r w:rsidRPr="002632C5">
        <w:rPr>
          <w:rFonts w:ascii="Altivo Extra Light" w:hAnsi="Altivo Extra Light"/>
        </w:rPr>
        <w:t xml:space="preserve">Séptima </w:t>
      </w:r>
      <w:r>
        <w:rPr>
          <w:rFonts w:ascii="Altivo Extra Light" w:hAnsi="Altivo Extra Light"/>
        </w:rPr>
        <w:tab/>
      </w:r>
      <w:r>
        <w:rPr>
          <w:rFonts w:ascii="Altivo Extra Light" w:hAnsi="Altivo Extra Light"/>
        </w:rPr>
        <w:tab/>
      </w:r>
      <w:r w:rsidRPr="002632C5">
        <w:rPr>
          <w:rFonts w:ascii="Altivo Extra Light" w:hAnsi="Altivo Extra Light"/>
        </w:rPr>
        <w:t>213</w:t>
      </w:r>
    </w:p>
    <w:p w14:paraId="4C503C88" w14:textId="15EA1B85" w:rsidR="00EF6B26" w:rsidRPr="002632C5" w:rsidRDefault="00EF6B26" w:rsidP="003670EA">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ltivo Extra Light" w:hAnsi="Altivo Extra Light"/>
        </w:rPr>
      </w:pPr>
      <w:r w:rsidRPr="002632C5">
        <w:rPr>
          <w:rFonts w:ascii="Altivo Extra Light" w:hAnsi="Altivo Extra Light"/>
        </w:rPr>
        <w:t xml:space="preserve">2023-2026 </w:t>
      </w:r>
      <w:r>
        <w:rPr>
          <w:rFonts w:ascii="Altivo Extra Light" w:hAnsi="Altivo Extra Light"/>
        </w:rPr>
        <w:tab/>
      </w:r>
      <w:r>
        <w:rPr>
          <w:rFonts w:ascii="Altivo Extra Light" w:hAnsi="Altivo Extra Light"/>
        </w:rPr>
        <w:tab/>
      </w:r>
      <w:r w:rsidR="003670EA">
        <w:rPr>
          <w:rFonts w:ascii="Altivo Extra Light" w:hAnsi="Altivo Extra Light"/>
        </w:rPr>
        <w:tab/>
      </w:r>
      <w:r w:rsidR="003670EA">
        <w:rPr>
          <w:rFonts w:ascii="Altivo Extra Light" w:hAnsi="Altivo Extra Light"/>
        </w:rPr>
        <w:tab/>
      </w:r>
      <w:r w:rsidR="003670EA">
        <w:rPr>
          <w:rFonts w:ascii="Altivo Extra Light" w:hAnsi="Altivo Extra Light"/>
        </w:rPr>
        <w:tab/>
      </w:r>
      <w:r w:rsidRPr="002632C5">
        <w:rPr>
          <w:rFonts w:ascii="Altivo Extra Light" w:hAnsi="Altivo Extra Light"/>
        </w:rPr>
        <w:t xml:space="preserve">Octava </w:t>
      </w:r>
      <w:r>
        <w:rPr>
          <w:rFonts w:ascii="Altivo Extra Light" w:hAnsi="Altivo Extra Light"/>
        </w:rPr>
        <w:tab/>
      </w:r>
      <w:r>
        <w:rPr>
          <w:rFonts w:ascii="Altivo Extra Light" w:hAnsi="Altivo Extra Light"/>
        </w:rPr>
        <w:tab/>
      </w:r>
      <w:r w:rsidRPr="002632C5">
        <w:rPr>
          <w:rFonts w:ascii="Altivo Extra Light" w:hAnsi="Altivo Extra Light"/>
        </w:rPr>
        <w:t>157</w:t>
      </w:r>
    </w:p>
    <w:p w14:paraId="3D2F1316" w14:textId="591C5BC9" w:rsidR="00EF6B26" w:rsidRPr="002632C5" w:rsidRDefault="00EF6B26" w:rsidP="003670EA">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ltivo Extra Light" w:hAnsi="Altivo Extra Light"/>
        </w:rPr>
      </w:pPr>
      <w:r w:rsidRPr="002632C5">
        <w:rPr>
          <w:rFonts w:ascii="Altivo Extra Light" w:hAnsi="Altivo Extra Light"/>
        </w:rPr>
        <w:t xml:space="preserve">2024-2027 </w:t>
      </w:r>
      <w:r>
        <w:rPr>
          <w:rFonts w:ascii="Altivo Extra Light" w:hAnsi="Altivo Extra Light"/>
        </w:rPr>
        <w:tab/>
      </w:r>
      <w:r>
        <w:rPr>
          <w:rFonts w:ascii="Altivo Extra Light" w:hAnsi="Altivo Extra Light"/>
        </w:rPr>
        <w:tab/>
      </w:r>
      <w:r w:rsidR="003670EA">
        <w:rPr>
          <w:rFonts w:ascii="Altivo Extra Light" w:hAnsi="Altivo Extra Light"/>
        </w:rPr>
        <w:tab/>
      </w:r>
      <w:r w:rsidR="003670EA">
        <w:rPr>
          <w:rFonts w:ascii="Altivo Extra Light" w:hAnsi="Altivo Extra Light"/>
        </w:rPr>
        <w:tab/>
      </w:r>
      <w:r w:rsidR="003670EA">
        <w:rPr>
          <w:rFonts w:ascii="Altivo Extra Light" w:hAnsi="Altivo Extra Light"/>
        </w:rPr>
        <w:tab/>
      </w:r>
      <w:r w:rsidRPr="002632C5">
        <w:rPr>
          <w:rFonts w:ascii="Altivo Extra Light" w:hAnsi="Altivo Extra Light"/>
        </w:rPr>
        <w:t xml:space="preserve">Novena </w:t>
      </w:r>
      <w:r>
        <w:rPr>
          <w:rFonts w:ascii="Altivo Extra Light" w:hAnsi="Altivo Extra Light"/>
        </w:rPr>
        <w:tab/>
      </w:r>
      <w:r>
        <w:rPr>
          <w:rFonts w:ascii="Altivo Extra Light" w:hAnsi="Altivo Extra Light"/>
        </w:rPr>
        <w:tab/>
      </w:r>
      <w:r w:rsidRPr="002632C5">
        <w:rPr>
          <w:rFonts w:ascii="Altivo Extra Light" w:hAnsi="Altivo Extra Light"/>
        </w:rPr>
        <w:t>109</w:t>
      </w:r>
    </w:p>
    <w:p w14:paraId="522D5367" w14:textId="77777777" w:rsidR="00541197" w:rsidRPr="002632C5" w:rsidRDefault="00541197" w:rsidP="00541197">
      <w:pPr>
        <w:jc w:val="both"/>
        <w:rPr>
          <w:rFonts w:ascii="Altivo Extra Light" w:hAnsi="Altivo Extra Light"/>
        </w:rPr>
      </w:pPr>
    </w:p>
    <w:p w14:paraId="580CE962" w14:textId="77777777" w:rsidR="00541197" w:rsidRPr="002632C5" w:rsidRDefault="00541197" w:rsidP="00541197">
      <w:pPr>
        <w:jc w:val="both"/>
        <w:rPr>
          <w:rFonts w:ascii="Altivo Extra Light" w:hAnsi="Altivo Extra Light"/>
        </w:rPr>
      </w:pPr>
      <w:r w:rsidRPr="002632C5">
        <w:rPr>
          <w:rFonts w:ascii="Altivo Extra Light" w:hAnsi="Altivo Extra Light"/>
        </w:rPr>
        <w:t>Docentes y técnicos fortalecidos en temas de derechos humanos para la Prevención de Violencia. Se realizó el taller de capacitación para la entrega técnica de materiales educativos sobre los Derechos de la niñez con docentes y técnicos de 13 direcciones departamentales que trabajan Educación Bilingüe.</w:t>
      </w:r>
    </w:p>
    <w:p w14:paraId="37B14A2E" w14:textId="77777777" w:rsidR="00541197" w:rsidRPr="002632C5" w:rsidRDefault="00541197" w:rsidP="00541197">
      <w:pPr>
        <w:jc w:val="both"/>
        <w:rPr>
          <w:rFonts w:ascii="Altivo Extra Light" w:hAnsi="Altivo Extra Light"/>
        </w:rPr>
      </w:pPr>
      <w:r w:rsidRPr="002632C5">
        <w:rPr>
          <w:rFonts w:ascii="Altivo Extra Light" w:hAnsi="Altivo Extra Light"/>
        </w:rPr>
        <w:t>Talleres de capacitación para la sensibilización a Padres y madres de familia, en temas derechos de la niñez para la prevención de violencia contra la niñez.</w:t>
      </w:r>
    </w:p>
    <w:p w14:paraId="65932AA8" w14:textId="77777777" w:rsidR="00541197" w:rsidRPr="002632C5" w:rsidRDefault="00541197" w:rsidP="00541197">
      <w:pPr>
        <w:jc w:val="both"/>
        <w:rPr>
          <w:rFonts w:ascii="Altivo Extra Light" w:hAnsi="Altivo Extra Light"/>
        </w:rPr>
      </w:pPr>
      <w:r w:rsidRPr="002632C5">
        <w:rPr>
          <w:rFonts w:ascii="Altivo Extra Light" w:hAnsi="Altivo Extra Light"/>
        </w:rPr>
        <w:lastRenderedPageBreak/>
        <w:t xml:space="preserve">Se realizaron talleres de capacitación desde el contexto e idioma de las comunidades, con madres, padres de familia y autoridades de 14 comunidades para la sensibilización en temas de derechos humanos para la prevención de la violencia en todas sus manifestaciones, durante dos días en la Antigua Santa Catarina </w:t>
      </w:r>
      <w:proofErr w:type="spellStart"/>
      <w:r w:rsidRPr="002632C5">
        <w:rPr>
          <w:rFonts w:ascii="Altivo Extra Light" w:hAnsi="Altivo Extra Light"/>
        </w:rPr>
        <w:t>Ixtahuacán</w:t>
      </w:r>
      <w:proofErr w:type="spellEnd"/>
      <w:r w:rsidRPr="002632C5">
        <w:rPr>
          <w:rFonts w:ascii="Altivo Extra Light" w:hAnsi="Altivo Extra Light"/>
        </w:rPr>
        <w:t xml:space="preserve"> del departamento de Sololá a la vez se fortaleció la educación bilingüe intercultural, con un total de 80 participantes.</w:t>
      </w:r>
    </w:p>
    <w:p w14:paraId="38B318C5" w14:textId="2DCA83F9" w:rsidR="00541197" w:rsidRPr="002632C5" w:rsidRDefault="00541197" w:rsidP="00541197">
      <w:pPr>
        <w:jc w:val="both"/>
        <w:rPr>
          <w:rFonts w:ascii="Altivo Extra Light" w:hAnsi="Altivo Extra Light"/>
        </w:rPr>
      </w:pPr>
      <w:r w:rsidRPr="002632C5">
        <w:rPr>
          <w:rFonts w:ascii="Altivo Extra Light" w:hAnsi="Altivo Extra Light"/>
        </w:rPr>
        <w:t>Diseño del Programa Nacional de Concienciación y Educación Ambiental Integral, Formal y no Formal, con enfoque de Derechos Humanos, dirigido a los distintos niveles y modalidades educativas, para garantizar el acceso a la seguridad escolar y la sostenibilidad comunitaria rural en el país.</w:t>
      </w:r>
    </w:p>
    <w:p w14:paraId="092EDC72" w14:textId="77777777" w:rsidR="00541197" w:rsidRPr="002632C5" w:rsidRDefault="00541197" w:rsidP="00541197">
      <w:pPr>
        <w:jc w:val="both"/>
        <w:rPr>
          <w:rFonts w:ascii="Altivo Extra Light" w:hAnsi="Altivo Extra Light"/>
        </w:rPr>
      </w:pPr>
      <w:r w:rsidRPr="002632C5">
        <w:rPr>
          <w:rFonts w:ascii="Altivo Extra Light" w:hAnsi="Altivo Extra Light"/>
        </w:rPr>
        <w:t>Se adjunta análisis curricular en el que se detallan los contenidos específicos.</w:t>
      </w:r>
    </w:p>
    <w:p w14:paraId="60CBF18C" w14:textId="58927A8A" w:rsidR="00541197" w:rsidRDefault="00541197" w:rsidP="00541197">
      <w:pPr>
        <w:jc w:val="both"/>
        <w:rPr>
          <w:rFonts w:ascii="Altivo Extra Light" w:hAnsi="Altivo Extra Light"/>
        </w:rPr>
      </w:pPr>
      <w:r w:rsidRPr="002632C5">
        <w:rPr>
          <w:rFonts w:ascii="Altivo Extra Light" w:hAnsi="Altivo Extra Light"/>
        </w:rPr>
        <w:t>La Dirección General de Educación Extraescolar (DIGEEX) se encuentra actualmente en proceso de actualización de materiales educativos, asegurando que estos respondan a las necesidades de cada contexto con pertinencia cultural y social. Esta revisión incorpora un enfoque basado en derechos humanos, con el objetivo de fortalecer en los jóvenes los conocimientos, habilidades y actitudes necesarias para identificar, valorar y defender sus derechos y los de los demás.</w:t>
      </w:r>
    </w:p>
    <w:p w14:paraId="24A6003D" w14:textId="6C421A42" w:rsidR="001A00DA" w:rsidRDefault="00D53887" w:rsidP="00541197">
      <w:pPr>
        <w:jc w:val="both"/>
        <w:rPr>
          <w:rFonts w:ascii="Altivo Extra Light" w:hAnsi="Altivo Extra Light"/>
        </w:rPr>
      </w:pPr>
      <w:r>
        <w:rPr>
          <w:rFonts w:ascii="Altivo Extra Light" w:hAnsi="Altivo Extra Light"/>
        </w:rPr>
        <w:t>Por su parte el Consejo Nacional de la Juventud indicó lo siguiente:</w:t>
      </w:r>
    </w:p>
    <w:p w14:paraId="74F04B66" w14:textId="77777777" w:rsidR="00F27F23" w:rsidRPr="00F27F23" w:rsidRDefault="00F27F23" w:rsidP="00F27F23">
      <w:pPr>
        <w:jc w:val="both"/>
        <w:rPr>
          <w:rFonts w:ascii="Altivo Extra Light" w:hAnsi="Altivo Extra Light"/>
        </w:rPr>
      </w:pPr>
      <w:r w:rsidRPr="00F27F23">
        <w:rPr>
          <w:rFonts w:ascii="Altivo Extra Light" w:hAnsi="Altivo Extra Light"/>
        </w:rPr>
        <w:t>HERRAMIENTA PARA LA PROMOCIÓN DE LOS DERECHOS HUMANOS DE LAS PERSONAS JÓVENES:</w:t>
      </w:r>
    </w:p>
    <w:p w14:paraId="09B4274A" w14:textId="4189815D" w:rsidR="00D53887" w:rsidRDefault="00F27F23" w:rsidP="00F27F23">
      <w:pPr>
        <w:jc w:val="both"/>
        <w:rPr>
          <w:rFonts w:ascii="Altivo Extra Light" w:hAnsi="Altivo Extra Light"/>
        </w:rPr>
      </w:pPr>
      <w:r w:rsidRPr="00F27F23">
        <w:rPr>
          <w:rFonts w:ascii="Altivo Extra Light" w:hAnsi="Altivo Extra Light"/>
        </w:rPr>
        <w:t>En el 2022 con el apoyo de la Oficina del Alto Comisionado de las Naciones Unidas en Guatemala (OACNUDH), se elaboró la "Herramienta para la promoción de los derechos humanos de las personas jóvenes", un documento que se dirige a los jóvenes, organizaciones juveniles y asociaciones estudiantiles; así como a quienes diseñan políticas, programas, planes y acciones públicas que promueven los derechos humanos para las personas jóvenes en Guatemala.</w:t>
      </w:r>
    </w:p>
    <w:p w14:paraId="6894865F" w14:textId="77777777" w:rsidR="00A61385" w:rsidRPr="00A61385" w:rsidRDefault="00A61385" w:rsidP="00A61385">
      <w:pPr>
        <w:jc w:val="both"/>
        <w:rPr>
          <w:rFonts w:ascii="Altivo Extra Light" w:hAnsi="Altivo Extra Light"/>
        </w:rPr>
      </w:pPr>
      <w:r w:rsidRPr="00A61385">
        <w:rPr>
          <w:rFonts w:ascii="Altivo Extra Light" w:hAnsi="Altivo Extra Light"/>
        </w:rPr>
        <w:t>Como parte de este proceso, en 2024 el Fondo de Población de las Naciones</w:t>
      </w:r>
    </w:p>
    <w:p w14:paraId="24F3CC4C" w14:textId="77777777" w:rsidR="00A61385" w:rsidRPr="00A61385" w:rsidRDefault="00A61385" w:rsidP="00A61385">
      <w:pPr>
        <w:jc w:val="both"/>
        <w:rPr>
          <w:rFonts w:ascii="Altivo Extra Light" w:hAnsi="Altivo Extra Light"/>
        </w:rPr>
      </w:pPr>
      <w:r w:rsidRPr="00A61385">
        <w:rPr>
          <w:rFonts w:ascii="Altivo Extra Light" w:hAnsi="Altivo Extra Light"/>
        </w:rPr>
        <w:t xml:space="preserve">Unidas (UNFPA), la Organización Internacional para las Migraciones (OIM), OACNUD y el Fondo para la Consolidación de la Paz, implementó el Proyecto Juventudes </w:t>
      </w:r>
      <w:proofErr w:type="spellStart"/>
      <w:r w:rsidRPr="00A61385">
        <w:rPr>
          <w:rFonts w:ascii="Altivo Extra Light" w:hAnsi="Altivo Extra Light"/>
        </w:rPr>
        <w:t>Nab'il</w:t>
      </w:r>
      <w:proofErr w:type="spellEnd"/>
      <w:r w:rsidRPr="00A61385">
        <w:rPr>
          <w:rFonts w:ascii="Altivo Extra Light" w:hAnsi="Altivo Extra Light"/>
        </w:rPr>
        <w:t xml:space="preserve">: promoviendo la participación y la paz, En este marco, se imprimió la Herramienta en español, así como en los idiomas Kaqchikel, </w:t>
      </w:r>
      <w:proofErr w:type="spellStart"/>
      <w:r w:rsidRPr="00A61385">
        <w:rPr>
          <w:rFonts w:ascii="Altivo Extra Light" w:hAnsi="Altivo Extra Light"/>
        </w:rPr>
        <w:t>K'ichet</w:t>
      </w:r>
      <w:proofErr w:type="spellEnd"/>
      <w:r w:rsidRPr="00A61385">
        <w:rPr>
          <w:rFonts w:ascii="Altivo Extra Light" w:hAnsi="Altivo Extra Light"/>
        </w:rPr>
        <w:t xml:space="preserve"> y </w:t>
      </w:r>
      <w:proofErr w:type="spellStart"/>
      <w:r w:rsidRPr="00A61385">
        <w:rPr>
          <w:rFonts w:ascii="Altivo Extra Light" w:hAnsi="Altivo Extra Light"/>
        </w:rPr>
        <w:t>Mam</w:t>
      </w:r>
      <w:proofErr w:type="spellEnd"/>
      <w:r w:rsidRPr="00A61385">
        <w:rPr>
          <w:rFonts w:ascii="Altivo Extra Light" w:hAnsi="Altivo Extra Light"/>
        </w:rPr>
        <w:t>, representativos de Guatemala.</w:t>
      </w:r>
    </w:p>
    <w:p w14:paraId="19150ED8" w14:textId="37F134A9" w:rsidR="00A61385" w:rsidRDefault="00A61385" w:rsidP="00A61385">
      <w:pPr>
        <w:jc w:val="both"/>
        <w:rPr>
          <w:rFonts w:ascii="Altivo Extra Light" w:hAnsi="Altivo Extra Light"/>
        </w:rPr>
      </w:pPr>
      <w:r w:rsidRPr="00A61385">
        <w:rPr>
          <w:rFonts w:ascii="Altivo Extra Light" w:hAnsi="Altivo Extra Light"/>
        </w:rPr>
        <w:t>Además, se diseñaron e imprimieron ocho afiches diferentes en estos mismos cuatro idiomas, Esta herramienta ha resultado valiosa para sensibilizar a la juventud sobre sus derechos humanos.</w:t>
      </w:r>
    </w:p>
    <w:p w14:paraId="1C12A7CD" w14:textId="77777777" w:rsidR="00A61385" w:rsidRPr="002632C5" w:rsidRDefault="00A61385" w:rsidP="00A61385">
      <w:pPr>
        <w:jc w:val="both"/>
        <w:rPr>
          <w:rFonts w:ascii="Altivo Extra Light" w:hAnsi="Altivo Extra Light"/>
        </w:rPr>
      </w:pPr>
    </w:p>
    <w:p w14:paraId="028DFC37" w14:textId="5D8E9551" w:rsidR="7A454C59" w:rsidRPr="0075620E" w:rsidRDefault="7A454C59" w:rsidP="007F23C8">
      <w:pPr>
        <w:pStyle w:val="Prrafodelista"/>
        <w:numPr>
          <w:ilvl w:val="0"/>
          <w:numId w:val="37"/>
        </w:numPr>
        <w:pBdr>
          <w:top w:val="single" w:sz="4" w:space="1" w:color="auto"/>
          <w:left w:val="single" w:sz="4" w:space="4" w:color="auto"/>
          <w:bottom w:val="single" w:sz="4" w:space="1" w:color="auto"/>
          <w:right w:val="single" w:sz="4" w:space="4" w:color="auto"/>
        </w:pBdr>
        <w:shd w:val="clear" w:color="auto" w:fill="FFF2CC" w:themeFill="accent4" w:themeFillTint="33"/>
        <w:jc w:val="both"/>
      </w:pPr>
      <w:r w:rsidRPr="00DA5755">
        <w:rPr>
          <w:rFonts w:ascii="Altivo Extra Light" w:hAnsi="Altivo Extra Light"/>
        </w:rPr>
        <w:t xml:space="preserve">Utilizar metodologías centradas en el alumno, sensibles al género, contextualizadas y variadas que empoderen a los jóvenes solicitando su participación activa, así como enfoques experienciales que les permitan aplicar conceptos de derechos humanos a sus vidas y experiencias; fomentar el aprendizaje entre iguales, en espacios seguros; </w:t>
      </w:r>
    </w:p>
    <w:p w14:paraId="100340E2" w14:textId="1FB53FD2" w:rsidR="0075620E" w:rsidRDefault="007834D2" w:rsidP="007834D2">
      <w:pPr>
        <w:tabs>
          <w:tab w:val="left" w:pos="5820"/>
        </w:tabs>
        <w:jc w:val="both"/>
      </w:pPr>
      <w:r>
        <w:tab/>
      </w:r>
    </w:p>
    <w:p w14:paraId="6A700E93" w14:textId="2F34B227" w:rsidR="007834D2" w:rsidRPr="007B4622" w:rsidRDefault="00731FD3" w:rsidP="007834D2">
      <w:pPr>
        <w:tabs>
          <w:tab w:val="left" w:pos="5820"/>
        </w:tabs>
        <w:jc w:val="both"/>
        <w:rPr>
          <w:rFonts w:ascii="Altivo Extra Light" w:hAnsi="Altivo Extra Light"/>
        </w:rPr>
      </w:pPr>
      <w:r>
        <w:rPr>
          <w:rFonts w:ascii="Altivo Extra Light" w:hAnsi="Altivo Extra Light"/>
        </w:rPr>
        <w:lastRenderedPageBreak/>
        <w:t xml:space="preserve">El Ministerio de Educación indica que </w:t>
      </w:r>
      <w:r w:rsidR="008A4503">
        <w:rPr>
          <w:rFonts w:ascii="Altivo Extra Light" w:hAnsi="Altivo Extra Light"/>
        </w:rPr>
        <w:t xml:space="preserve">se realizaron la </w:t>
      </w:r>
      <w:r w:rsidR="007834D2" w:rsidRPr="007B4622">
        <w:rPr>
          <w:rFonts w:ascii="Altivo Extra Light" w:hAnsi="Altivo Extra Light"/>
        </w:rPr>
        <w:t xml:space="preserve">Impresión de 36,000 guías metodológicas de las áreas de: emprendimiento para la productividad (12,000), ciencias sociales y ciudadanía (12,000) y ciencias naturales (12,000), para el desarrollo de las áreas curriculares. Impresión de 630 Textos de Educación Intercultural para jóvenes estudiantes del Nivel de Educación Media, de los Institutos Nacionales de educación diversificado, para fortalecer sus conocimientos en Educación Bilingüe. Impresión del texto Cultura Gastronómica de los Cuatro Pueblos Maya, Garífuna, </w:t>
      </w:r>
      <w:proofErr w:type="spellStart"/>
      <w:r w:rsidR="007834D2" w:rsidRPr="007B4622">
        <w:rPr>
          <w:rFonts w:ascii="Altivo Extra Light" w:hAnsi="Altivo Extra Light"/>
        </w:rPr>
        <w:t>Xinka</w:t>
      </w:r>
      <w:proofErr w:type="spellEnd"/>
      <w:r w:rsidR="007834D2" w:rsidRPr="007B4622">
        <w:rPr>
          <w:rFonts w:ascii="Altivo Extra Light" w:hAnsi="Altivo Extra Light"/>
        </w:rPr>
        <w:t xml:space="preserve"> y Ladino, para 11,800 estudiantes del Nivel de Educación Media, Ciclo Diversificado. Se realizó la sensibilización a padres, madres de familia y líderes de las comunidades de la Antigua Santa Catarina </w:t>
      </w:r>
      <w:proofErr w:type="spellStart"/>
      <w:r w:rsidR="007834D2" w:rsidRPr="007B4622">
        <w:rPr>
          <w:rFonts w:ascii="Altivo Extra Light" w:hAnsi="Altivo Extra Light"/>
        </w:rPr>
        <w:t>Ixtahuacán</w:t>
      </w:r>
      <w:proofErr w:type="spellEnd"/>
      <w:r w:rsidR="007834D2" w:rsidRPr="007B4622">
        <w:rPr>
          <w:rFonts w:ascii="Altivo Extra Light" w:hAnsi="Altivo Extra Light"/>
        </w:rPr>
        <w:t xml:space="preserve"> a través de 8 reuniones de trabajo de un día cada una en temas de derechos de la niñez y la importancia del liderazgo de las niñas y niños; todas las reuniones de sensibilización se desarrollaron desde el idioma y contexto de las comunidades para facilitar la compresión de cada tema y promover el idioma y cultura de los pueblos utilizando materiales.</w:t>
      </w:r>
    </w:p>
    <w:p w14:paraId="20D0CAE3" w14:textId="77777777" w:rsidR="007834D2" w:rsidRPr="007B4622" w:rsidRDefault="007834D2" w:rsidP="007834D2">
      <w:pPr>
        <w:tabs>
          <w:tab w:val="left" w:pos="5820"/>
        </w:tabs>
        <w:jc w:val="both"/>
        <w:rPr>
          <w:rFonts w:ascii="Altivo Extra Light" w:hAnsi="Altivo Extra Light"/>
        </w:rPr>
      </w:pPr>
      <w:r w:rsidRPr="007B4622">
        <w:rPr>
          <w:rFonts w:ascii="Altivo Extra Light" w:hAnsi="Altivo Extra Light"/>
        </w:rPr>
        <w:t>El CNB de Guatemala toma en cuenta al estudiante como el centro del proceso de enseñanza-aprendizaje y cuenta con un enfoque que promueve la participación de los jóvenes en la sociedad.</w:t>
      </w:r>
    </w:p>
    <w:p w14:paraId="40E1AA6C" w14:textId="74AF549C" w:rsidR="007834D2" w:rsidRPr="007B4622" w:rsidRDefault="007834D2" w:rsidP="007834D2">
      <w:pPr>
        <w:tabs>
          <w:tab w:val="left" w:pos="5820"/>
        </w:tabs>
        <w:jc w:val="both"/>
        <w:rPr>
          <w:rFonts w:ascii="Altivo Extra Light" w:hAnsi="Altivo Extra Light"/>
        </w:rPr>
      </w:pPr>
      <w:r w:rsidRPr="007B4622">
        <w:rPr>
          <w:rFonts w:ascii="Altivo Extra Light" w:hAnsi="Altivo Extra Light"/>
        </w:rPr>
        <w:t>La DIGEEX promueve el uso de metodologías centradas en el estudiante, contextualizadas y diversas, que favorecen la participación activa de los jóvenes y el aprendizaje significativo a través de enfoques experienciales. Estas metodologías permiten la aplicación práctica de los derechos humanos en la vida cotidiana. Si bien no se hace un énfasis exclusivo en el enfoque de género, se garantiza el respeto a la equidad y la igualdad de derechos de todas y todos, en consonancia con los principios fundamentales de la educación para jóvenes y adultos. Asimismo, se fomenta el aprendizaje entre pares en entornos educativos seguros e inclusivos.</w:t>
      </w:r>
    </w:p>
    <w:p w14:paraId="5D852153" w14:textId="06AF4C13" w:rsidR="7A454C59" w:rsidRPr="00D10128" w:rsidRDefault="7A454C59" w:rsidP="007F23C8">
      <w:pPr>
        <w:pStyle w:val="Prrafodelista"/>
        <w:numPr>
          <w:ilvl w:val="0"/>
          <w:numId w:val="37"/>
        </w:numPr>
        <w:pBdr>
          <w:top w:val="single" w:sz="4" w:space="1" w:color="auto"/>
          <w:left w:val="single" w:sz="4" w:space="4" w:color="auto"/>
          <w:bottom w:val="single" w:sz="4" w:space="1" w:color="auto"/>
          <w:right w:val="single" w:sz="4" w:space="4" w:color="auto"/>
        </w:pBdr>
        <w:shd w:val="clear" w:color="auto" w:fill="FFF2CC" w:themeFill="accent4" w:themeFillTint="33"/>
        <w:jc w:val="both"/>
      </w:pPr>
      <w:r w:rsidRPr="00DA5755">
        <w:rPr>
          <w:rFonts w:ascii="Altivo Extra Light" w:hAnsi="Altivo Extra Light"/>
        </w:rPr>
        <w:t xml:space="preserve">Garantizar que los materiales se basen en los principios de derechos humanos integrados en el contexto de los alumnos y sean específicos y pertinentes para los jóvenes, en particular los jóvenes en situación de exclusión o vulnerabilidad; </w:t>
      </w:r>
    </w:p>
    <w:p w14:paraId="348E6A52" w14:textId="52EB4505" w:rsidR="00A156E1" w:rsidRPr="004B0DE2" w:rsidRDefault="008A4503" w:rsidP="00A156E1">
      <w:pPr>
        <w:jc w:val="both"/>
        <w:rPr>
          <w:rFonts w:ascii="Altivo Extra Light" w:hAnsi="Altivo Extra Light"/>
        </w:rPr>
      </w:pPr>
      <w:r>
        <w:rPr>
          <w:rFonts w:ascii="Altivo Extra Light" w:hAnsi="Altivo Extra Light"/>
        </w:rPr>
        <w:t>El Ministerio de Educación indica que l</w:t>
      </w:r>
      <w:r w:rsidR="00A156E1" w:rsidRPr="004B0DE2">
        <w:rPr>
          <w:rFonts w:ascii="Altivo Extra Light" w:hAnsi="Altivo Extra Light"/>
        </w:rPr>
        <w:t>a Dirección General de Acreditación y Certificación -</w:t>
      </w:r>
      <w:proofErr w:type="spellStart"/>
      <w:r w:rsidR="00A156E1" w:rsidRPr="004B0DE2">
        <w:rPr>
          <w:rFonts w:ascii="Altivo Extra Light" w:hAnsi="Altivo Extra Light"/>
        </w:rPr>
        <w:t>Digeace</w:t>
      </w:r>
      <w:proofErr w:type="spellEnd"/>
      <w:r w:rsidR="00A156E1" w:rsidRPr="004B0DE2">
        <w:rPr>
          <w:rFonts w:ascii="Altivo Extra Light" w:hAnsi="Altivo Extra Light"/>
        </w:rPr>
        <w:t>- lleva a cabo un riguroso proceso de evaluación de los materiales educativos y textos elaborados por las Direcciones Generales del Ministerio de Educación. Este proceso tiene como objetivo garantizar la calidad, pertinencia cultural y enfoque de no discriminación.</w:t>
      </w:r>
    </w:p>
    <w:p w14:paraId="24808DF7" w14:textId="79687D72" w:rsidR="00A156E1" w:rsidRPr="004B0DE2" w:rsidRDefault="00A156E1" w:rsidP="00A156E1">
      <w:pPr>
        <w:jc w:val="both"/>
        <w:rPr>
          <w:rFonts w:ascii="Altivo Extra Light" w:hAnsi="Altivo Extra Light"/>
        </w:rPr>
      </w:pPr>
      <w:r w:rsidRPr="004B0DE2">
        <w:rPr>
          <w:rFonts w:ascii="Altivo Extra Light" w:hAnsi="Altivo Extra Light"/>
        </w:rPr>
        <w:t>La certificación abarca texto, materiales educativos y medios audiovisuales, asegurando que cumplan con los estándares establecidos y que sean pedagógicamente adecuados y alineados con el Currículo Nacional Base correspondiente.</w:t>
      </w:r>
    </w:p>
    <w:p w14:paraId="72D31392" w14:textId="77777777" w:rsidR="00A156E1" w:rsidRPr="004B0DE2" w:rsidRDefault="00A156E1" w:rsidP="00A156E1">
      <w:pPr>
        <w:jc w:val="both"/>
        <w:rPr>
          <w:rFonts w:ascii="Altivo Extra Light" w:hAnsi="Altivo Extra Light"/>
        </w:rPr>
      </w:pPr>
      <w:r w:rsidRPr="004B0DE2">
        <w:rPr>
          <w:rFonts w:ascii="Altivo Extra Light" w:hAnsi="Altivo Extra Light"/>
        </w:rPr>
        <w:t xml:space="preserve">Asimismo, este proceso permite identificar áreas de mejora con base en las observaciones realizadas en cada fase de la evaluación. La certificación otorgada por </w:t>
      </w:r>
      <w:proofErr w:type="spellStart"/>
      <w:r w:rsidRPr="004B0DE2">
        <w:rPr>
          <w:rFonts w:ascii="Altivo Extra Light" w:hAnsi="Altivo Extra Light"/>
        </w:rPr>
        <w:t>Digeace</w:t>
      </w:r>
      <w:proofErr w:type="spellEnd"/>
      <w:r w:rsidRPr="004B0DE2">
        <w:rPr>
          <w:rFonts w:ascii="Altivo Extra Light" w:hAnsi="Altivo Extra Light"/>
        </w:rPr>
        <w:t xml:space="preserve"> no solo avala al material, sino que también fomenta su mejora continua, garantizando los docentes y estudiantes dispongan de recursos estructurados, pertinentes y efectivos para el proceso de enseñanza aprendizaje.</w:t>
      </w:r>
    </w:p>
    <w:p w14:paraId="4A1C379E" w14:textId="52A91C4F" w:rsidR="000333A7" w:rsidRPr="000333A7" w:rsidRDefault="00A156E1" w:rsidP="000333A7">
      <w:pPr>
        <w:jc w:val="both"/>
        <w:rPr>
          <w:rFonts w:ascii="Altivo Extra Light" w:hAnsi="Altivo Extra Light"/>
        </w:rPr>
      </w:pPr>
      <w:r w:rsidRPr="004B0DE2">
        <w:rPr>
          <w:rFonts w:ascii="Altivo Extra Light" w:hAnsi="Altivo Extra Light"/>
        </w:rPr>
        <w:t xml:space="preserve">El Currículo Nacional Base, como parte de sus fundamentos, toma en cuenta los derechos humanos para dar respuesta a la demanda formativa de los estudiantes y que los docentes deben tomarlo en cuenta dentro de proceso de enseñanza-aprendizaje. El CNB considera a los educadores como entes que </w:t>
      </w:r>
      <w:r w:rsidRPr="004B0DE2">
        <w:rPr>
          <w:rFonts w:ascii="Altivo Extra Light" w:hAnsi="Altivo Extra Light"/>
        </w:rPr>
        <w:lastRenderedPageBreak/>
        <w:t>propician un ambiente democrático y de enseñanza-</w:t>
      </w:r>
      <w:r w:rsidR="000333A7" w:rsidRPr="000333A7">
        <w:rPr>
          <w:rFonts w:ascii="Altivo Extra Light" w:hAnsi="Altivo Extra Light"/>
        </w:rPr>
        <w:t>aprendizaje, respetuosos de los Derechos Humanos y de la diversidad cultural y relaciones interpersonales basadas en el respeto mutuo.</w:t>
      </w:r>
    </w:p>
    <w:p w14:paraId="1D478D54" w14:textId="77777777" w:rsidR="000333A7" w:rsidRPr="000333A7" w:rsidRDefault="000333A7" w:rsidP="000333A7">
      <w:pPr>
        <w:jc w:val="both"/>
        <w:rPr>
          <w:rFonts w:ascii="Altivo Extra Light" w:hAnsi="Altivo Extra Light"/>
        </w:rPr>
      </w:pPr>
      <w:r w:rsidRPr="000333A7">
        <w:rPr>
          <w:rFonts w:ascii="Altivo Extra Light" w:hAnsi="Altivo Extra Light"/>
        </w:rPr>
        <w:t xml:space="preserve">Impresión de 36,000 guías metodológicas de las áreas de: emprendimiento para la productividad (12,000), ciencias sociales y ciudadanía (12,000) y ciencias naturales (12,000), para el desarrollo de las áreas curriculares. Impresión de 630 Textos de Educación Intercultural para jóvenes estudiantes del Nivel de Educación Media, de los Institutos Nacionales de educación diversificado, para fortalecer sus conocimientos en Educación Bilingüe. Impresión del texto Cultura Gastronómica de los Cuatro Pueblos Maya, Garífuna, </w:t>
      </w:r>
      <w:proofErr w:type="spellStart"/>
      <w:r w:rsidRPr="000333A7">
        <w:rPr>
          <w:rFonts w:ascii="Altivo Extra Light" w:hAnsi="Altivo Extra Light"/>
        </w:rPr>
        <w:t>Xinka</w:t>
      </w:r>
      <w:proofErr w:type="spellEnd"/>
      <w:r w:rsidRPr="000333A7">
        <w:rPr>
          <w:rFonts w:ascii="Altivo Extra Light" w:hAnsi="Altivo Extra Light"/>
        </w:rPr>
        <w:t xml:space="preserve"> y Ladino, para 11,800 estudiantes del Nivel de Educación Media, Ciclo Diversificado.</w:t>
      </w:r>
    </w:p>
    <w:p w14:paraId="532354F8" w14:textId="77777777" w:rsidR="000333A7" w:rsidRPr="000333A7" w:rsidRDefault="000333A7" w:rsidP="000333A7">
      <w:pPr>
        <w:jc w:val="both"/>
        <w:rPr>
          <w:rFonts w:ascii="Altivo Extra Light" w:hAnsi="Altivo Extra Light"/>
        </w:rPr>
      </w:pPr>
      <w:r w:rsidRPr="000333A7">
        <w:rPr>
          <w:rFonts w:ascii="Altivo Extra Light" w:hAnsi="Altivo Extra Light"/>
        </w:rPr>
        <w:t xml:space="preserve">Los materiales educativos de la Dirección General de Educación Extraescolar están actualmente en proceso de revisión, con el objetivo de garantizar que se basen en los principios de derechos humanos y sean pertinentes para el contexto específico de la población joven y adulta que, por diversos motivos, abandonó sus estudios o nunca tuvo la oportunidad de iniciarlos. Este proceso se realiza en estrecha coordinación con </w:t>
      </w:r>
      <w:proofErr w:type="spellStart"/>
      <w:r w:rsidRPr="000333A7">
        <w:rPr>
          <w:rFonts w:ascii="Altivo Extra Light" w:hAnsi="Altivo Extra Light"/>
        </w:rPr>
        <w:t>Digecur</w:t>
      </w:r>
      <w:proofErr w:type="spellEnd"/>
      <w:r w:rsidRPr="000333A7">
        <w:rPr>
          <w:rFonts w:ascii="Altivo Extra Light" w:hAnsi="Altivo Extra Light"/>
        </w:rPr>
        <w:t>, para asegurar que los consultores responsables de la actualización curricular respondan a las grandes necesidades del sistema educativo y permitan una concreción contextualizada, en la que el respeto y la promoción de los derechos humanos sean un eje fundamental.</w:t>
      </w:r>
    </w:p>
    <w:p w14:paraId="44C069E2" w14:textId="422A18C3" w:rsidR="00D10128" w:rsidRPr="000333A7" w:rsidRDefault="000333A7" w:rsidP="000333A7">
      <w:pPr>
        <w:jc w:val="both"/>
        <w:rPr>
          <w:rFonts w:ascii="Altivo Extra Light" w:hAnsi="Altivo Extra Light"/>
        </w:rPr>
      </w:pPr>
      <w:r w:rsidRPr="000333A7">
        <w:rPr>
          <w:rFonts w:ascii="Altivo Extra Light" w:hAnsi="Altivo Extra Light"/>
        </w:rPr>
        <w:t>En el marco de la Estrategia Nacional de Formación Ciudadana actualmente se da inicio a línea prioritaria a la revisión de materiales educativos dirigidos a docentes, herramienta pedagógica que cuenta con la temática Derechos Humanos y se fortalecerá desde lo que establece el Currículo Nacional Base en los diferentes Niveles de Educación.</w:t>
      </w:r>
    </w:p>
    <w:p w14:paraId="72A47263" w14:textId="4CC0505B" w:rsidR="7A454C59" w:rsidRPr="008B23B4" w:rsidRDefault="7A454C59" w:rsidP="007F23C8">
      <w:pPr>
        <w:pStyle w:val="Prrafodelista"/>
        <w:numPr>
          <w:ilvl w:val="0"/>
          <w:numId w:val="37"/>
        </w:numPr>
        <w:pBdr>
          <w:top w:val="single" w:sz="4" w:space="1" w:color="auto"/>
          <w:left w:val="single" w:sz="4" w:space="4" w:color="auto"/>
          <w:bottom w:val="single" w:sz="4" w:space="1" w:color="auto"/>
          <w:right w:val="single" w:sz="4" w:space="4" w:color="auto"/>
        </w:pBdr>
        <w:shd w:val="clear" w:color="auto" w:fill="FFF2CC" w:themeFill="accent4" w:themeFillTint="33"/>
        <w:jc w:val="both"/>
      </w:pPr>
      <w:r w:rsidRPr="00DA5755">
        <w:rPr>
          <w:rFonts w:ascii="Altivo Extra Light" w:hAnsi="Altivo Extra Light"/>
        </w:rPr>
        <w:t xml:space="preserve">Utilizar la tecnología para facilitar el acceso a la EDH, incluso a través de las redes sociales; facilitar el acceso a las tecnologías de la información para la creación de redes, el intercambio de información pertinente y el debate; </w:t>
      </w:r>
    </w:p>
    <w:p w14:paraId="3FB2286F" w14:textId="0704E116" w:rsidR="008B23B4" w:rsidRPr="009E0582" w:rsidRDefault="008A4503" w:rsidP="008B23B4">
      <w:pPr>
        <w:jc w:val="both"/>
        <w:rPr>
          <w:rFonts w:ascii="Altivo Extra Light" w:hAnsi="Altivo Extra Light"/>
        </w:rPr>
      </w:pPr>
      <w:r>
        <w:rPr>
          <w:rFonts w:ascii="Altivo Extra Light" w:hAnsi="Altivo Extra Light"/>
        </w:rPr>
        <w:t>El Ministerio de Educación indica que se hace d</w:t>
      </w:r>
      <w:r w:rsidR="008B23B4" w:rsidRPr="009E0582">
        <w:rPr>
          <w:rFonts w:ascii="Altivo Extra Light" w:hAnsi="Altivo Extra Light"/>
        </w:rPr>
        <w:t>otación de equipamiento tecnológico 462 computadoras de escritorio con su Licencias de Microsoft Office y 432 UPS por, para beneficiar 23 Escuelas e Institutos Normales Bilingües Interculturales ubicados en los departamentos de cobertura de la Educación Bilingüe Intercultural. Realización de mejoras de los laboratorios de computación con la instalación de cableado y contratación de servicio de conectividad para laboratorios de computación a través del traslado de presupuesto a 11 DIDEDUC para beneficiar 23 Escuelas e Institutos Normales Bilingües Interculturales.</w:t>
      </w:r>
    </w:p>
    <w:p w14:paraId="61FDDD10" w14:textId="57A8AE99" w:rsidR="009E0582" w:rsidRPr="009E0582" w:rsidRDefault="008B23B4" w:rsidP="008B23B4">
      <w:pPr>
        <w:jc w:val="both"/>
        <w:rPr>
          <w:rFonts w:ascii="Altivo Extra Light" w:hAnsi="Altivo Extra Light"/>
        </w:rPr>
      </w:pPr>
      <w:r w:rsidRPr="009E0582">
        <w:rPr>
          <w:rFonts w:ascii="Altivo Extra Light" w:hAnsi="Altivo Extra Light"/>
        </w:rPr>
        <w:t>Para facilitar el acceso a la Educación en Derechos Humanos (EDH) y promover el uso de tecnologías de la información para el intercambio de conocimientos, el debate y la creación de redes, la DIGEEX ofrece cursos de tecnología a través de los cursos libres del Programa Nacional de Educación Alternativa (PRONEA). Estos cursos permiten a jóvenes y adultos adquirir competencias digitales fundamentales, favoreciendo así su participación en</w:t>
      </w:r>
      <w:r w:rsidR="009E0582">
        <w:rPr>
          <w:rFonts w:ascii="Altivo Extra Light" w:hAnsi="Altivo Extra Light"/>
        </w:rPr>
        <w:t xml:space="preserve"> </w:t>
      </w:r>
      <w:r w:rsidR="009E0582" w:rsidRPr="009E0582">
        <w:rPr>
          <w:rFonts w:ascii="Altivo Extra Light" w:hAnsi="Altivo Extra Light"/>
        </w:rPr>
        <w:t>espacios educativos y sociales, incluso mediante el uso de redes sociales y otras plataformas digitales, con un enfoque inclusivo y orientado al ejercicio de sus derechos.</w:t>
      </w:r>
    </w:p>
    <w:p w14:paraId="451D44EE" w14:textId="733BD4D2" w:rsidR="7A454C59" w:rsidRPr="00A67829" w:rsidRDefault="7A454C59" w:rsidP="007F23C8">
      <w:pPr>
        <w:pStyle w:val="Prrafodelista"/>
        <w:numPr>
          <w:ilvl w:val="0"/>
          <w:numId w:val="37"/>
        </w:numPr>
        <w:pBdr>
          <w:top w:val="single" w:sz="4" w:space="1" w:color="auto"/>
          <w:left w:val="single" w:sz="4" w:space="4" w:color="auto"/>
          <w:bottom w:val="single" w:sz="4" w:space="1" w:color="auto"/>
          <w:right w:val="single" w:sz="4" w:space="4" w:color="auto"/>
        </w:pBdr>
        <w:shd w:val="clear" w:color="auto" w:fill="FFF2CC" w:themeFill="accent4" w:themeFillTint="33"/>
        <w:jc w:val="both"/>
      </w:pPr>
      <w:r w:rsidRPr="00DA5755">
        <w:rPr>
          <w:rFonts w:ascii="Altivo Extra Light" w:hAnsi="Altivo Extra Light"/>
        </w:rPr>
        <w:t xml:space="preserve">Establecer y fortalecer estructuras locales para la juventud que apoyen el acceso a la EDH y su prestación; establecer centros de recursos de EDH; </w:t>
      </w:r>
    </w:p>
    <w:p w14:paraId="7C76372D" w14:textId="57E65665" w:rsidR="00EF2496" w:rsidRPr="005340D9" w:rsidRDefault="00205971" w:rsidP="00EF2496">
      <w:pPr>
        <w:jc w:val="both"/>
        <w:rPr>
          <w:rFonts w:ascii="Altivo Extra Light" w:hAnsi="Altivo Extra Light"/>
        </w:rPr>
      </w:pPr>
      <w:r>
        <w:rPr>
          <w:rFonts w:ascii="Altivo Extra Light" w:hAnsi="Altivo Extra Light"/>
        </w:rPr>
        <w:lastRenderedPageBreak/>
        <w:t>El Ministerio de Educación indica que l</w:t>
      </w:r>
      <w:r w:rsidR="00EF2496" w:rsidRPr="005340D9">
        <w:rPr>
          <w:rFonts w:ascii="Altivo Extra Light" w:hAnsi="Altivo Extra Light"/>
        </w:rPr>
        <w:t>a DIGEEX ha venido fortaleciendo estructuras de apoyo para facilitar el acceso a la Educación en Derechos Humanos (EDH), especialmente para jóvenes y adultos en situación de vulnerabilidad. En este marco, se ha impulsado el uso de entornos virtuales de aprendizaje mediante centros de cómputo disponibles en sus sedes, a los que los estudiantes pueden acceder de forma gratuita. Estos espacios funcionan como centros de recursos donde los participantes pueden desarrollar habilidades tecnológicas, acceder a materiales educativos y participar en procesos formativos que promuevan el intercambio, el aprendizaje autónomo y la inclusión digital.</w:t>
      </w:r>
    </w:p>
    <w:p w14:paraId="678B245C" w14:textId="77777777" w:rsidR="00EF2496" w:rsidRPr="005340D9" w:rsidRDefault="00EF2496" w:rsidP="00EF2496">
      <w:pPr>
        <w:jc w:val="both"/>
        <w:rPr>
          <w:rFonts w:ascii="Altivo Extra Light" w:hAnsi="Altivo Extra Light"/>
        </w:rPr>
      </w:pPr>
      <w:r w:rsidRPr="005340D9">
        <w:rPr>
          <w:rFonts w:ascii="Altivo Extra Light" w:hAnsi="Altivo Extra Light"/>
        </w:rPr>
        <w:t>En el marco de la Estrategia Nacional de Formación Ciudadana se impulsan los Encuentros de Líderes Juveniles, realizando la metodología diseñada para que los estudiantes aborden las temáticas a) Memoria Histórica, b) Democracia, c) Derechos Humanos, d) Ciudadanía digital global y e) Educación para la Paz y Vida Plena., en una comunicación entre pares y promuevan el diálogo, fortalecimiento de conocimientos, análisis, reflexión y pensamiento críticos.</w:t>
      </w:r>
    </w:p>
    <w:p w14:paraId="2E117D6D" w14:textId="39AE54A8" w:rsidR="00A67829" w:rsidRDefault="00EF2496" w:rsidP="00EF2496">
      <w:pPr>
        <w:jc w:val="both"/>
        <w:rPr>
          <w:rFonts w:ascii="Altivo Extra Light" w:hAnsi="Altivo Extra Light"/>
        </w:rPr>
      </w:pPr>
      <w:r w:rsidRPr="005340D9">
        <w:rPr>
          <w:rFonts w:ascii="Altivo Extra Light" w:hAnsi="Altivo Extra Light"/>
        </w:rPr>
        <w:t>El Ministerio de Educación crea el Acuerdo Ministerial 1745-2000 en el cual se promueve la conformación de Gobiernos Escolares liderado por estudiantes, acción que consiste en procesos formativo que orientan el desarrollo y fortalecimiento de autoestima, liderazgo, creatividad, pensamiento crítico y el cultivo de los valores universales, así como fomenta el interés por involucrarse en los espacios de toma de decisiones en el centro educativo de todos los niveles de educación.</w:t>
      </w:r>
    </w:p>
    <w:p w14:paraId="27D0B625" w14:textId="407CFA4C" w:rsidR="006E68EE" w:rsidRDefault="006E68EE" w:rsidP="00EF2496">
      <w:pPr>
        <w:jc w:val="both"/>
        <w:rPr>
          <w:rFonts w:ascii="Altivo Extra Light" w:hAnsi="Altivo Extra Light"/>
        </w:rPr>
      </w:pPr>
      <w:r>
        <w:rPr>
          <w:rFonts w:ascii="Altivo Extra Light" w:hAnsi="Altivo Extra Light"/>
        </w:rPr>
        <w:t>Por su parte el Ministerio de Cultura y Deporten indica que</w:t>
      </w:r>
      <w:r w:rsidR="005A1BF0">
        <w:rPr>
          <w:rFonts w:ascii="Altivo Extra Light" w:hAnsi="Altivo Extra Light"/>
        </w:rPr>
        <w:t xml:space="preserve"> efectúa el siguiente trabajo para fortalecer estructuras </w:t>
      </w:r>
      <w:r w:rsidR="00C42FDC">
        <w:rPr>
          <w:rFonts w:ascii="Altivo Extra Light" w:hAnsi="Altivo Extra Light"/>
        </w:rPr>
        <w:t>locales:</w:t>
      </w:r>
    </w:p>
    <w:p w14:paraId="56CC4B99" w14:textId="77777777" w:rsidR="00F37D41" w:rsidRPr="00F37D41" w:rsidRDefault="00F37D41" w:rsidP="00F37D41">
      <w:pPr>
        <w:jc w:val="both"/>
        <w:rPr>
          <w:rFonts w:ascii="Altivo Extra Light" w:hAnsi="Altivo Extra Light"/>
          <w:b/>
          <w:bCs/>
          <w:u w:val="single"/>
        </w:rPr>
      </w:pPr>
      <w:r w:rsidRPr="00F37D41">
        <w:rPr>
          <w:rFonts w:ascii="Altivo Extra Light" w:hAnsi="Altivo Extra Light"/>
          <w:b/>
          <w:bCs/>
          <w:u w:val="single"/>
        </w:rPr>
        <w:t>Integración en Programas Deportivos</w:t>
      </w:r>
    </w:p>
    <w:p w14:paraId="767D0D16" w14:textId="77777777" w:rsidR="00F37D41" w:rsidRPr="00F37D41" w:rsidRDefault="00F37D41" w:rsidP="00F37D41">
      <w:pPr>
        <w:jc w:val="both"/>
        <w:rPr>
          <w:rFonts w:ascii="Altivo Extra Light" w:hAnsi="Altivo Extra Light"/>
        </w:rPr>
      </w:pPr>
      <w:r w:rsidRPr="00F37D41">
        <w:rPr>
          <w:rFonts w:ascii="Altivo Extra Light" w:hAnsi="Altivo Extra Light"/>
        </w:rPr>
        <w:t>A nivel nacional, se implementan actividades en colaboración con Entidades Gubernamentales (Ministerio de la Defensa, Universidad San Carlos de Guatemala y Municipalidades), promoviendo la integración de los jóvenes a través del deporte y recreación, estas iniciativas no solo fomentan la participación activa, sino que también refuerzan valores fundamentales como la cooperación, el respeto y la igualdad de oportunidades. La sinergia entre los gobiernos locales y las entidades nacionales asegura un alcance inclusivo y significativo.</w:t>
      </w:r>
    </w:p>
    <w:p w14:paraId="366C0366" w14:textId="77777777" w:rsidR="00F37D41" w:rsidRPr="00F37D41" w:rsidRDefault="00F37D41" w:rsidP="00F37D41">
      <w:pPr>
        <w:jc w:val="both"/>
        <w:rPr>
          <w:rFonts w:ascii="Altivo Extra Light" w:hAnsi="Altivo Extra Light"/>
          <w:b/>
          <w:bCs/>
          <w:u w:val="single"/>
        </w:rPr>
      </w:pPr>
      <w:r w:rsidRPr="00F37D41">
        <w:rPr>
          <w:rFonts w:ascii="Altivo Extra Light" w:hAnsi="Altivo Extra Light"/>
          <w:b/>
          <w:bCs/>
          <w:u w:val="single"/>
        </w:rPr>
        <w:t>Metodologías Activas</w:t>
      </w:r>
    </w:p>
    <w:p w14:paraId="68CB2403" w14:textId="77777777" w:rsidR="00F37D41" w:rsidRPr="00F37D41" w:rsidRDefault="00F37D41" w:rsidP="00F37D41">
      <w:pPr>
        <w:jc w:val="both"/>
        <w:rPr>
          <w:rFonts w:ascii="Altivo Extra Light" w:hAnsi="Altivo Extra Light"/>
        </w:rPr>
      </w:pPr>
      <w:r w:rsidRPr="00F37D41">
        <w:rPr>
          <w:rFonts w:ascii="Altivo Extra Light" w:hAnsi="Altivo Extra Light"/>
        </w:rPr>
        <w:t>El Programa Juventud diseña actividades deportivas y recreativas que permiten a los jóvenes desarrollar habilidades motrices y destrezas por medio de la actividad física, estas incluyen dinámicas participativas, tales como juegos de rol para identificar y reflexionar sobre casos de discriminación, así como actividades diseñadas para promover el respeto mutuo y la empatía, este enfoque coloca al joven en el centro del aprendizaje, fomentando tanto el autodescubrimiento como el cambio social positivo.</w:t>
      </w:r>
    </w:p>
    <w:p w14:paraId="54317DA0" w14:textId="77777777" w:rsidR="00F37D41" w:rsidRPr="00F37D41" w:rsidRDefault="00F37D41" w:rsidP="00F37D41">
      <w:pPr>
        <w:jc w:val="both"/>
        <w:rPr>
          <w:rFonts w:ascii="Altivo Extra Light" w:hAnsi="Altivo Extra Light"/>
          <w:b/>
          <w:bCs/>
          <w:u w:val="single"/>
        </w:rPr>
      </w:pPr>
      <w:r w:rsidRPr="00F37D41">
        <w:rPr>
          <w:rFonts w:ascii="Altivo Extra Light" w:hAnsi="Altivo Extra Light"/>
          <w:b/>
          <w:bCs/>
          <w:u w:val="single"/>
        </w:rPr>
        <w:t>Inspiración y cambio a través del Deporte y la Recreación</w:t>
      </w:r>
    </w:p>
    <w:p w14:paraId="09AD4A9B" w14:textId="77777777" w:rsidR="00F37D41" w:rsidRPr="00F37D41" w:rsidRDefault="00F37D41" w:rsidP="00F37D41">
      <w:pPr>
        <w:jc w:val="both"/>
        <w:rPr>
          <w:rFonts w:ascii="Altivo Extra Light" w:hAnsi="Altivo Extra Light"/>
        </w:rPr>
      </w:pPr>
      <w:r w:rsidRPr="00F37D41">
        <w:rPr>
          <w:rFonts w:ascii="Altivo Extra Light" w:hAnsi="Altivo Extra Light"/>
        </w:rPr>
        <w:t>El deporte y la recreación se convierten en una plataforma para visibilizar historias de jóvenes atletas que han defendido activamente los derechos humanos en sus comunidades, estos testimonios reales no solo inspiran a otros jóvenes, sino que también promueven el liderazgo basado en valores, motivándolos a convertirse en agentes de cambio y embajadores de principios como la inclusión y la justicia.</w:t>
      </w:r>
    </w:p>
    <w:p w14:paraId="5813C9DD" w14:textId="77777777" w:rsidR="00F37D41" w:rsidRPr="00F37D41" w:rsidRDefault="00F37D41" w:rsidP="00F37D41">
      <w:pPr>
        <w:jc w:val="both"/>
        <w:rPr>
          <w:rFonts w:ascii="Altivo Extra Light" w:hAnsi="Altivo Extra Light"/>
          <w:b/>
          <w:bCs/>
          <w:u w:val="single"/>
        </w:rPr>
      </w:pPr>
      <w:r w:rsidRPr="00F37D41">
        <w:rPr>
          <w:rFonts w:ascii="Altivo Extra Light" w:hAnsi="Altivo Extra Light"/>
          <w:b/>
          <w:bCs/>
          <w:u w:val="single"/>
        </w:rPr>
        <w:lastRenderedPageBreak/>
        <w:t>Deporte Inclusivo y Social</w:t>
      </w:r>
    </w:p>
    <w:p w14:paraId="01591AA5" w14:textId="0A340DE9" w:rsidR="006E68EE" w:rsidRDefault="00F37D41" w:rsidP="00F37D41">
      <w:pPr>
        <w:jc w:val="both"/>
        <w:rPr>
          <w:rFonts w:ascii="Altivo Extra Light" w:hAnsi="Altivo Extra Light"/>
        </w:rPr>
      </w:pPr>
      <w:r w:rsidRPr="00F37D41">
        <w:rPr>
          <w:rFonts w:ascii="Altivo Extra Light" w:hAnsi="Altivo Extra Light"/>
        </w:rPr>
        <w:t>Se llevan a cabo programas de deporte y recreación adaptados para incluir a jóvenes que enfrentan condiciones de exclusión, tales como la discapacidad o la marginalización social, con estas iniciativas se busca garantizar igualdad de acceso, fomentando un sentimiento de pertenencia y dignidad, adicionalmente, se diseñan espacios y actividades que derriban barreras físicas y sociales, promoviendo la integración y la cohesión comunitaria, implementado actividades deportivas y recreativas adaptadas para jóvenes en situación de vulnerabilidad, promoviendo entornos accesibles y equitativos. Asimismo, se organizan torneos deportivos a nivel nacional.</w:t>
      </w:r>
    </w:p>
    <w:p w14:paraId="41CBCBE6" w14:textId="79595F56" w:rsidR="006E68EE" w:rsidRDefault="00111E06" w:rsidP="00EF2496">
      <w:pPr>
        <w:jc w:val="both"/>
        <w:rPr>
          <w:rFonts w:ascii="Altivo Extra Light" w:hAnsi="Altivo Extra Light"/>
        </w:rPr>
      </w:pPr>
      <w:r w:rsidRPr="00111E06">
        <w:rPr>
          <w:rFonts w:ascii="Altivo Extra Light" w:hAnsi="Altivo Extra Light"/>
        </w:rPr>
        <w:t>El Viceministerio del Deporte y la Recreación ha establecido Centros Deportivos en todo el territorio nacional, ofreciendo clases mediante sus Centros de Actividad Física. Estos espacios se caracterizan por su seguridad y accesibilidad, permitiendo a los jóvenes participar activamente en actividades deportivas y recreativas en entornos sanos, libres de discriminación y acceso a consumo de estupefacientes, Además, el Programa Sustantivo Juventud organiza eventos en dichos centros, fomentando la sana competencia y el desarrollo de habilidades sociales.</w:t>
      </w:r>
    </w:p>
    <w:p w14:paraId="4D54E619" w14:textId="77777777" w:rsidR="006E68EE" w:rsidRPr="005340D9" w:rsidRDefault="006E68EE" w:rsidP="00EF2496">
      <w:pPr>
        <w:jc w:val="both"/>
        <w:rPr>
          <w:rFonts w:ascii="Altivo Extra Light" w:hAnsi="Altivo Extra Light"/>
        </w:rPr>
      </w:pPr>
    </w:p>
    <w:p w14:paraId="52177846" w14:textId="77777777" w:rsidR="00865333" w:rsidRPr="00865333" w:rsidRDefault="7A454C59" w:rsidP="007F23C8">
      <w:pPr>
        <w:pStyle w:val="Prrafodelista"/>
        <w:numPr>
          <w:ilvl w:val="0"/>
          <w:numId w:val="35"/>
        </w:numPr>
        <w:pBdr>
          <w:top w:val="single" w:sz="4" w:space="1" w:color="auto"/>
          <w:left w:val="single" w:sz="4" w:space="4" w:color="auto"/>
          <w:bottom w:val="single" w:sz="4" w:space="1" w:color="auto"/>
          <w:right w:val="single" w:sz="4" w:space="4" w:color="auto"/>
        </w:pBdr>
        <w:shd w:val="clear" w:color="auto" w:fill="DEEAF6" w:themeFill="accent5" w:themeFillTint="33"/>
        <w:jc w:val="both"/>
      </w:pPr>
      <w:r w:rsidRPr="0045195B">
        <w:rPr>
          <w:rFonts w:ascii="Altivo Extra Light" w:hAnsi="Altivo Extra Light"/>
        </w:rPr>
        <w:t xml:space="preserve">Garantizar/apoyar la formación en derechos humanos de los educadores juveniles, lo que incluye: </w:t>
      </w:r>
    </w:p>
    <w:p w14:paraId="5CDF12BB" w14:textId="7832DB64" w:rsidR="7A454C59" w:rsidRPr="0025353E" w:rsidRDefault="7A454C59" w:rsidP="0045759A">
      <w:pPr>
        <w:pStyle w:val="Prrafodelista"/>
        <w:numPr>
          <w:ilvl w:val="0"/>
          <w:numId w:val="40"/>
        </w:numPr>
        <w:pBdr>
          <w:top w:val="single" w:sz="4" w:space="1" w:color="auto"/>
          <w:left w:val="single" w:sz="4" w:space="4" w:color="auto"/>
          <w:bottom w:val="single" w:sz="4" w:space="1" w:color="auto"/>
          <w:right w:val="single" w:sz="4" w:space="4" w:color="auto"/>
        </w:pBdr>
        <w:shd w:val="clear" w:color="auto" w:fill="EDEDED" w:themeFill="accent3" w:themeFillTint="33"/>
        <w:jc w:val="both"/>
      </w:pPr>
      <w:r w:rsidRPr="00865333">
        <w:rPr>
          <w:rFonts w:ascii="Altivo Extra Light" w:hAnsi="Altivo Extra Light"/>
        </w:rPr>
        <w:t xml:space="preserve">Garantizar que los contenidos específicos para cada contexto y basados en las necesidades aborden conocimientos, habilidades y actitudes que permitan a los educadores defender los derechos humanos de los jóvenes y capacitar a los jóvenes aprendientes para identificar, valorar y defender sus derechos y los de los demás; </w:t>
      </w:r>
    </w:p>
    <w:p w14:paraId="53D58C79" w14:textId="07BB171A" w:rsidR="0025353E" w:rsidRPr="0025353E" w:rsidRDefault="00FF2747" w:rsidP="0025353E">
      <w:pPr>
        <w:jc w:val="both"/>
        <w:rPr>
          <w:rFonts w:ascii="Altivo Extra Light" w:hAnsi="Altivo Extra Light"/>
        </w:rPr>
      </w:pPr>
      <w:r w:rsidRPr="00FF2747">
        <w:rPr>
          <w:rFonts w:ascii="Altivo Extra Light" w:hAnsi="Altivo Extra Light"/>
        </w:rPr>
        <w:t xml:space="preserve">El Ministerio de Educación indica </w:t>
      </w:r>
      <w:proofErr w:type="gramStart"/>
      <w:r w:rsidRPr="00FF2747">
        <w:rPr>
          <w:rFonts w:ascii="Altivo Extra Light" w:hAnsi="Altivo Extra Light"/>
        </w:rPr>
        <w:t>que</w:t>
      </w:r>
      <w:proofErr w:type="gramEnd"/>
      <w:r w:rsidRPr="00FF2747">
        <w:rPr>
          <w:rFonts w:ascii="Altivo Extra Light" w:hAnsi="Altivo Extra Light"/>
        </w:rPr>
        <w:t xml:space="preserve"> </w:t>
      </w:r>
      <w:r w:rsidR="000A2310">
        <w:rPr>
          <w:rFonts w:ascii="Altivo Extra Light" w:hAnsi="Altivo Extra Light"/>
        </w:rPr>
        <w:t>p</w:t>
      </w:r>
      <w:r w:rsidR="0025353E" w:rsidRPr="0025353E">
        <w:rPr>
          <w:rFonts w:ascii="Altivo Extra Light" w:hAnsi="Altivo Extra Light"/>
        </w:rPr>
        <w:t>ara dar respuesta a esta consulta, se solicita revisar la respuesta de la pregunta 1 sobre cómo el currículo aborda la temática de forma transversal.</w:t>
      </w:r>
    </w:p>
    <w:p w14:paraId="002EE3BA" w14:textId="0321DABD" w:rsidR="0025353E" w:rsidRPr="0025353E" w:rsidRDefault="0025353E" w:rsidP="0025353E">
      <w:pPr>
        <w:jc w:val="both"/>
        <w:rPr>
          <w:rFonts w:ascii="Altivo Extra Light" w:hAnsi="Altivo Extra Light"/>
        </w:rPr>
      </w:pPr>
      <w:r w:rsidRPr="0025353E">
        <w:rPr>
          <w:rFonts w:ascii="Altivo Extra Light" w:hAnsi="Altivo Extra Light"/>
        </w:rPr>
        <w:t>Con el objetivo de fortalecer contenidos contextualizados y basados en las necesidades reales de la población joven y adulta, la DIGEEX promoverá durante el año 2025 la implementación de gobiernos estudiantiles en los diferentes espacios educativos. Esta estrategia permitirá no solo desarrollar conocimientos, habilidades y actitudes en los educadores para la defensa de los derechos humanos de los jóvenes, sino también formar a los estudiantes como sujetos activos en la identificación, valoración y defensa de sus propios derechos y los de los demás. A través de la participación democrática y la toma de decisiones colectivas, se fomentará un enfoque vivencial de la Educación en Derechos Humanos que refuerce el liderazgo, la responsabilidad y la construcción de ciudadanía.</w:t>
      </w:r>
    </w:p>
    <w:p w14:paraId="463663A0" w14:textId="18873DE0" w:rsidR="7A454C59" w:rsidRPr="0025353E" w:rsidRDefault="7A454C59" w:rsidP="0045759A">
      <w:pPr>
        <w:pStyle w:val="Prrafodelista"/>
        <w:numPr>
          <w:ilvl w:val="0"/>
          <w:numId w:val="40"/>
        </w:numPr>
        <w:pBdr>
          <w:top w:val="single" w:sz="4" w:space="1" w:color="auto"/>
          <w:left w:val="single" w:sz="4" w:space="4" w:color="auto"/>
          <w:bottom w:val="single" w:sz="4" w:space="1" w:color="auto"/>
          <w:right w:val="single" w:sz="4" w:space="4" w:color="auto"/>
        </w:pBdr>
        <w:shd w:val="clear" w:color="auto" w:fill="EDEDED" w:themeFill="accent3" w:themeFillTint="33"/>
        <w:jc w:val="both"/>
      </w:pPr>
      <w:r w:rsidRPr="00865333">
        <w:rPr>
          <w:rFonts w:ascii="Altivo Extra Light" w:hAnsi="Altivo Extra Light"/>
        </w:rPr>
        <w:t xml:space="preserve">Utilizar metodologías centradas en el alumno, sensibles a las cuestiones de género, contextualizadas y variadas que aborden la motivación, la autoestima, el desarrollo emocional y la posición de los educadores como modelos de conducta; </w:t>
      </w:r>
    </w:p>
    <w:p w14:paraId="76D8539D" w14:textId="77777777" w:rsidR="00226F96" w:rsidRPr="00226F96" w:rsidRDefault="00226F96" w:rsidP="00226F96">
      <w:pPr>
        <w:jc w:val="both"/>
        <w:rPr>
          <w:rFonts w:ascii="Altivo Extra Light" w:hAnsi="Altivo Extra Light"/>
        </w:rPr>
      </w:pPr>
      <w:r w:rsidRPr="00226F96">
        <w:rPr>
          <w:rFonts w:ascii="Altivo Extra Light" w:hAnsi="Altivo Extra Light"/>
        </w:rPr>
        <w:t xml:space="preserve">El Ministerio de Educación ha diseñado procesos educativos y modelos de atención que buscan asegurar la consideración de las características de la población a atender, en dicha estimación se establecen </w:t>
      </w:r>
      <w:r w:rsidRPr="00226F96">
        <w:rPr>
          <w:rFonts w:ascii="Altivo Extra Light" w:hAnsi="Altivo Extra Light"/>
        </w:rPr>
        <w:lastRenderedPageBreak/>
        <w:t>lineamientos que a aseguren una atención basada en las características y necesidades de la población a atender, así como evitar la vulneración de algunos derechos o la afectación de otros sectores que participan directa o indirectamente de la educación, tal es el caso del programa de atención a la primera infancia, en el que además de atender a la niñez se busca el beneficio y empoderamiento de las madres, así como el impacto social de la familia en los patrones de crianza de las familias en general.</w:t>
      </w:r>
    </w:p>
    <w:p w14:paraId="60930306" w14:textId="3C00DBA8" w:rsidR="0025353E" w:rsidRPr="00226F96" w:rsidRDefault="00226F96" w:rsidP="00226F96">
      <w:pPr>
        <w:jc w:val="both"/>
        <w:rPr>
          <w:rFonts w:ascii="Altivo Extra Light" w:hAnsi="Altivo Extra Light"/>
        </w:rPr>
      </w:pPr>
      <w:r w:rsidRPr="00226F96">
        <w:rPr>
          <w:rFonts w:ascii="Altivo Extra Light" w:hAnsi="Altivo Extra Light"/>
        </w:rPr>
        <w:t xml:space="preserve">La DIGEEX promueve el uso de metodologías centradas en el estudiante, contextualizadas y variadas, que abordan aspectos clave como la motivación, la autoestima, el desarrollo emocional y el rol de los educadores como referentes positivos para los jóvenes y adultos. En este marco, se han desarrollado cursos de habilidades blandas, disponibles a través de la plataforma de cursos </w:t>
      </w:r>
      <w:proofErr w:type="spellStart"/>
      <w:r w:rsidRPr="00226F96">
        <w:rPr>
          <w:rFonts w:ascii="Altivo Extra Light" w:hAnsi="Altivo Extra Light"/>
        </w:rPr>
        <w:t>autogestionables</w:t>
      </w:r>
      <w:proofErr w:type="spellEnd"/>
      <w:r w:rsidRPr="00226F96">
        <w:rPr>
          <w:rFonts w:ascii="Altivo Extra Light" w:hAnsi="Altivo Extra Light"/>
        </w:rPr>
        <w:t>, los cuales fortalecen competencias socioemocionales tanto en educadores como en estudiantes. Estos contenidos permiten integrar enfoques sensibles a las cuestiones de género y fomentan ambientes educativos inclusivos, participativos y orientados al desarrollo integral de las personas.</w:t>
      </w:r>
    </w:p>
    <w:p w14:paraId="78A019FA" w14:textId="6FBFED14" w:rsidR="7A454C59" w:rsidRPr="00226F96" w:rsidRDefault="7A454C59" w:rsidP="0045759A">
      <w:pPr>
        <w:pStyle w:val="Prrafodelista"/>
        <w:numPr>
          <w:ilvl w:val="0"/>
          <w:numId w:val="40"/>
        </w:numPr>
        <w:pBdr>
          <w:top w:val="single" w:sz="4" w:space="1" w:color="auto"/>
          <w:left w:val="single" w:sz="4" w:space="4" w:color="auto"/>
          <w:bottom w:val="single" w:sz="4" w:space="1" w:color="auto"/>
          <w:right w:val="single" w:sz="4" w:space="4" w:color="auto"/>
        </w:pBdr>
        <w:shd w:val="clear" w:color="auto" w:fill="EDEDED" w:themeFill="accent3" w:themeFillTint="33"/>
        <w:jc w:val="both"/>
      </w:pPr>
      <w:r w:rsidRPr="00865333">
        <w:rPr>
          <w:rFonts w:ascii="Altivo Extra Light" w:hAnsi="Altivo Extra Light"/>
        </w:rPr>
        <w:t xml:space="preserve">Centrándose en educadores </w:t>
      </w:r>
      <w:r w:rsidR="00865333" w:rsidRPr="00865333">
        <w:rPr>
          <w:rFonts w:ascii="Altivo Extra Light" w:hAnsi="Altivo Extra Light"/>
        </w:rPr>
        <w:t>jóvenes</w:t>
      </w:r>
      <w:r w:rsidRPr="00865333">
        <w:rPr>
          <w:rFonts w:ascii="Altivo Extra Light" w:hAnsi="Altivo Extra Light"/>
        </w:rPr>
        <w:t xml:space="preserve"> </w:t>
      </w:r>
      <w:r w:rsidR="005B1F8C">
        <w:rPr>
          <w:rFonts w:ascii="Altivo Extra Light" w:hAnsi="Altivo Extra Light"/>
        </w:rPr>
        <w:t>y</w:t>
      </w:r>
      <w:r w:rsidRPr="00865333">
        <w:rPr>
          <w:rFonts w:ascii="Altivo Extra Light" w:hAnsi="Altivo Extra Light"/>
        </w:rPr>
        <w:t xml:space="preserve"> educadores de </w:t>
      </w:r>
      <w:r w:rsidR="005B1F8C" w:rsidRPr="00865333">
        <w:rPr>
          <w:rFonts w:ascii="Altivo Extra Light" w:hAnsi="Altivo Extra Light"/>
        </w:rPr>
        <w:t>grupos</w:t>
      </w:r>
      <w:r w:rsidRPr="00865333">
        <w:rPr>
          <w:rFonts w:ascii="Altivo Extra Light" w:hAnsi="Altivo Extra Light"/>
        </w:rPr>
        <w:t xml:space="preserve"> en situación de exclusión o vulnerabilidad — formadores, líderes, representantes de centros y organizaciones juveniles, activistas y voluntarios — para crear una cantera de jóvenes capacitados que formen a sus compañeros; </w:t>
      </w:r>
    </w:p>
    <w:p w14:paraId="56C3DBBD" w14:textId="32D31F5D" w:rsidR="00226F96" w:rsidRPr="00226F96" w:rsidRDefault="00226F96" w:rsidP="00226F96">
      <w:pPr>
        <w:jc w:val="both"/>
        <w:rPr>
          <w:rFonts w:ascii="Altivo Extra Light" w:hAnsi="Altivo Extra Light"/>
        </w:rPr>
      </w:pPr>
      <w:r w:rsidRPr="00226F96">
        <w:rPr>
          <w:rFonts w:ascii="Altivo Extra Light" w:hAnsi="Altivo Extra Light"/>
        </w:rPr>
        <w:t>En línea con el objetivo de formar una cantera de jóvenes educadores y líderes comunitarios capacitados para multiplicar los principios de la Educación en Derechos Humanos (EDH), la DIGEEX ha iniciado acciones orientadas a fortalecer las capacidades de educadores jóvenes y de aquellos que trabajan con grupo</w:t>
      </w:r>
      <w:r w:rsidR="00E415DA">
        <w:rPr>
          <w:rFonts w:ascii="Altivo Extra Light" w:hAnsi="Altivo Extra Light"/>
        </w:rPr>
        <w:t xml:space="preserve">s en situación de </w:t>
      </w:r>
      <w:r w:rsidR="00374AF2">
        <w:rPr>
          <w:rFonts w:ascii="Altivo Extra Light" w:hAnsi="Altivo Extra Light"/>
        </w:rPr>
        <w:t>exclusión</w:t>
      </w:r>
      <w:r w:rsidR="009D5054">
        <w:rPr>
          <w:rFonts w:ascii="Altivo Extra Light" w:hAnsi="Altivo Extra Light"/>
        </w:rPr>
        <w:t xml:space="preserve"> </w:t>
      </w:r>
      <w:r w:rsidR="00374AF2">
        <w:rPr>
          <w:rFonts w:ascii="Altivo Extra Light" w:hAnsi="Altivo Extra Light"/>
        </w:rPr>
        <w:t xml:space="preserve">o </w:t>
      </w:r>
      <w:r w:rsidRPr="00226F96">
        <w:rPr>
          <w:rFonts w:ascii="Altivo Extra Light" w:hAnsi="Altivo Extra Light"/>
        </w:rPr>
        <w:t>vulnerabilidad. Como parte de estos esfuerzos, durante la última semana de marzo de 2025 se llevó a cabo una capacitación dirigida a educadores del programa PEAC, en la cual se abordó, entre otros temas, la atención a las necesidades educativas especiales.</w:t>
      </w:r>
    </w:p>
    <w:p w14:paraId="4A96B76D" w14:textId="33636B8D" w:rsidR="00226F96" w:rsidRPr="00226F96" w:rsidRDefault="00226F96" w:rsidP="00226F96">
      <w:pPr>
        <w:jc w:val="both"/>
        <w:rPr>
          <w:rFonts w:ascii="Altivo Extra Light" w:hAnsi="Altivo Extra Light"/>
        </w:rPr>
      </w:pPr>
      <w:r w:rsidRPr="00226F96">
        <w:rPr>
          <w:rFonts w:ascii="Altivo Extra Light" w:hAnsi="Altivo Extra Light"/>
        </w:rPr>
        <w:t>Asimismo, se reconoce la importancia de contar con una Formación Inicial Docente (FID) específica para el ámbito de la educación extraescolar, que contemple las particularidades de las trayectorias educativas de jóvenes y adultos, y que prepare a los educadores no solo en lo pedagógico, sino también en lo comunitario, emocional y social. Una FID contextualizada fortalece el rol del educador como modelo de conducta, formador de pares, líder comunitario y defensor de los derechos humanos, asegurando procesos formativos pertinentes, inclusivos y transformadores.</w:t>
      </w:r>
    </w:p>
    <w:p w14:paraId="2515FDD7" w14:textId="40592BC5" w:rsidR="7A454C59" w:rsidRDefault="7A454C59" w:rsidP="0045759A">
      <w:pPr>
        <w:pStyle w:val="Prrafodelista"/>
        <w:numPr>
          <w:ilvl w:val="0"/>
          <w:numId w:val="35"/>
        </w:numPr>
        <w:pBdr>
          <w:top w:val="single" w:sz="4" w:space="1" w:color="auto"/>
          <w:left w:val="single" w:sz="4" w:space="4" w:color="auto"/>
          <w:bottom w:val="single" w:sz="4" w:space="1" w:color="auto"/>
          <w:right w:val="single" w:sz="4" w:space="4" w:color="auto"/>
        </w:pBdr>
        <w:shd w:val="clear" w:color="auto" w:fill="DEEAF6" w:themeFill="accent5" w:themeFillTint="33"/>
        <w:jc w:val="both"/>
      </w:pPr>
      <w:r w:rsidRPr="005B1F8C">
        <w:rPr>
          <w:rFonts w:ascii="Altivo Extra Light" w:hAnsi="Altivo Extra Light"/>
        </w:rPr>
        <w:t xml:space="preserve">Fomentar entornos propicios, lo que incluye: </w:t>
      </w:r>
    </w:p>
    <w:p w14:paraId="62935F99" w14:textId="781F739F" w:rsidR="7A454C59" w:rsidRPr="009D5054" w:rsidRDefault="7A454C59" w:rsidP="00C6480E">
      <w:pPr>
        <w:pStyle w:val="Prrafodelista"/>
        <w:numPr>
          <w:ilvl w:val="0"/>
          <w:numId w:val="41"/>
        </w:numPr>
        <w:pBdr>
          <w:top w:val="single" w:sz="4" w:space="1" w:color="auto"/>
          <w:left w:val="single" w:sz="4" w:space="4" w:color="auto"/>
          <w:bottom w:val="single" w:sz="4" w:space="1" w:color="auto"/>
          <w:right w:val="single" w:sz="4" w:space="4" w:color="auto"/>
        </w:pBdr>
        <w:shd w:val="clear" w:color="auto" w:fill="FBE4D5" w:themeFill="accent2" w:themeFillTint="33"/>
        <w:jc w:val="both"/>
      </w:pPr>
      <w:r w:rsidRPr="005B1F8C">
        <w:rPr>
          <w:rFonts w:ascii="Altivo Extra Light" w:hAnsi="Altivo Extra Light"/>
        </w:rPr>
        <w:t xml:space="preserve">Fomentar la organización de actividades de EDH y la participación en ellas, garantizando el acceso v la seguridad de los jóvenes; </w:t>
      </w:r>
    </w:p>
    <w:p w14:paraId="420F85DB" w14:textId="77777777" w:rsidR="000E1B0C" w:rsidRPr="00374AF2" w:rsidRDefault="000E1B0C" w:rsidP="000E1B0C">
      <w:pPr>
        <w:jc w:val="both"/>
        <w:rPr>
          <w:rFonts w:ascii="Altivo Extra Light" w:hAnsi="Altivo Extra Light"/>
        </w:rPr>
      </w:pPr>
      <w:r w:rsidRPr="00374AF2">
        <w:rPr>
          <w:rFonts w:ascii="Altivo Extra Light" w:hAnsi="Altivo Extra Light"/>
        </w:rPr>
        <w:t>La DIGEEX reconoce la importancia de fomentar la organización y participación en actividades vinculadas a la Educación en Derechos Humanos (EDH), procurando que estos espacios sean accesibles y seguros para los jóvenes. Si bien este componente se ha incorporado de manera gradual en algunos procesos formativos, se proyecta continuar fortaleciendo su implementación como parte del enfoque integral que guía la educación extraescolar, especialmente en lo relacionado con la participación activa y el ejercicio de derechos por parte de la juventud.</w:t>
      </w:r>
    </w:p>
    <w:p w14:paraId="390ABB64" w14:textId="6F9FDBDB" w:rsidR="009D5054" w:rsidRPr="00374AF2" w:rsidRDefault="000E1B0C" w:rsidP="000E1B0C">
      <w:pPr>
        <w:jc w:val="both"/>
        <w:rPr>
          <w:rFonts w:ascii="Altivo Extra Light" w:hAnsi="Altivo Extra Light"/>
        </w:rPr>
      </w:pPr>
      <w:r w:rsidRPr="00374AF2">
        <w:rPr>
          <w:rFonts w:ascii="Altivo Extra Light" w:hAnsi="Altivo Extra Light"/>
        </w:rPr>
        <w:lastRenderedPageBreak/>
        <w:t>El Ministerio de Educación crea el Acuerdo Ministerial 1745-2000 en el cual se promueve la conformación de Gobiernos Escolares liderado por estudiantes, acción que consiste en procesos formativo que orientan el desarrollo y fortalecimiento de autoestima, liderazgo, creatividad, pensamiento crítico y el cultivo de los valores universales, así como fomenta el interés por involucrarse en los espacios de toma de decisiones en el centro educativo de todos los niveles de educación.</w:t>
      </w:r>
    </w:p>
    <w:p w14:paraId="45DB093A" w14:textId="280B111A" w:rsidR="7A454C59" w:rsidRDefault="7A454C59" w:rsidP="00C6480E">
      <w:pPr>
        <w:pStyle w:val="Prrafodelista"/>
        <w:numPr>
          <w:ilvl w:val="0"/>
          <w:numId w:val="41"/>
        </w:numPr>
        <w:pBdr>
          <w:top w:val="single" w:sz="4" w:space="1" w:color="auto"/>
          <w:left w:val="single" w:sz="4" w:space="4" w:color="auto"/>
          <w:bottom w:val="single" w:sz="4" w:space="1" w:color="auto"/>
          <w:right w:val="single" w:sz="4" w:space="4" w:color="auto"/>
        </w:pBdr>
        <w:shd w:val="clear" w:color="auto" w:fill="FBE4D5" w:themeFill="accent2" w:themeFillTint="33"/>
        <w:jc w:val="both"/>
      </w:pPr>
      <w:r w:rsidRPr="005B1F8C">
        <w:rPr>
          <w:rFonts w:ascii="Altivo Extra Light" w:hAnsi="Altivo Extra Light"/>
        </w:rPr>
        <w:t xml:space="preserve">Acompañar las estrategias de EDH con medidas para aumentar la protección y la realización de los derechos humanos de los jóvenes. </w:t>
      </w:r>
    </w:p>
    <w:p w14:paraId="09CE4CD3" w14:textId="2515CB0F" w:rsidR="00033A91" w:rsidRPr="00033A91" w:rsidRDefault="000A2310" w:rsidP="00033A91">
      <w:pPr>
        <w:jc w:val="both"/>
        <w:rPr>
          <w:rFonts w:ascii="Altivo Extra Light" w:hAnsi="Altivo Extra Light"/>
        </w:rPr>
      </w:pPr>
      <w:r w:rsidRPr="000A2310">
        <w:rPr>
          <w:rFonts w:ascii="Altivo Extra Light" w:hAnsi="Altivo Extra Light"/>
        </w:rPr>
        <w:t xml:space="preserve">El Ministerio de Educación indica que </w:t>
      </w:r>
      <w:r>
        <w:rPr>
          <w:rFonts w:ascii="Altivo Extra Light" w:hAnsi="Altivo Extra Light"/>
        </w:rPr>
        <w:t>l</w:t>
      </w:r>
      <w:r w:rsidR="00762AEC" w:rsidRPr="00762AEC">
        <w:rPr>
          <w:rFonts w:ascii="Altivo Extra Light" w:hAnsi="Altivo Extra Light"/>
        </w:rPr>
        <w:t>a DIGEEX reconoce la necesidad de que las estrategias de Educación en Derechos Humanos (EDH) se acompañen de medidas que contribuyan a la protección y realización de los derechos de los jóvenes. En ese sentido, algunas acciones formativas han comenzado a integrar contenidos y enfoques que apuntan en esta dirección, especialmente en el marco de la actualización de materiales y la formación docente. S</w:t>
      </w:r>
      <w:r w:rsidR="006C47F1">
        <w:rPr>
          <w:rFonts w:ascii="Altivo Extra Light" w:hAnsi="Altivo Extra Light"/>
        </w:rPr>
        <w:t xml:space="preserve">i </w:t>
      </w:r>
      <w:r w:rsidR="00033A91" w:rsidRPr="00033A91">
        <w:rPr>
          <w:rFonts w:ascii="Altivo Extra Light" w:hAnsi="Altivo Extra Light"/>
        </w:rPr>
        <w:t>bien este componente aún se encuentra en proceso de fortalecimiento, se mantiene como una línea de trabajo importante dentro del enfoque educativo extraescolar. Como parte de estas acciones, la DIGEEX ha participado en las ferias “Volvamos al Parque” organizadas por SECCATID, promoviendo espacios de encuentro, prevención del consumo de drogas y promoción de nuestros programas educativos dirigidos a jóvenes y adultos.</w:t>
      </w:r>
    </w:p>
    <w:p w14:paraId="7F074947" w14:textId="77777777" w:rsidR="00033A91" w:rsidRPr="00033A91" w:rsidRDefault="00033A91" w:rsidP="00033A91">
      <w:pPr>
        <w:jc w:val="both"/>
        <w:rPr>
          <w:rFonts w:ascii="Altivo Extra Light" w:hAnsi="Altivo Extra Light"/>
        </w:rPr>
      </w:pPr>
      <w:r w:rsidRPr="00033A91">
        <w:rPr>
          <w:rFonts w:ascii="Altivo Extra Light" w:hAnsi="Altivo Extra Light"/>
        </w:rPr>
        <w:t>En el marco de la Estrategia Nacional de Formación Ciudadana se impulsan los Encuentros de Líderes Juveniles, realizando la metodología diseñada para que los estudiantes aborden las temáticas a) Memoria Histórica, b) Democracia, c) Derechos Humanos, d) Ciudadanía digital global y e) Educación para la Paz y Vida Plena., en una comunicación entre pares y promuevan el diálogo, fortalecimiento de conocimientos, análisis, reflexión y pensamiento críticos.</w:t>
      </w:r>
    </w:p>
    <w:p w14:paraId="681133FC" w14:textId="3B7D7053" w:rsidR="00B2432B" w:rsidRDefault="00033A91" w:rsidP="00033A91">
      <w:pPr>
        <w:jc w:val="both"/>
        <w:rPr>
          <w:rFonts w:ascii="Altivo Extra Light" w:hAnsi="Altivo Extra Light"/>
        </w:rPr>
      </w:pPr>
      <w:r w:rsidRPr="00033A91">
        <w:rPr>
          <w:rFonts w:ascii="Altivo Extra Light" w:hAnsi="Altivo Extra Light"/>
        </w:rPr>
        <w:t>Debe destacarse la información sobre la participación de los jóvenes como asociados en la planificación, el diseño, la ejecución y el seguimiento de las actividades emprendidas en los cuatro ámbitos mencionados.</w:t>
      </w:r>
    </w:p>
    <w:p w14:paraId="5DF0C450" w14:textId="0F8ED727" w:rsidR="7A454C59" w:rsidRDefault="7A454C59" w:rsidP="37570ABC">
      <w:pPr>
        <w:jc w:val="both"/>
      </w:pPr>
      <w:r w:rsidRPr="37570ABC">
        <w:rPr>
          <w:rFonts w:ascii="Altivo Extra Light" w:hAnsi="Altivo Extra Light"/>
        </w:rPr>
        <w:t xml:space="preserve">ll. Información adicional para incluir en los informes nacionales de evaluación </w:t>
      </w:r>
    </w:p>
    <w:p w14:paraId="0FD81366" w14:textId="5A76B543" w:rsidR="7A454C59" w:rsidRDefault="7A454C59" w:rsidP="37570ABC">
      <w:pPr>
        <w:jc w:val="both"/>
      </w:pPr>
      <w:r w:rsidRPr="37570ABC">
        <w:rPr>
          <w:rFonts w:ascii="Altivo Extra Light" w:hAnsi="Altivo Extra Light"/>
        </w:rPr>
        <w:t xml:space="preserve">Los informes nacionales de evaluación también podrían incluir la evolución general de la EDH y otra información conexa, </w:t>
      </w:r>
      <w:r w:rsidR="00C6187C" w:rsidRPr="37570ABC">
        <w:rPr>
          <w:rFonts w:ascii="Altivo Extra Light" w:hAnsi="Altivo Extra Light"/>
        </w:rPr>
        <w:t>como,</w:t>
      </w:r>
      <w:r w:rsidRPr="37570ABC">
        <w:rPr>
          <w:rFonts w:ascii="Altivo Extra Light" w:hAnsi="Altivo Extra Light"/>
        </w:rPr>
        <w:t xml:space="preserve"> por ejemplo: </w:t>
      </w:r>
    </w:p>
    <w:p w14:paraId="2E5CCEB8" w14:textId="7805DA08" w:rsidR="7A454C59" w:rsidRPr="00033A91" w:rsidRDefault="7A454C59" w:rsidP="00C6480E">
      <w:pPr>
        <w:pStyle w:val="Prrafodelista"/>
        <w:numPr>
          <w:ilvl w:val="0"/>
          <w:numId w:val="42"/>
        </w:numPr>
        <w:pBdr>
          <w:top w:val="single" w:sz="4" w:space="1" w:color="auto"/>
          <w:left w:val="single" w:sz="4" w:space="4" w:color="auto"/>
          <w:bottom w:val="single" w:sz="4" w:space="1" w:color="auto"/>
          <w:right w:val="single" w:sz="4" w:space="4" w:color="auto"/>
        </w:pBdr>
        <w:shd w:val="clear" w:color="auto" w:fill="FBE4D5" w:themeFill="accent2" w:themeFillTint="33"/>
        <w:jc w:val="both"/>
      </w:pPr>
      <w:r w:rsidRPr="00E847CD">
        <w:rPr>
          <w:rFonts w:ascii="Altivo Extra Light" w:hAnsi="Altivo Extra Light"/>
        </w:rPr>
        <w:t xml:space="preserve">La adopción de políticas nacionales y/o documentos estratégicos, como un Plan Nacional de Acción para la EDH </w:t>
      </w:r>
      <w:r w:rsidR="00C6187C" w:rsidRPr="00E847CD">
        <w:rPr>
          <w:rFonts w:ascii="Altivo Extra Light" w:hAnsi="Altivo Extra Light"/>
        </w:rPr>
        <w:t>o, leyes</w:t>
      </w:r>
      <w:r w:rsidRPr="00E847CD">
        <w:rPr>
          <w:rFonts w:ascii="Altivo Extra Light" w:hAnsi="Altivo Extra Light"/>
        </w:rPr>
        <w:t xml:space="preserve"> conexas; </w:t>
      </w:r>
    </w:p>
    <w:p w14:paraId="379C6C0A" w14:textId="33CD392D" w:rsidR="00ED4A4B" w:rsidRPr="00ED4A4B" w:rsidRDefault="00052831" w:rsidP="00ED4A4B">
      <w:pPr>
        <w:jc w:val="both"/>
        <w:rPr>
          <w:rFonts w:ascii="Altivo Extra Light" w:hAnsi="Altivo Extra Light"/>
        </w:rPr>
      </w:pPr>
      <w:r w:rsidRPr="00052831">
        <w:rPr>
          <w:rFonts w:ascii="Altivo Extra Light" w:hAnsi="Altivo Extra Light"/>
        </w:rPr>
        <w:t>El Ministerio de Educación indica que</w:t>
      </w:r>
      <w:r>
        <w:rPr>
          <w:rFonts w:ascii="Altivo Extra Light" w:hAnsi="Altivo Extra Light"/>
        </w:rPr>
        <w:t>:</w:t>
      </w:r>
    </w:p>
    <w:p w14:paraId="33F25A9E" w14:textId="691A78E2" w:rsidR="007E35E3" w:rsidRDefault="00FF03E3" w:rsidP="007E35E3">
      <w:pPr>
        <w:pStyle w:val="Prrafodelista"/>
        <w:numPr>
          <w:ilvl w:val="0"/>
          <w:numId w:val="46"/>
        </w:numPr>
        <w:jc w:val="both"/>
        <w:rPr>
          <w:rFonts w:ascii="Altivo Extra Light" w:hAnsi="Altivo Extra Light"/>
        </w:rPr>
      </w:pPr>
      <w:r w:rsidRPr="007E35E3">
        <w:rPr>
          <w:rFonts w:ascii="Altivo Extra Light" w:hAnsi="Altivo Extra Light"/>
        </w:rPr>
        <w:t xml:space="preserve">Esta estrategia tiene como finalidad, el fomentar la colaboración, coordinación y el intercambio de ideas para abordar los desafíos y las oportunidades para la atención de población en condición de movilidad humana, para establecer alianzas, cooperaciones y mecanismos para la atención y reintegración educativa a los programas del Subsistema de Educación Extraescolar y Escolar. </w:t>
      </w:r>
      <w:hyperlink r:id="rId9" w:history="1">
        <w:r w:rsidR="007E35E3" w:rsidRPr="007E35E3">
          <w:rPr>
            <w:rStyle w:val="Hipervnculo"/>
            <w:rFonts w:ascii="Altivo Extra Light" w:hAnsi="Altivo Extra Light"/>
          </w:rPr>
          <w:t>https://drive.google.com/file/d/1bhe55d47_ef6y0Lk7zDRWj_GgvgbDnfr/view</w:t>
        </w:r>
      </w:hyperlink>
    </w:p>
    <w:p w14:paraId="5138D180" w14:textId="0D23DD6D" w:rsidR="00033A91" w:rsidRDefault="00FF03E3" w:rsidP="007E35E3">
      <w:pPr>
        <w:pStyle w:val="Prrafodelista"/>
        <w:numPr>
          <w:ilvl w:val="0"/>
          <w:numId w:val="46"/>
        </w:numPr>
        <w:jc w:val="both"/>
        <w:rPr>
          <w:rFonts w:ascii="Altivo Extra Light" w:hAnsi="Altivo Extra Light"/>
        </w:rPr>
      </w:pPr>
      <w:r w:rsidRPr="007E35E3">
        <w:rPr>
          <w:rFonts w:ascii="Altivo Extra Light" w:hAnsi="Altivo Extra Light"/>
        </w:rPr>
        <w:lastRenderedPageBreak/>
        <w:t>Las guatemaltecas y guatemaltecos no están solos. El Gobierno de Guatemala puso en marcha el Plan Retorno al Hogar para la integración y reintegración sostenible de personas guatemaltecas migrantes retornadas. Se estructura en tres fases principales: atención consular, atención humanitaria, intermediación y derivación a programas estatales, con diálogo comunitario para el desarrollo. Un plan interinstitucional que busca garantizar el respeto a los derechos humanos, apoyo psicosocial, inserción económica y bienestar social de los retornados.</w:t>
      </w:r>
    </w:p>
    <w:p w14:paraId="5197699C" w14:textId="4A8A579A" w:rsidR="009D7248" w:rsidRPr="00CC6864" w:rsidRDefault="009D7248" w:rsidP="00052831">
      <w:pPr>
        <w:ind w:left="708"/>
        <w:jc w:val="both"/>
        <w:rPr>
          <w:rFonts w:ascii="Altivo Extra Light" w:hAnsi="Altivo Extra Light"/>
        </w:rPr>
      </w:pPr>
      <w:hyperlink r:id="rId10" w:history="1">
        <w:r w:rsidRPr="000C1173">
          <w:rPr>
            <w:rStyle w:val="Hipervnculo"/>
            <w:rFonts w:ascii="Altivo Extra Light" w:hAnsi="Altivo Extra Light"/>
          </w:rPr>
          <w:t>https://drive.google.com/file/d/1Hhs06CDGsCSl5lc1V2w8VIepc3ms6OvJ/view</w:t>
        </w:r>
      </w:hyperlink>
    </w:p>
    <w:p w14:paraId="59B195DB" w14:textId="310C45FB" w:rsidR="7A454C59" w:rsidRPr="009D7248" w:rsidRDefault="7A454C59" w:rsidP="00C6480E">
      <w:pPr>
        <w:pStyle w:val="Prrafodelista"/>
        <w:numPr>
          <w:ilvl w:val="0"/>
          <w:numId w:val="42"/>
        </w:numPr>
        <w:pBdr>
          <w:top w:val="single" w:sz="4" w:space="1" w:color="auto"/>
          <w:left w:val="single" w:sz="4" w:space="4" w:color="auto"/>
          <w:bottom w:val="single" w:sz="4" w:space="1" w:color="auto"/>
          <w:right w:val="single" w:sz="4" w:space="4" w:color="auto"/>
        </w:pBdr>
        <w:shd w:val="clear" w:color="auto" w:fill="FBE4D5" w:themeFill="accent2" w:themeFillTint="33"/>
        <w:jc w:val="both"/>
      </w:pPr>
      <w:r w:rsidRPr="00E847CD">
        <w:rPr>
          <w:rFonts w:ascii="Altivo Extra Light" w:hAnsi="Altivo Extra Light"/>
        </w:rPr>
        <w:t xml:space="preserve">Cualquier progreso o iniciativa en el ámbito de la EDH en el país, que no tenga un enfoque específico para los jóvenes o que se dirija a otros públicos específicos; </w:t>
      </w:r>
    </w:p>
    <w:p w14:paraId="394D9EB6" w14:textId="01F46896" w:rsidR="009169AC" w:rsidRPr="009169AC" w:rsidRDefault="00052831" w:rsidP="009169AC">
      <w:pPr>
        <w:jc w:val="both"/>
        <w:rPr>
          <w:rFonts w:ascii="Altivo Extra Light" w:hAnsi="Altivo Extra Light"/>
        </w:rPr>
      </w:pPr>
      <w:r w:rsidRPr="00052831">
        <w:rPr>
          <w:rFonts w:ascii="Altivo Extra Light" w:hAnsi="Altivo Extra Light"/>
        </w:rPr>
        <w:t xml:space="preserve">El Ministerio de Educación indica que </w:t>
      </w:r>
      <w:r>
        <w:rPr>
          <w:rFonts w:ascii="Altivo Extra Light" w:hAnsi="Altivo Extra Light"/>
        </w:rPr>
        <w:t>e</w:t>
      </w:r>
      <w:r w:rsidR="009169AC" w:rsidRPr="009169AC">
        <w:rPr>
          <w:rFonts w:ascii="Altivo Extra Light" w:hAnsi="Altivo Extra Light"/>
        </w:rPr>
        <w:t xml:space="preserve">l Programa de Becas de Formación Técnica Laboral en </w:t>
      </w:r>
      <w:proofErr w:type="gramStart"/>
      <w:r w:rsidR="009169AC" w:rsidRPr="009169AC">
        <w:rPr>
          <w:rFonts w:ascii="Altivo Extra Light" w:hAnsi="Altivo Extra Light"/>
        </w:rPr>
        <w:t>Inglés</w:t>
      </w:r>
      <w:proofErr w:type="gramEnd"/>
      <w:r w:rsidR="009169AC" w:rsidRPr="009169AC">
        <w:rPr>
          <w:rFonts w:ascii="Altivo Extra Light" w:hAnsi="Altivo Extra Light"/>
        </w:rPr>
        <w:t xml:space="preserve"> es una iniciativa impulsada por el Gobierno de Guatemala a través del Ministerio de Educación, creada conforme al Artículo 114 del Decreto 36-2024, Ley del Presupuesto General del Estado para el ejercicio fiscal 2025, con el objetivo de fortalecer las competencias laborales de jóvenes y adultos mediante el aprendizaje técnico del idioma inglés.</w:t>
      </w:r>
    </w:p>
    <w:p w14:paraId="1A5AA0A9" w14:textId="2D743580" w:rsidR="009169AC" w:rsidRPr="009169AC" w:rsidRDefault="009169AC" w:rsidP="009169AC">
      <w:pPr>
        <w:jc w:val="both"/>
        <w:rPr>
          <w:rFonts w:ascii="Altivo Extra Light" w:hAnsi="Altivo Extra Light"/>
        </w:rPr>
      </w:pPr>
      <w:r w:rsidRPr="009169AC">
        <w:rPr>
          <w:rFonts w:ascii="Altivo Extra Light" w:hAnsi="Altivo Extra Light"/>
        </w:rPr>
        <w:t>Su implementación se rige por el Acuerdo Gubernativo 45-2025, que establece los lineamientos técnicos, administrativos y financieros del fondo, así como los criterios para la selección de beneficiarios, asignación de recursos y seguimiento del impacto educativo y laboral.</w:t>
      </w:r>
    </w:p>
    <w:p w14:paraId="1AB35670" w14:textId="5DC1EE08" w:rsidR="009169AC" w:rsidRPr="009169AC" w:rsidRDefault="009169AC" w:rsidP="009169AC">
      <w:pPr>
        <w:jc w:val="both"/>
        <w:rPr>
          <w:rFonts w:ascii="Altivo Extra Light" w:hAnsi="Altivo Extra Light"/>
        </w:rPr>
      </w:pPr>
      <w:r w:rsidRPr="009169AC">
        <w:rPr>
          <w:rFonts w:ascii="Altivo Extra Light" w:hAnsi="Altivo Extra Light"/>
        </w:rPr>
        <w:t>El PROBEFI busca ampliar las oportunidades de empleo y contribuir al desarrollo económico del país, mediante becas gratuitas, incentivos económicos y formación con estándares de calidad.</w:t>
      </w:r>
    </w:p>
    <w:p w14:paraId="297C0115" w14:textId="7CC204FA" w:rsidR="009169AC" w:rsidRPr="00F30338" w:rsidRDefault="009169AC" w:rsidP="009169AC">
      <w:pPr>
        <w:jc w:val="both"/>
        <w:rPr>
          <w:rFonts w:ascii="Altivo Extra Light" w:hAnsi="Altivo Extra Light"/>
        </w:rPr>
      </w:pPr>
      <w:r w:rsidRPr="009169AC">
        <w:rPr>
          <w:rFonts w:ascii="Altivo Extra Light" w:hAnsi="Altivo Extra Light"/>
        </w:rPr>
        <w:t xml:space="preserve">Este fondo es gestionado por el Viceministerio de Educación Extraescolar y Alternativa, a través de la Dirección General de Educación Extraescolar –DIGEEX–, en coordinación con INTECAP y el Crédito Hipotecario Nacional –CHN–. </w:t>
      </w:r>
      <w:hyperlink r:id="rId11" w:history="1">
        <w:r w:rsidRPr="009169AC">
          <w:rPr>
            <w:rStyle w:val="Hipervnculo"/>
            <w:rFonts w:ascii="Altivo Extra Light" w:hAnsi="Altivo Extra Light"/>
          </w:rPr>
          <w:t>https://digeex.mineduc.gob.gt/digeex/probefi/</w:t>
        </w:r>
      </w:hyperlink>
    </w:p>
    <w:p w14:paraId="4AB7B58E" w14:textId="2710A8CE" w:rsidR="7A454C59" w:rsidRPr="009169AC" w:rsidRDefault="7A454C59" w:rsidP="00C6480E">
      <w:pPr>
        <w:pStyle w:val="Prrafodelista"/>
        <w:numPr>
          <w:ilvl w:val="0"/>
          <w:numId w:val="42"/>
        </w:numPr>
        <w:pBdr>
          <w:top w:val="single" w:sz="4" w:space="1" w:color="auto"/>
          <w:left w:val="single" w:sz="4" w:space="4" w:color="auto"/>
          <w:bottom w:val="single" w:sz="4" w:space="1" w:color="auto"/>
          <w:right w:val="single" w:sz="4" w:space="4" w:color="auto"/>
        </w:pBdr>
        <w:shd w:val="clear" w:color="auto" w:fill="FBE4D5" w:themeFill="accent2" w:themeFillTint="33"/>
        <w:jc w:val="both"/>
      </w:pPr>
      <w:r w:rsidRPr="00E847CD">
        <w:rPr>
          <w:rFonts w:ascii="Altivo Extra Light" w:hAnsi="Altivo Extra Light"/>
        </w:rPr>
        <w:t xml:space="preserve">Principales retos para el avance de la EDH, tanto en los ámbitos cubiertos por el plan de acción para la cuarta fase como más allá, y oportunidades para superarlos; </w:t>
      </w:r>
    </w:p>
    <w:p w14:paraId="20438335" w14:textId="291FFC29" w:rsidR="006620D4" w:rsidRPr="00436279" w:rsidRDefault="00F30338" w:rsidP="006620D4">
      <w:pPr>
        <w:jc w:val="both"/>
        <w:rPr>
          <w:rFonts w:ascii="Altivo Extra Light" w:hAnsi="Altivo Extra Light"/>
        </w:rPr>
      </w:pPr>
      <w:r w:rsidRPr="00F30338">
        <w:rPr>
          <w:rFonts w:ascii="Altivo Extra Light" w:hAnsi="Altivo Extra Light"/>
        </w:rPr>
        <w:t xml:space="preserve">El Ministerio de Educación indica que </w:t>
      </w:r>
      <w:r>
        <w:rPr>
          <w:rFonts w:ascii="Altivo Extra Light" w:hAnsi="Altivo Extra Light"/>
        </w:rPr>
        <w:t>g</w:t>
      </w:r>
      <w:r w:rsidR="006620D4" w:rsidRPr="00436279">
        <w:rPr>
          <w:rFonts w:ascii="Altivo Extra Light" w:hAnsi="Altivo Extra Light"/>
        </w:rPr>
        <w:t>arantizar que la Educación en Derechos humanos se haga vida en el aula través de los programas, materiales y recursos que están destinados para desarrollar el currículo. Que, si bien este ya cuenta con un enfoque y aborda los DH, no basta con esto, sino que debe generarse condiciones para generar los espacios de diálogo y participación. Asimismo, es necesario actualizarlo y revisarlo para garantizar que los temas abordamos en este documento sea visibles en todos los niveles y grados.</w:t>
      </w:r>
    </w:p>
    <w:p w14:paraId="06CA12C1" w14:textId="04806DD0" w:rsidR="00436279" w:rsidRPr="00436279" w:rsidRDefault="006620D4" w:rsidP="00436279">
      <w:pPr>
        <w:pStyle w:val="Prrafodelista"/>
        <w:numPr>
          <w:ilvl w:val="1"/>
          <w:numId w:val="46"/>
        </w:numPr>
        <w:jc w:val="both"/>
        <w:rPr>
          <w:rFonts w:ascii="Altivo Extra Light" w:hAnsi="Altivo Extra Light"/>
        </w:rPr>
      </w:pPr>
      <w:r w:rsidRPr="00436279">
        <w:rPr>
          <w:rFonts w:ascii="Altivo Extra Light" w:hAnsi="Altivo Extra Light"/>
        </w:rPr>
        <w:t>Ausencia de una Formación Inicial Docente (FID) específica para el ámbito de la educación extraescolar, lo cual limita la preparación integral de los educadores</w:t>
      </w:r>
      <w:r w:rsidR="00436279" w:rsidRPr="00436279">
        <w:rPr>
          <w:rFonts w:ascii="Altivo Extra Light" w:hAnsi="Altivo Extra Light"/>
        </w:rPr>
        <w:t xml:space="preserve"> frente a los desafíos particulares de jóvenes y adultos en situación de vulnerabilidad.</w:t>
      </w:r>
    </w:p>
    <w:p w14:paraId="1BA876AE" w14:textId="2047B71A" w:rsidR="00436279" w:rsidRPr="00436279" w:rsidRDefault="00436279" w:rsidP="00436279">
      <w:pPr>
        <w:pStyle w:val="Prrafodelista"/>
        <w:numPr>
          <w:ilvl w:val="1"/>
          <w:numId w:val="48"/>
        </w:numPr>
        <w:jc w:val="both"/>
        <w:rPr>
          <w:rFonts w:ascii="Altivo Extra Light" w:hAnsi="Altivo Extra Light"/>
        </w:rPr>
      </w:pPr>
      <w:r w:rsidRPr="00436279">
        <w:rPr>
          <w:rFonts w:ascii="Altivo Extra Light" w:hAnsi="Altivo Extra Light"/>
        </w:rPr>
        <w:lastRenderedPageBreak/>
        <w:t>Implementación parcial de metodologías y actividades centradas en la EDH, especialmente en lo relativo a la participación activa de los jóvenes y la creación de espacios sistemáticos para el debate, la reflexión y la organización estudiantil.</w:t>
      </w:r>
    </w:p>
    <w:p w14:paraId="5E0E970D" w14:textId="73A80BE5" w:rsidR="00436279" w:rsidRPr="00436279" w:rsidRDefault="00436279" w:rsidP="00436279">
      <w:pPr>
        <w:pStyle w:val="Prrafodelista"/>
        <w:numPr>
          <w:ilvl w:val="1"/>
          <w:numId w:val="48"/>
        </w:numPr>
        <w:jc w:val="both"/>
        <w:rPr>
          <w:rFonts w:ascii="Altivo Extra Light" w:hAnsi="Altivo Extra Light"/>
        </w:rPr>
      </w:pPr>
      <w:r w:rsidRPr="00436279">
        <w:rPr>
          <w:rFonts w:ascii="Altivo Extra Light" w:hAnsi="Altivo Extra Light"/>
        </w:rPr>
        <w:t>Limitado énfasis institucional en enfoques de género y diversidad dentro de los procesos formativos, lo cual restringe la transversalización plena de los derechos humanos en todos los niveles.</w:t>
      </w:r>
    </w:p>
    <w:p w14:paraId="6B8BBC08" w14:textId="46130E88" w:rsidR="00436279" w:rsidRPr="00436279" w:rsidRDefault="00436279" w:rsidP="00436279">
      <w:pPr>
        <w:pStyle w:val="Prrafodelista"/>
        <w:numPr>
          <w:ilvl w:val="1"/>
          <w:numId w:val="48"/>
        </w:numPr>
        <w:jc w:val="both"/>
        <w:rPr>
          <w:rFonts w:ascii="Altivo Extra Light" w:hAnsi="Altivo Extra Light"/>
        </w:rPr>
      </w:pPr>
      <w:r w:rsidRPr="00436279">
        <w:rPr>
          <w:rFonts w:ascii="Altivo Extra Light" w:hAnsi="Altivo Extra Light"/>
        </w:rPr>
        <w:t>Falta de estructuras locales sostenibles y sistemáticas para la promoción de la EDH, que trasciendan acciones puntuales o coyunturales y permitan una presencia continua en los territorios.</w:t>
      </w:r>
    </w:p>
    <w:p w14:paraId="41F343F2" w14:textId="3C610CB5" w:rsidR="006620D4" w:rsidRPr="00436279" w:rsidRDefault="00436279" w:rsidP="00436279">
      <w:pPr>
        <w:pStyle w:val="Prrafodelista"/>
        <w:numPr>
          <w:ilvl w:val="1"/>
          <w:numId w:val="48"/>
        </w:numPr>
        <w:jc w:val="both"/>
        <w:rPr>
          <w:rFonts w:ascii="Altivo Extra Light" w:hAnsi="Altivo Extra Light"/>
        </w:rPr>
      </w:pPr>
      <w:r w:rsidRPr="00436279">
        <w:rPr>
          <w:rFonts w:ascii="Altivo Extra Light" w:hAnsi="Altivo Extra Light"/>
        </w:rPr>
        <w:t>Brecha tecnológica y acceso desigual a entornos virtuales, lo cual sigue siendo una barrera para muchos jóvenes y adultos, especialmente en áreas rurales o con alta exclusión social.</w:t>
      </w:r>
    </w:p>
    <w:p w14:paraId="7C3A19D4" w14:textId="19BF5A20" w:rsidR="7A454C59" w:rsidRPr="00436279" w:rsidRDefault="7A454C59" w:rsidP="00E847CD">
      <w:pPr>
        <w:pStyle w:val="Prrafodelista"/>
        <w:numPr>
          <w:ilvl w:val="0"/>
          <w:numId w:val="42"/>
        </w:numPr>
        <w:jc w:val="both"/>
      </w:pPr>
      <w:r w:rsidRPr="00E847CD">
        <w:rPr>
          <w:rFonts w:ascii="Altivo Extra Light" w:hAnsi="Altivo Extra Light"/>
        </w:rPr>
        <w:t xml:space="preserve">Esfuerzos realizados para difundir información sobre el Programa Mundial en el país; </w:t>
      </w:r>
    </w:p>
    <w:p w14:paraId="05B131A3" w14:textId="2A05922F" w:rsidR="00543F96" w:rsidRPr="00543F96" w:rsidRDefault="00543F96" w:rsidP="00543F96">
      <w:pPr>
        <w:jc w:val="both"/>
        <w:rPr>
          <w:rFonts w:ascii="Altivo Extra Light" w:hAnsi="Altivo Extra Light"/>
        </w:rPr>
      </w:pPr>
      <w:r w:rsidRPr="00543F96">
        <w:rPr>
          <w:rFonts w:ascii="Altivo Extra Light" w:hAnsi="Altivo Extra Light"/>
        </w:rPr>
        <w:t xml:space="preserve">La DIGEEX, en el marco de su compromiso con la Educación en Derechos Humanos (EDH), ha contribuido a la difusión de principios del Programa Mundial para la EDH a través de iniciativas que fortalecen el acceso equitativo a oportunidades de formación y empleo digno para jóvenes y adultos. Un ejemplo concreto de este esfuerzo es la implementación del Programa de Becas de Formación Técnica Laboral en </w:t>
      </w:r>
      <w:proofErr w:type="gramStart"/>
      <w:r w:rsidRPr="00543F96">
        <w:rPr>
          <w:rFonts w:ascii="Altivo Extra Light" w:hAnsi="Altivo Extra Light"/>
        </w:rPr>
        <w:t>Inglés</w:t>
      </w:r>
      <w:proofErr w:type="gramEnd"/>
      <w:r w:rsidRPr="00543F96">
        <w:rPr>
          <w:rFonts w:ascii="Altivo Extra Light" w:hAnsi="Altivo Extra Light"/>
        </w:rPr>
        <w:t xml:space="preserve"> (PROBEFI), impulsado por el Gobierno de Guatemala mediante el Ministerio de Educación, conforme al Artículo 114 del Decreto 36-2024 y regulado por el Acuerdo Gubernativo 45-2025.</w:t>
      </w:r>
    </w:p>
    <w:p w14:paraId="43BA0B01" w14:textId="79C9F854" w:rsidR="00436279" w:rsidRPr="00543F96" w:rsidRDefault="00543F96" w:rsidP="00543F96">
      <w:pPr>
        <w:jc w:val="both"/>
        <w:rPr>
          <w:rFonts w:ascii="Altivo Extra Light" w:hAnsi="Altivo Extra Light"/>
        </w:rPr>
      </w:pPr>
      <w:r w:rsidRPr="00543F96">
        <w:rPr>
          <w:rFonts w:ascii="Altivo Extra Light" w:hAnsi="Altivo Extra Light"/>
        </w:rPr>
        <w:t>Aunque su enfoque principal es el fortalecimiento de competencias laborales a través del aprendizaje técnico del idioma inglés, el PROBEFI incorpora una perspectiva de inclusión, equidad y derechos, al garantizar acceso gratuito, incentivos económicos y formación con estándares de calidad para jóvenes y adultos que históricamente han enfrentado barreras de acceso a la educación y el empleo. La difusión de este programa, gestionado por el Viceministerio de Educación Extraescolar y Alternativa a través de la DIGEEX, representa un canal estratégico para visibilizar y promover los principios fundamentales de la EDH, especialmente el derecho a la educación, al trabajo y a una vida digna.</w:t>
      </w:r>
    </w:p>
    <w:p w14:paraId="340242A8" w14:textId="44424FBB" w:rsidR="7A454C59" w:rsidRPr="00443429" w:rsidRDefault="7A454C59" w:rsidP="00C6480E">
      <w:pPr>
        <w:pStyle w:val="Prrafodelista"/>
        <w:numPr>
          <w:ilvl w:val="0"/>
          <w:numId w:val="42"/>
        </w:numPr>
        <w:pBdr>
          <w:top w:val="single" w:sz="4" w:space="1" w:color="auto"/>
          <w:left w:val="single" w:sz="4" w:space="4" w:color="auto"/>
          <w:bottom w:val="single" w:sz="4" w:space="1" w:color="auto"/>
          <w:right w:val="single" w:sz="4" w:space="4" w:color="auto"/>
        </w:pBdr>
        <w:shd w:val="clear" w:color="auto" w:fill="FBE4D5" w:themeFill="accent2" w:themeFillTint="33"/>
        <w:jc w:val="both"/>
      </w:pPr>
      <w:r w:rsidRPr="00E847CD">
        <w:rPr>
          <w:rFonts w:ascii="Altivo Extra Light" w:hAnsi="Altivo Extra Light"/>
        </w:rPr>
        <w:t xml:space="preserve">Toda documentación complementaria pertinente, incluida la información ya existente comunicada a los órganos y mecanismos de derechos humanos de las Naciones Unidas o a otras organizaciones intergubernamentales, que pueda adjuntarse al informe; </w:t>
      </w:r>
    </w:p>
    <w:p w14:paraId="5B3949BA" w14:textId="77777777" w:rsidR="00A73180" w:rsidRDefault="00A73180" w:rsidP="00A73180">
      <w:pPr>
        <w:jc w:val="both"/>
        <w:rPr>
          <w:rFonts w:ascii="Altivo Extra Light" w:hAnsi="Altivo Extra Light"/>
        </w:rPr>
      </w:pPr>
      <w:r w:rsidRPr="00A73180">
        <w:rPr>
          <w:rFonts w:ascii="Altivo Extra Light" w:hAnsi="Altivo Extra Light"/>
        </w:rPr>
        <w:t xml:space="preserve">La política migratoria es un documento de carácter estratégico para orientar a las instituciones inmersas en la gestión migratoria del país. </w:t>
      </w:r>
    </w:p>
    <w:p w14:paraId="514E7C0B" w14:textId="31E5DE8C" w:rsidR="00A73180" w:rsidRDefault="00A73180" w:rsidP="00A73180">
      <w:pPr>
        <w:jc w:val="both"/>
        <w:rPr>
          <w:rFonts w:ascii="Altivo Extra Light" w:hAnsi="Altivo Extra Light"/>
        </w:rPr>
      </w:pPr>
      <w:hyperlink r:id="rId12" w:history="1">
        <w:r w:rsidRPr="000C1173">
          <w:rPr>
            <w:rStyle w:val="Hipervnculo"/>
            <w:rFonts w:ascii="Altivo Extra Light" w:hAnsi="Altivo Extra Light"/>
          </w:rPr>
          <w:t>https://igm.gob.gt/wp-content/uploads/2023/12/FINAL-Politica-Migratoria- interiores-1_compressed.pdf</w:t>
        </w:r>
      </w:hyperlink>
    </w:p>
    <w:p w14:paraId="3BCC5913" w14:textId="120F4337" w:rsidR="00A73180" w:rsidRPr="00A73180" w:rsidRDefault="00A73180" w:rsidP="00A73180">
      <w:pPr>
        <w:jc w:val="both"/>
        <w:rPr>
          <w:rFonts w:ascii="Altivo Extra Light" w:hAnsi="Altivo Extra Light"/>
        </w:rPr>
      </w:pPr>
      <w:r w:rsidRPr="00A73180">
        <w:rPr>
          <w:rFonts w:ascii="Altivo Extra Light" w:hAnsi="Altivo Extra Light"/>
        </w:rPr>
        <w:t>Esta estrategia tiene como finalidad, el fomentar la colaboración, coordinación y el</w:t>
      </w:r>
      <w:r>
        <w:rPr>
          <w:rFonts w:ascii="Altivo Extra Light" w:hAnsi="Altivo Extra Light"/>
        </w:rPr>
        <w:t xml:space="preserve"> </w:t>
      </w:r>
      <w:r w:rsidRPr="00A73180">
        <w:rPr>
          <w:rFonts w:ascii="Altivo Extra Light" w:hAnsi="Altivo Extra Light"/>
        </w:rPr>
        <w:t>intercambio de ideas para abordar los desafíos y las oportunidades para la atención</w:t>
      </w:r>
      <w:r>
        <w:rPr>
          <w:rFonts w:ascii="Altivo Extra Light" w:hAnsi="Altivo Extra Light"/>
        </w:rPr>
        <w:t xml:space="preserve"> </w:t>
      </w:r>
      <w:r w:rsidRPr="00A73180">
        <w:rPr>
          <w:rFonts w:ascii="Altivo Extra Light" w:hAnsi="Altivo Extra Light"/>
        </w:rPr>
        <w:t>de población en condición de movilidad humana, para establecer alianzas,</w:t>
      </w:r>
      <w:r>
        <w:rPr>
          <w:rFonts w:ascii="Altivo Extra Light" w:hAnsi="Altivo Extra Light"/>
        </w:rPr>
        <w:t xml:space="preserve"> </w:t>
      </w:r>
      <w:r w:rsidRPr="00A73180">
        <w:rPr>
          <w:rFonts w:ascii="Altivo Extra Light" w:hAnsi="Altivo Extra Light"/>
        </w:rPr>
        <w:t>cooperaciones y mecanismos para la atención y reintegración educativa a los</w:t>
      </w:r>
      <w:r>
        <w:rPr>
          <w:rFonts w:ascii="Altivo Extra Light" w:hAnsi="Altivo Extra Light"/>
        </w:rPr>
        <w:t xml:space="preserve"> </w:t>
      </w:r>
      <w:r w:rsidRPr="00A73180">
        <w:rPr>
          <w:rFonts w:ascii="Altivo Extra Light" w:hAnsi="Altivo Extra Light"/>
        </w:rPr>
        <w:t>programas del Subsistema de Educación Extraescolar y Escolar.</w:t>
      </w:r>
    </w:p>
    <w:p w14:paraId="798FF6CD" w14:textId="67834B5B" w:rsidR="00A73180" w:rsidRDefault="00A73180" w:rsidP="00A73180">
      <w:pPr>
        <w:jc w:val="both"/>
        <w:rPr>
          <w:rFonts w:ascii="Altivo Extra Light" w:hAnsi="Altivo Extra Light"/>
        </w:rPr>
      </w:pPr>
      <w:hyperlink r:id="rId13" w:history="1">
        <w:r w:rsidRPr="000C1173">
          <w:rPr>
            <w:rStyle w:val="Hipervnculo"/>
            <w:rFonts w:ascii="Altivo Extra Light" w:hAnsi="Altivo Extra Light"/>
          </w:rPr>
          <w:t>https://drive.google.com/file/d/1bhe55d47_ef6y0Lk7zDRWj_GgvgbDnfr/view</w:t>
        </w:r>
      </w:hyperlink>
    </w:p>
    <w:p w14:paraId="4D8F68A9" w14:textId="6051F847" w:rsidR="00A73180" w:rsidRPr="00A73180" w:rsidRDefault="00A73180" w:rsidP="00A73180">
      <w:pPr>
        <w:jc w:val="both"/>
        <w:rPr>
          <w:rFonts w:ascii="Altivo Extra Light" w:hAnsi="Altivo Extra Light"/>
        </w:rPr>
      </w:pPr>
      <w:r w:rsidRPr="00A73180">
        <w:rPr>
          <w:rFonts w:ascii="Altivo Extra Light" w:hAnsi="Altivo Extra Light"/>
        </w:rPr>
        <w:t>Las guatemaltecas y guatemaltecos no están solos. El Gobierno de Guatemala puso</w:t>
      </w:r>
      <w:r w:rsidR="007869AC">
        <w:rPr>
          <w:rFonts w:ascii="Altivo Extra Light" w:hAnsi="Altivo Extra Light"/>
        </w:rPr>
        <w:t xml:space="preserve"> </w:t>
      </w:r>
      <w:r w:rsidRPr="00A73180">
        <w:rPr>
          <w:rFonts w:ascii="Altivo Extra Light" w:hAnsi="Altivo Extra Light"/>
        </w:rPr>
        <w:t>en marcha el Plan Retorno al Hogar para la integración y reintegración sostenible de</w:t>
      </w:r>
      <w:r w:rsidR="007869AC">
        <w:rPr>
          <w:rFonts w:ascii="Altivo Extra Light" w:hAnsi="Altivo Extra Light"/>
        </w:rPr>
        <w:t xml:space="preserve"> </w:t>
      </w:r>
      <w:r w:rsidRPr="00A73180">
        <w:rPr>
          <w:rFonts w:ascii="Altivo Extra Light" w:hAnsi="Altivo Extra Light"/>
        </w:rPr>
        <w:t>personas guatemaltecas migrantes retornadas. Se estructura en tres fases</w:t>
      </w:r>
      <w:r w:rsidR="007869AC">
        <w:rPr>
          <w:rFonts w:ascii="Altivo Extra Light" w:hAnsi="Altivo Extra Light"/>
        </w:rPr>
        <w:t xml:space="preserve"> </w:t>
      </w:r>
      <w:r w:rsidRPr="00A73180">
        <w:rPr>
          <w:rFonts w:ascii="Altivo Extra Light" w:hAnsi="Altivo Extra Light"/>
        </w:rPr>
        <w:t>principales: atención consular, atención humanitaria, intermediación y derivación a</w:t>
      </w:r>
      <w:r w:rsidR="007869AC">
        <w:rPr>
          <w:rFonts w:ascii="Altivo Extra Light" w:hAnsi="Altivo Extra Light"/>
        </w:rPr>
        <w:t xml:space="preserve"> </w:t>
      </w:r>
      <w:r w:rsidRPr="00A73180">
        <w:rPr>
          <w:rFonts w:ascii="Altivo Extra Light" w:hAnsi="Altivo Extra Light"/>
        </w:rPr>
        <w:t>programas estatales, con diálogo comunitario para el desarrollo. Un plan</w:t>
      </w:r>
      <w:r w:rsidR="007869AC">
        <w:rPr>
          <w:rFonts w:ascii="Altivo Extra Light" w:hAnsi="Altivo Extra Light"/>
        </w:rPr>
        <w:t xml:space="preserve"> </w:t>
      </w:r>
      <w:r w:rsidRPr="00A73180">
        <w:rPr>
          <w:rFonts w:ascii="Altivo Extra Light" w:hAnsi="Altivo Extra Light"/>
        </w:rPr>
        <w:t>interinstitucional que busca garantizar el respeto a los derechos humanos, apoyo</w:t>
      </w:r>
      <w:r w:rsidR="007869AC">
        <w:rPr>
          <w:rFonts w:ascii="Altivo Extra Light" w:hAnsi="Altivo Extra Light"/>
        </w:rPr>
        <w:t xml:space="preserve"> </w:t>
      </w:r>
      <w:r w:rsidRPr="00A73180">
        <w:rPr>
          <w:rFonts w:ascii="Altivo Extra Light" w:hAnsi="Altivo Extra Light"/>
        </w:rPr>
        <w:t>psicosocial, inserción económica y bienestar social de los retornados.</w:t>
      </w:r>
    </w:p>
    <w:p w14:paraId="134C7833" w14:textId="6E298B3E" w:rsidR="00443429" w:rsidRDefault="00216EF4" w:rsidP="00A73180">
      <w:pPr>
        <w:jc w:val="both"/>
        <w:rPr>
          <w:rFonts w:ascii="Altivo Extra Light" w:hAnsi="Altivo Extra Light"/>
        </w:rPr>
      </w:pPr>
      <w:hyperlink r:id="rId14" w:history="1">
        <w:r w:rsidRPr="000C1173">
          <w:rPr>
            <w:rStyle w:val="Hipervnculo"/>
            <w:rFonts w:ascii="Altivo Extra Light" w:hAnsi="Altivo Extra Light"/>
          </w:rPr>
          <w:t>https://drive.google.com/file/d/1Hhs06CDGsCSl5lc1V2w8VIepc3ms6OvJ/view</w:t>
        </w:r>
      </w:hyperlink>
    </w:p>
    <w:p w14:paraId="717B2F77" w14:textId="77777777" w:rsidR="00C21EDA" w:rsidRDefault="007360DF" w:rsidP="00C0146B">
      <w:pPr>
        <w:jc w:val="both"/>
        <w:rPr>
          <w:rFonts w:ascii="Altivo Extra Light" w:hAnsi="Altivo Extra Light"/>
        </w:rPr>
      </w:pPr>
      <w:r>
        <w:rPr>
          <w:rFonts w:ascii="Altivo Extra Light" w:hAnsi="Altivo Extra Light"/>
        </w:rPr>
        <w:t xml:space="preserve">Manifiesta el Consejo Nacional de la Juventud que: </w:t>
      </w:r>
      <w:r w:rsidR="00C0146B" w:rsidRPr="00C0146B">
        <w:rPr>
          <w:rFonts w:ascii="Altivo Extra Light" w:hAnsi="Altivo Extra Light"/>
        </w:rPr>
        <w:t>Del 2020 al 2023 el Consejo Nacional de la Juventud (CONJUVE), a través del Departamento de Investigación y Análisis Estratégico, elaboró una serie de investigaciones documentales informativas, las cuales tenían como objetivo abordar un tema, enfocado en juventud, y visibilizar el marco jurídico int</w:t>
      </w:r>
      <w:r w:rsidR="00C0146B">
        <w:rPr>
          <w:rFonts w:ascii="Altivo Extra Light" w:hAnsi="Altivo Extra Light"/>
        </w:rPr>
        <w:t>ern</w:t>
      </w:r>
      <w:r w:rsidR="00C0146B" w:rsidRPr="00C0146B">
        <w:rPr>
          <w:rFonts w:ascii="Altivo Extra Light" w:hAnsi="Altivo Extra Light"/>
        </w:rPr>
        <w:t>acional y nacional; la situación de la juventud frente a la temática y las acciones que desde el Gobierno se implementan para garantizar los derechos de las juventudes, Las temáticas abordadas fueron:</w:t>
      </w:r>
    </w:p>
    <w:p w14:paraId="42BFC5CC" w14:textId="3FD1DF95" w:rsidR="00216EF4" w:rsidRPr="00C21EDA" w:rsidRDefault="00C0146B" w:rsidP="00C21EDA">
      <w:pPr>
        <w:pStyle w:val="Prrafodelista"/>
        <w:numPr>
          <w:ilvl w:val="1"/>
          <w:numId w:val="46"/>
        </w:numPr>
        <w:jc w:val="both"/>
        <w:rPr>
          <w:rFonts w:ascii="Altivo Extra Light" w:hAnsi="Altivo Extra Light"/>
        </w:rPr>
      </w:pPr>
      <w:r w:rsidRPr="00C21EDA">
        <w:rPr>
          <w:rFonts w:ascii="Altivo Extra Light" w:hAnsi="Altivo Extra Light"/>
        </w:rPr>
        <w:t>Empleo juvenil en Guatemala y los desafíos en el mercado laboral</w:t>
      </w:r>
    </w:p>
    <w:p w14:paraId="4E8F88EB" w14:textId="77777777" w:rsidR="00C21EDA" w:rsidRPr="00C21EDA" w:rsidRDefault="00C21EDA" w:rsidP="00C21EDA">
      <w:pPr>
        <w:pStyle w:val="Prrafodelista"/>
        <w:numPr>
          <w:ilvl w:val="1"/>
          <w:numId w:val="46"/>
        </w:numPr>
        <w:jc w:val="both"/>
        <w:rPr>
          <w:rFonts w:ascii="Altivo Extra Light" w:hAnsi="Altivo Extra Light"/>
        </w:rPr>
      </w:pPr>
      <w:r w:rsidRPr="00C21EDA">
        <w:rPr>
          <w:rFonts w:ascii="Altivo Extra Light" w:hAnsi="Altivo Extra Light"/>
        </w:rPr>
        <w:t>Juventud y Educación o Juventud y el derecho a la Salud</w:t>
      </w:r>
    </w:p>
    <w:p w14:paraId="73848712" w14:textId="263CD1EE" w:rsidR="00C21EDA" w:rsidRPr="00C21EDA" w:rsidRDefault="00C21EDA" w:rsidP="00C21EDA">
      <w:pPr>
        <w:pStyle w:val="Prrafodelista"/>
        <w:numPr>
          <w:ilvl w:val="1"/>
          <w:numId w:val="46"/>
        </w:numPr>
        <w:jc w:val="both"/>
        <w:rPr>
          <w:rFonts w:ascii="Altivo Extra Light" w:hAnsi="Altivo Extra Light"/>
        </w:rPr>
      </w:pPr>
      <w:r w:rsidRPr="00C21EDA">
        <w:rPr>
          <w:rFonts w:ascii="Altivo Extra Light" w:hAnsi="Altivo Extra Light"/>
        </w:rPr>
        <w:t>Los efectos de la desnutrición en la juventud</w:t>
      </w:r>
    </w:p>
    <w:p w14:paraId="3E3EA65D" w14:textId="09971192" w:rsidR="00C21EDA" w:rsidRPr="00C21EDA" w:rsidRDefault="00C21EDA" w:rsidP="00C21EDA">
      <w:pPr>
        <w:pStyle w:val="Prrafodelista"/>
        <w:numPr>
          <w:ilvl w:val="1"/>
          <w:numId w:val="46"/>
        </w:numPr>
        <w:jc w:val="both"/>
        <w:rPr>
          <w:rFonts w:ascii="Altivo Extra Light" w:hAnsi="Altivo Extra Light"/>
        </w:rPr>
      </w:pPr>
      <w:r w:rsidRPr="00C21EDA">
        <w:rPr>
          <w:rFonts w:ascii="Altivo Extra Light" w:hAnsi="Altivo Extra Light"/>
        </w:rPr>
        <w:t>Migración: conceptos y datos relevantes</w:t>
      </w:r>
    </w:p>
    <w:p w14:paraId="04811C20" w14:textId="591EFC1D" w:rsidR="00C21EDA" w:rsidRPr="00C21EDA" w:rsidRDefault="00C21EDA" w:rsidP="00C21EDA">
      <w:pPr>
        <w:pStyle w:val="Prrafodelista"/>
        <w:numPr>
          <w:ilvl w:val="1"/>
          <w:numId w:val="46"/>
        </w:numPr>
        <w:jc w:val="both"/>
        <w:rPr>
          <w:rFonts w:ascii="Altivo Extra Light" w:hAnsi="Altivo Extra Light"/>
        </w:rPr>
      </w:pPr>
      <w:r w:rsidRPr="00C21EDA">
        <w:rPr>
          <w:rFonts w:ascii="Altivo Extra Light" w:hAnsi="Altivo Extra Light"/>
        </w:rPr>
        <w:t>Participación, un derecho para las juventudes</w:t>
      </w:r>
    </w:p>
    <w:p w14:paraId="68209F09" w14:textId="5AF55CBE" w:rsidR="00C21EDA" w:rsidRPr="00C21EDA" w:rsidRDefault="00C21EDA" w:rsidP="00C21EDA">
      <w:pPr>
        <w:pStyle w:val="Prrafodelista"/>
        <w:numPr>
          <w:ilvl w:val="1"/>
          <w:numId w:val="46"/>
        </w:numPr>
        <w:jc w:val="both"/>
        <w:rPr>
          <w:rFonts w:ascii="Altivo Extra Light" w:hAnsi="Altivo Extra Light"/>
        </w:rPr>
      </w:pPr>
      <w:r w:rsidRPr="00C21EDA">
        <w:rPr>
          <w:rFonts w:ascii="Altivo Extra Light" w:hAnsi="Altivo Extra Light"/>
        </w:rPr>
        <w:t>Derechos de las Jóvenes en Guatemala</w:t>
      </w:r>
    </w:p>
    <w:p w14:paraId="46820AF0" w14:textId="539CA007" w:rsidR="00C21EDA" w:rsidRPr="00C21EDA" w:rsidRDefault="00C21EDA" w:rsidP="00C21EDA">
      <w:pPr>
        <w:pStyle w:val="Prrafodelista"/>
        <w:numPr>
          <w:ilvl w:val="1"/>
          <w:numId w:val="46"/>
        </w:numPr>
        <w:jc w:val="both"/>
        <w:rPr>
          <w:rFonts w:ascii="Altivo Extra Light" w:hAnsi="Altivo Extra Light"/>
        </w:rPr>
      </w:pPr>
      <w:r w:rsidRPr="00C21EDA">
        <w:rPr>
          <w:rFonts w:ascii="Altivo Extra Light" w:hAnsi="Altivo Extra Light"/>
        </w:rPr>
        <w:t>Impacto de la Seguridad en las juventudes</w:t>
      </w:r>
    </w:p>
    <w:p w14:paraId="05EA7DE5" w14:textId="28824279" w:rsidR="00C21EDA" w:rsidRPr="00C21EDA" w:rsidRDefault="00C21EDA" w:rsidP="00C21EDA">
      <w:pPr>
        <w:pStyle w:val="Prrafodelista"/>
        <w:numPr>
          <w:ilvl w:val="1"/>
          <w:numId w:val="46"/>
        </w:numPr>
        <w:jc w:val="both"/>
        <w:rPr>
          <w:rFonts w:ascii="Altivo Extra Light" w:hAnsi="Altivo Extra Light"/>
        </w:rPr>
      </w:pPr>
      <w:r w:rsidRPr="00C21EDA">
        <w:rPr>
          <w:rFonts w:ascii="Altivo Extra Light" w:hAnsi="Altivo Extra Light"/>
        </w:rPr>
        <w:t>Arte y cultura para la transformación social y el desarrollo de las juventudes o Juventud, deporte, paz 'Y desarrollo</w:t>
      </w:r>
    </w:p>
    <w:p w14:paraId="41016E67" w14:textId="41F6EF97" w:rsidR="00C0146B" w:rsidRPr="00C21EDA" w:rsidRDefault="00C21EDA" w:rsidP="00C21EDA">
      <w:pPr>
        <w:pStyle w:val="Prrafodelista"/>
        <w:numPr>
          <w:ilvl w:val="1"/>
          <w:numId w:val="46"/>
        </w:numPr>
        <w:jc w:val="both"/>
        <w:rPr>
          <w:rFonts w:ascii="Altivo Extra Light" w:hAnsi="Altivo Extra Light"/>
        </w:rPr>
      </w:pPr>
      <w:r w:rsidRPr="00C21EDA">
        <w:rPr>
          <w:rFonts w:ascii="Altivo Extra Light" w:hAnsi="Altivo Extra Light"/>
        </w:rPr>
        <w:t>Un estilo de vida saludable para las juventudes: Adicciones en la juventud</w:t>
      </w:r>
    </w:p>
    <w:p w14:paraId="34DCFC14" w14:textId="72823563" w:rsidR="00BC5FBE" w:rsidRPr="00DD3187" w:rsidRDefault="7A454C59" w:rsidP="00C6480E">
      <w:pPr>
        <w:pStyle w:val="Prrafodelista"/>
        <w:numPr>
          <w:ilvl w:val="0"/>
          <w:numId w:val="42"/>
        </w:numPr>
        <w:pBdr>
          <w:top w:val="single" w:sz="4" w:space="1" w:color="auto"/>
          <w:left w:val="single" w:sz="4" w:space="4" w:color="auto"/>
          <w:bottom w:val="single" w:sz="4" w:space="1" w:color="auto"/>
          <w:right w:val="single" w:sz="4" w:space="4" w:color="auto"/>
        </w:pBdr>
        <w:shd w:val="clear" w:color="auto" w:fill="FBE4D5" w:themeFill="accent2" w:themeFillTint="33"/>
        <w:jc w:val="both"/>
      </w:pPr>
      <w:r w:rsidRPr="00E847CD">
        <w:rPr>
          <w:rFonts w:ascii="Altivo Extra Light" w:hAnsi="Altivo Extra Light"/>
        </w:rPr>
        <w:t>Información sobre la institución o el departamento responsable de preparar el informe, incluidos los datos de contacto.</w:t>
      </w:r>
    </w:p>
    <w:p w14:paraId="0A6F7884" w14:textId="77777777" w:rsidR="00C6480E" w:rsidRDefault="00C6480E" w:rsidP="00AD7D39">
      <w:pPr>
        <w:jc w:val="both"/>
        <w:rPr>
          <w:rFonts w:ascii="Altivo Extra Light" w:hAnsi="Altivo Extra Light"/>
        </w:rPr>
      </w:pPr>
    </w:p>
    <w:p w14:paraId="4EB92414" w14:textId="77777777" w:rsidR="00C6480E" w:rsidRDefault="00C6480E" w:rsidP="00AD7D39">
      <w:pPr>
        <w:jc w:val="both"/>
        <w:rPr>
          <w:rFonts w:ascii="Altivo Extra Light" w:hAnsi="Altivo Extra Light"/>
        </w:rPr>
      </w:pPr>
    </w:p>
    <w:p w14:paraId="265E6672" w14:textId="77777777" w:rsidR="00C6480E" w:rsidRDefault="00C6480E" w:rsidP="00AD7D39">
      <w:pPr>
        <w:jc w:val="both"/>
        <w:rPr>
          <w:rFonts w:ascii="Altivo Extra Light" w:hAnsi="Altivo Extra Light"/>
        </w:rPr>
      </w:pPr>
    </w:p>
    <w:sectPr w:rsidR="00C6480E" w:rsidSect="00126EA9">
      <w:headerReference w:type="default" r:id="rId15"/>
      <w:footerReference w:type="default" r:id="rId16"/>
      <w:pgSz w:w="12240" w:h="15840"/>
      <w:pgMar w:top="2000" w:right="1300" w:bottom="1134" w:left="1660" w:header="1740" w:footer="9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98827" w14:textId="77777777" w:rsidR="00B11DD0" w:rsidRDefault="00B11DD0" w:rsidP="00A05B86">
      <w:pPr>
        <w:spacing w:after="0" w:line="240" w:lineRule="auto"/>
      </w:pPr>
      <w:r>
        <w:separator/>
      </w:r>
    </w:p>
  </w:endnote>
  <w:endnote w:type="continuationSeparator" w:id="0">
    <w:p w14:paraId="5AF9F3E4" w14:textId="77777777" w:rsidR="00B11DD0" w:rsidRDefault="00B11DD0" w:rsidP="00A05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ltivo Extra Light">
    <w:altName w:val="Calibri"/>
    <w:panose1 w:val="00000000000000000000"/>
    <w:charset w:val="00"/>
    <w:family w:val="swiss"/>
    <w:notTrueType/>
    <w:pitch w:val="variable"/>
    <w:sig w:usb0="A00000EF" w:usb1="5000205B" w:usb2="00000000" w:usb3="00000000" w:csb0="0000009B"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altName w:val="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5B796" w14:textId="33AC423B" w:rsidR="004A5110" w:rsidRDefault="004A5110">
    <w:pPr>
      <w:pStyle w:val="Piedepgina"/>
    </w:pPr>
    <w:r>
      <w:rPr>
        <w:noProof/>
        <w:lang w:eastAsia="es-GT"/>
      </w:rPr>
      <w:drawing>
        <wp:anchor distT="0" distB="0" distL="114300" distR="114300" simplePos="0" relativeHeight="251663360" behindDoc="0" locked="0" layoutInCell="1" allowOverlap="1" wp14:anchorId="7275A846" wp14:editId="097216C0">
          <wp:simplePos x="0" y="0"/>
          <wp:positionH relativeFrom="margin">
            <wp:posOffset>-417830</wp:posOffset>
          </wp:positionH>
          <wp:positionV relativeFrom="page">
            <wp:posOffset>9120505</wp:posOffset>
          </wp:positionV>
          <wp:extent cx="7128510" cy="570865"/>
          <wp:effectExtent l="0" t="0" r="0" b="0"/>
          <wp:wrapThrough wrapText="bothSides">
            <wp:wrapPolygon edited="0">
              <wp:start x="58" y="0"/>
              <wp:lineTo x="58" y="3604"/>
              <wp:lineTo x="4214" y="12974"/>
              <wp:lineTo x="5022" y="12974"/>
              <wp:lineTo x="5137" y="18741"/>
              <wp:lineTo x="14431" y="18741"/>
              <wp:lineTo x="14546" y="17299"/>
              <wp:lineTo x="14662" y="12974"/>
              <wp:lineTo x="15470" y="12974"/>
              <wp:lineTo x="19626" y="3604"/>
              <wp:lineTo x="19626" y="0"/>
              <wp:lineTo x="58" y="0"/>
            </wp:wrapPolygon>
          </wp:wrapThrough>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215132" name="Imagen 2"/>
                  <pic:cNvPicPr>
                    <a:picLocks noChangeAspect="1" noChangeArrowheads="1"/>
                  </pic:cNvPicPr>
                </pic:nvPicPr>
                <pic:blipFill rotWithShape="1">
                  <a:blip r:embed="rId1">
                    <a:extLst>
                      <a:ext uri="{28A0092B-C50C-407E-A947-70E740481C1C}">
                        <a14:useLocalDpi xmlns:a14="http://schemas.microsoft.com/office/drawing/2010/main" val="0"/>
                      </a:ext>
                    </a:extLst>
                  </a:blip>
                  <a:srcRect l="7972" t="779" b="18875"/>
                  <a:stretch/>
                </pic:blipFill>
                <pic:spPr bwMode="auto">
                  <a:xfrm>
                    <a:off x="0" y="0"/>
                    <a:ext cx="7128510" cy="5708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FC852" w14:textId="77777777" w:rsidR="00B11DD0" w:rsidRDefault="00B11DD0" w:rsidP="00A05B86">
      <w:pPr>
        <w:spacing w:after="0" w:line="240" w:lineRule="auto"/>
      </w:pPr>
      <w:r>
        <w:separator/>
      </w:r>
    </w:p>
  </w:footnote>
  <w:footnote w:type="continuationSeparator" w:id="0">
    <w:p w14:paraId="03CCF3AE" w14:textId="77777777" w:rsidR="00B11DD0" w:rsidRDefault="00B11DD0" w:rsidP="00A05B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40834D7F" w14:textId="1B1C7A41" w:rsidR="002C5987" w:rsidRDefault="004A5110" w:rsidP="002C5A73">
        <w:pPr>
          <w:pStyle w:val="Encabezado"/>
          <w:jc w:val="right"/>
        </w:pPr>
        <w:r>
          <w:rPr>
            <w:noProof/>
            <w:lang w:eastAsia="es-GT"/>
          </w:rPr>
          <w:drawing>
            <wp:anchor distT="0" distB="0" distL="114300" distR="114300" simplePos="0" relativeHeight="251661312" behindDoc="0" locked="0" layoutInCell="1" allowOverlap="1" wp14:anchorId="1B987B88" wp14:editId="666874E3">
              <wp:simplePos x="0" y="0"/>
              <wp:positionH relativeFrom="page">
                <wp:posOffset>342900</wp:posOffset>
              </wp:positionH>
              <wp:positionV relativeFrom="paragraph">
                <wp:posOffset>-762000</wp:posOffset>
              </wp:positionV>
              <wp:extent cx="3039745" cy="960755"/>
              <wp:effectExtent l="0" t="0" r="0" b="0"/>
              <wp:wrapNone/>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4381" t="28325"/>
                      <a:stretch/>
                    </pic:blipFill>
                    <pic:spPr bwMode="auto">
                      <a:xfrm>
                        <a:off x="0" y="0"/>
                        <a:ext cx="3039745" cy="9607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73989">
          <w:rPr>
            <w:lang w:val="es-MX"/>
          </w:rPr>
          <w:t xml:space="preserve">Página </w:t>
        </w:r>
        <w:r w:rsidR="00E73989">
          <w:rPr>
            <w:b/>
            <w:bCs/>
            <w:sz w:val="24"/>
            <w:szCs w:val="24"/>
          </w:rPr>
          <w:fldChar w:fldCharType="begin"/>
        </w:r>
        <w:r w:rsidR="00E73989">
          <w:rPr>
            <w:b/>
            <w:bCs/>
          </w:rPr>
          <w:instrText>PAGE</w:instrText>
        </w:r>
        <w:r w:rsidR="00E73989">
          <w:rPr>
            <w:b/>
            <w:bCs/>
            <w:sz w:val="24"/>
            <w:szCs w:val="24"/>
          </w:rPr>
          <w:fldChar w:fldCharType="separate"/>
        </w:r>
        <w:r w:rsidR="006E022D">
          <w:rPr>
            <w:b/>
            <w:bCs/>
            <w:noProof/>
          </w:rPr>
          <w:t>7</w:t>
        </w:r>
        <w:r w:rsidR="00E73989">
          <w:rPr>
            <w:b/>
            <w:bCs/>
            <w:sz w:val="24"/>
            <w:szCs w:val="24"/>
          </w:rPr>
          <w:fldChar w:fldCharType="end"/>
        </w:r>
        <w:r w:rsidR="00E73989">
          <w:rPr>
            <w:lang w:val="es-MX"/>
          </w:rPr>
          <w:t xml:space="preserve"> de </w:t>
        </w:r>
        <w:r w:rsidR="00E73989">
          <w:rPr>
            <w:b/>
            <w:bCs/>
            <w:sz w:val="24"/>
            <w:szCs w:val="24"/>
          </w:rPr>
          <w:fldChar w:fldCharType="begin"/>
        </w:r>
        <w:r w:rsidR="00E73989">
          <w:rPr>
            <w:b/>
            <w:bCs/>
          </w:rPr>
          <w:instrText>NUMPAGES</w:instrText>
        </w:r>
        <w:r w:rsidR="00E73989">
          <w:rPr>
            <w:b/>
            <w:bCs/>
            <w:sz w:val="24"/>
            <w:szCs w:val="24"/>
          </w:rPr>
          <w:fldChar w:fldCharType="separate"/>
        </w:r>
        <w:r w:rsidR="006E022D">
          <w:rPr>
            <w:b/>
            <w:bCs/>
            <w:noProof/>
          </w:rPr>
          <w:t>13</w:t>
        </w:r>
        <w:r w:rsidR="00E73989">
          <w:rPr>
            <w:b/>
            <w:bCs/>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2D8E"/>
    <w:multiLevelType w:val="hybridMultilevel"/>
    <w:tmpl w:val="AD90EC8A"/>
    <w:lvl w:ilvl="0" w:tplc="100A0017">
      <w:start w:val="1"/>
      <w:numFmt w:val="lowerLetter"/>
      <w:lvlText w:val="%1)"/>
      <w:lvlJc w:val="left"/>
      <w:pPr>
        <w:ind w:left="1068" w:hanging="360"/>
      </w:pPr>
    </w:lvl>
    <w:lvl w:ilvl="1" w:tplc="100A0019" w:tentative="1">
      <w:start w:val="1"/>
      <w:numFmt w:val="lowerLetter"/>
      <w:lvlText w:val="%2."/>
      <w:lvlJc w:val="left"/>
      <w:pPr>
        <w:ind w:left="1788" w:hanging="360"/>
      </w:pPr>
    </w:lvl>
    <w:lvl w:ilvl="2" w:tplc="100A001B" w:tentative="1">
      <w:start w:val="1"/>
      <w:numFmt w:val="lowerRoman"/>
      <w:lvlText w:val="%3."/>
      <w:lvlJc w:val="right"/>
      <w:pPr>
        <w:ind w:left="2508" w:hanging="180"/>
      </w:pPr>
    </w:lvl>
    <w:lvl w:ilvl="3" w:tplc="100A000F" w:tentative="1">
      <w:start w:val="1"/>
      <w:numFmt w:val="decimal"/>
      <w:lvlText w:val="%4."/>
      <w:lvlJc w:val="left"/>
      <w:pPr>
        <w:ind w:left="3228" w:hanging="360"/>
      </w:pPr>
    </w:lvl>
    <w:lvl w:ilvl="4" w:tplc="100A0019" w:tentative="1">
      <w:start w:val="1"/>
      <w:numFmt w:val="lowerLetter"/>
      <w:lvlText w:val="%5."/>
      <w:lvlJc w:val="left"/>
      <w:pPr>
        <w:ind w:left="3948" w:hanging="360"/>
      </w:pPr>
    </w:lvl>
    <w:lvl w:ilvl="5" w:tplc="100A001B" w:tentative="1">
      <w:start w:val="1"/>
      <w:numFmt w:val="lowerRoman"/>
      <w:lvlText w:val="%6."/>
      <w:lvlJc w:val="right"/>
      <w:pPr>
        <w:ind w:left="4668" w:hanging="180"/>
      </w:pPr>
    </w:lvl>
    <w:lvl w:ilvl="6" w:tplc="100A000F" w:tentative="1">
      <w:start w:val="1"/>
      <w:numFmt w:val="decimal"/>
      <w:lvlText w:val="%7."/>
      <w:lvlJc w:val="left"/>
      <w:pPr>
        <w:ind w:left="5388" w:hanging="360"/>
      </w:pPr>
    </w:lvl>
    <w:lvl w:ilvl="7" w:tplc="100A0019" w:tentative="1">
      <w:start w:val="1"/>
      <w:numFmt w:val="lowerLetter"/>
      <w:lvlText w:val="%8."/>
      <w:lvlJc w:val="left"/>
      <w:pPr>
        <w:ind w:left="6108" w:hanging="360"/>
      </w:pPr>
    </w:lvl>
    <w:lvl w:ilvl="8" w:tplc="100A001B" w:tentative="1">
      <w:start w:val="1"/>
      <w:numFmt w:val="lowerRoman"/>
      <w:lvlText w:val="%9."/>
      <w:lvlJc w:val="right"/>
      <w:pPr>
        <w:ind w:left="6828" w:hanging="180"/>
      </w:pPr>
    </w:lvl>
  </w:abstractNum>
  <w:abstractNum w:abstractNumId="1" w15:restartNumberingAfterBreak="0">
    <w:nsid w:val="045C7041"/>
    <w:multiLevelType w:val="hybridMultilevel"/>
    <w:tmpl w:val="80585176"/>
    <w:lvl w:ilvl="0" w:tplc="100A0001">
      <w:start w:val="1"/>
      <w:numFmt w:val="bullet"/>
      <w:lvlText w:val=""/>
      <w:lvlJc w:val="left"/>
      <w:pPr>
        <w:ind w:left="720" w:hanging="360"/>
      </w:pPr>
      <w:rPr>
        <w:rFonts w:ascii="Symbol" w:hAnsi="Symbol" w:hint="default"/>
      </w:rPr>
    </w:lvl>
    <w:lvl w:ilvl="1" w:tplc="07C6A5AC">
      <w:start w:val="1"/>
      <w:numFmt w:val="bullet"/>
      <w:lvlText w:val="•"/>
      <w:lvlJc w:val="left"/>
      <w:pPr>
        <w:ind w:left="1785" w:hanging="705"/>
      </w:pPr>
      <w:rPr>
        <w:rFonts w:ascii="Altivo Extra Light" w:eastAsiaTheme="minorHAnsi" w:hAnsi="Altivo Extra Light" w:cstheme="minorBidi"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 w15:restartNumberingAfterBreak="0">
    <w:nsid w:val="08A3745E"/>
    <w:multiLevelType w:val="hybridMultilevel"/>
    <w:tmpl w:val="575E3A6C"/>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100A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023581"/>
    <w:multiLevelType w:val="hybridMultilevel"/>
    <w:tmpl w:val="B6F6AA3A"/>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09386D47"/>
    <w:multiLevelType w:val="hybridMultilevel"/>
    <w:tmpl w:val="EF7623E0"/>
    <w:lvl w:ilvl="0" w:tplc="0E460130">
      <w:start w:val="1"/>
      <w:numFmt w:val="lowerLetter"/>
      <w:lvlText w:val="%1."/>
      <w:lvlJc w:val="left"/>
      <w:pPr>
        <w:ind w:left="1413" w:hanging="705"/>
      </w:pPr>
      <w:rPr>
        <w:rFonts w:hint="default"/>
      </w:rPr>
    </w:lvl>
    <w:lvl w:ilvl="1" w:tplc="100A0019" w:tentative="1">
      <w:start w:val="1"/>
      <w:numFmt w:val="lowerLetter"/>
      <w:lvlText w:val="%2."/>
      <w:lvlJc w:val="left"/>
      <w:pPr>
        <w:ind w:left="1788" w:hanging="360"/>
      </w:pPr>
    </w:lvl>
    <w:lvl w:ilvl="2" w:tplc="100A001B" w:tentative="1">
      <w:start w:val="1"/>
      <w:numFmt w:val="lowerRoman"/>
      <w:lvlText w:val="%3."/>
      <w:lvlJc w:val="right"/>
      <w:pPr>
        <w:ind w:left="2508" w:hanging="180"/>
      </w:pPr>
    </w:lvl>
    <w:lvl w:ilvl="3" w:tplc="100A000F" w:tentative="1">
      <w:start w:val="1"/>
      <w:numFmt w:val="decimal"/>
      <w:lvlText w:val="%4."/>
      <w:lvlJc w:val="left"/>
      <w:pPr>
        <w:ind w:left="3228" w:hanging="360"/>
      </w:pPr>
    </w:lvl>
    <w:lvl w:ilvl="4" w:tplc="100A0019" w:tentative="1">
      <w:start w:val="1"/>
      <w:numFmt w:val="lowerLetter"/>
      <w:lvlText w:val="%5."/>
      <w:lvlJc w:val="left"/>
      <w:pPr>
        <w:ind w:left="3948" w:hanging="360"/>
      </w:pPr>
    </w:lvl>
    <w:lvl w:ilvl="5" w:tplc="100A001B" w:tentative="1">
      <w:start w:val="1"/>
      <w:numFmt w:val="lowerRoman"/>
      <w:lvlText w:val="%6."/>
      <w:lvlJc w:val="right"/>
      <w:pPr>
        <w:ind w:left="4668" w:hanging="180"/>
      </w:pPr>
    </w:lvl>
    <w:lvl w:ilvl="6" w:tplc="100A000F" w:tentative="1">
      <w:start w:val="1"/>
      <w:numFmt w:val="decimal"/>
      <w:lvlText w:val="%7."/>
      <w:lvlJc w:val="left"/>
      <w:pPr>
        <w:ind w:left="5388" w:hanging="360"/>
      </w:pPr>
    </w:lvl>
    <w:lvl w:ilvl="7" w:tplc="100A0019" w:tentative="1">
      <w:start w:val="1"/>
      <w:numFmt w:val="lowerLetter"/>
      <w:lvlText w:val="%8."/>
      <w:lvlJc w:val="left"/>
      <w:pPr>
        <w:ind w:left="6108" w:hanging="360"/>
      </w:pPr>
    </w:lvl>
    <w:lvl w:ilvl="8" w:tplc="100A001B" w:tentative="1">
      <w:start w:val="1"/>
      <w:numFmt w:val="lowerRoman"/>
      <w:lvlText w:val="%9."/>
      <w:lvlJc w:val="right"/>
      <w:pPr>
        <w:ind w:left="6828" w:hanging="180"/>
      </w:pPr>
    </w:lvl>
  </w:abstractNum>
  <w:abstractNum w:abstractNumId="5" w15:restartNumberingAfterBreak="0">
    <w:nsid w:val="09843978"/>
    <w:multiLevelType w:val="hybridMultilevel"/>
    <w:tmpl w:val="358EFE8C"/>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6" w15:restartNumberingAfterBreak="0">
    <w:nsid w:val="0BC9517A"/>
    <w:multiLevelType w:val="hybridMultilevel"/>
    <w:tmpl w:val="1AA0E39A"/>
    <w:lvl w:ilvl="0" w:tplc="100A0017">
      <w:start w:val="1"/>
      <w:numFmt w:val="lowerLetter"/>
      <w:lvlText w:val="%1)"/>
      <w:lvlJc w:val="left"/>
      <w:pPr>
        <w:ind w:left="1440" w:hanging="360"/>
      </w:pPr>
    </w:lvl>
    <w:lvl w:ilvl="1" w:tplc="100A0019">
      <w:start w:val="1"/>
      <w:numFmt w:val="lowerLetter"/>
      <w:lvlText w:val="%2."/>
      <w:lvlJc w:val="left"/>
      <w:pPr>
        <w:ind w:left="2160" w:hanging="360"/>
      </w:pPr>
    </w:lvl>
    <w:lvl w:ilvl="2" w:tplc="100A001B" w:tentative="1">
      <w:start w:val="1"/>
      <w:numFmt w:val="lowerRoman"/>
      <w:lvlText w:val="%3."/>
      <w:lvlJc w:val="right"/>
      <w:pPr>
        <w:ind w:left="2880" w:hanging="180"/>
      </w:pPr>
    </w:lvl>
    <w:lvl w:ilvl="3" w:tplc="100A000F" w:tentative="1">
      <w:start w:val="1"/>
      <w:numFmt w:val="decimal"/>
      <w:lvlText w:val="%4."/>
      <w:lvlJc w:val="left"/>
      <w:pPr>
        <w:ind w:left="3600" w:hanging="360"/>
      </w:pPr>
    </w:lvl>
    <w:lvl w:ilvl="4" w:tplc="100A0019" w:tentative="1">
      <w:start w:val="1"/>
      <w:numFmt w:val="lowerLetter"/>
      <w:lvlText w:val="%5."/>
      <w:lvlJc w:val="left"/>
      <w:pPr>
        <w:ind w:left="4320" w:hanging="360"/>
      </w:pPr>
    </w:lvl>
    <w:lvl w:ilvl="5" w:tplc="100A001B" w:tentative="1">
      <w:start w:val="1"/>
      <w:numFmt w:val="lowerRoman"/>
      <w:lvlText w:val="%6."/>
      <w:lvlJc w:val="right"/>
      <w:pPr>
        <w:ind w:left="5040" w:hanging="180"/>
      </w:pPr>
    </w:lvl>
    <w:lvl w:ilvl="6" w:tplc="100A000F" w:tentative="1">
      <w:start w:val="1"/>
      <w:numFmt w:val="decimal"/>
      <w:lvlText w:val="%7."/>
      <w:lvlJc w:val="left"/>
      <w:pPr>
        <w:ind w:left="5760" w:hanging="360"/>
      </w:pPr>
    </w:lvl>
    <w:lvl w:ilvl="7" w:tplc="100A0019" w:tentative="1">
      <w:start w:val="1"/>
      <w:numFmt w:val="lowerLetter"/>
      <w:lvlText w:val="%8."/>
      <w:lvlJc w:val="left"/>
      <w:pPr>
        <w:ind w:left="6480" w:hanging="360"/>
      </w:pPr>
    </w:lvl>
    <w:lvl w:ilvl="8" w:tplc="100A001B" w:tentative="1">
      <w:start w:val="1"/>
      <w:numFmt w:val="lowerRoman"/>
      <w:lvlText w:val="%9."/>
      <w:lvlJc w:val="right"/>
      <w:pPr>
        <w:ind w:left="7200" w:hanging="180"/>
      </w:pPr>
    </w:lvl>
  </w:abstractNum>
  <w:abstractNum w:abstractNumId="7" w15:restartNumberingAfterBreak="0">
    <w:nsid w:val="13090159"/>
    <w:multiLevelType w:val="hybridMultilevel"/>
    <w:tmpl w:val="C980AD42"/>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8" w15:restartNumberingAfterBreak="0">
    <w:nsid w:val="151F6959"/>
    <w:multiLevelType w:val="hybridMultilevel"/>
    <w:tmpl w:val="9CAC1D8A"/>
    <w:lvl w:ilvl="0" w:tplc="100A0019">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9" w15:restartNumberingAfterBreak="0">
    <w:nsid w:val="15226B97"/>
    <w:multiLevelType w:val="hybridMultilevel"/>
    <w:tmpl w:val="B900A6D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0" w15:restartNumberingAfterBreak="0">
    <w:nsid w:val="15B02F9D"/>
    <w:multiLevelType w:val="hybridMultilevel"/>
    <w:tmpl w:val="916EB1DA"/>
    <w:lvl w:ilvl="0" w:tplc="157A3576">
      <w:start w:val="1"/>
      <w:numFmt w:val="lowerRoman"/>
      <w:lvlText w:val="%1."/>
      <w:lvlJc w:val="left"/>
      <w:pPr>
        <w:ind w:left="1785" w:hanging="72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1" w15:restartNumberingAfterBreak="0">
    <w:nsid w:val="190C04DE"/>
    <w:multiLevelType w:val="hybridMultilevel"/>
    <w:tmpl w:val="D458D910"/>
    <w:lvl w:ilvl="0" w:tplc="100A0017">
      <w:start w:val="1"/>
      <w:numFmt w:val="lowerLetter"/>
      <w:lvlText w:val="%1)"/>
      <w:lvlJc w:val="left"/>
      <w:pPr>
        <w:ind w:left="1068" w:hanging="360"/>
      </w:pPr>
    </w:lvl>
    <w:lvl w:ilvl="1" w:tplc="100A0019" w:tentative="1">
      <w:start w:val="1"/>
      <w:numFmt w:val="lowerLetter"/>
      <w:lvlText w:val="%2."/>
      <w:lvlJc w:val="left"/>
      <w:pPr>
        <w:ind w:left="1788" w:hanging="360"/>
      </w:pPr>
    </w:lvl>
    <w:lvl w:ilvl="2" w:tplc="100A001B" w:tentative="1">
      <w:start w:val="1"/>
      <w:numFmt w:val="lowerRoman"/>
      <w:lvlText w:val="%3."/>
      <w:lvlJc w:val="right"/>
      <w:pPr>
        <w:ind w:left="2508" w:hanging="180"/>
      </w:pPr>
    </w:lvl>
    <w:lvl w:ilvl="3" w:tplc="100A000F" w:tentative="1">
      <w:start w:val="1"/>
      <w:numFmt w:val="decimal"/>
      <w:lvlText w:val="%4."/>
      <w:lvlJc w:val="left"/>
      <w:pPr>
        <w:ind w:left="3228" w:hanging="360"/>
      </w:pPr>
    </w:lvl>
    <w:lvl w:ilvl="4" w:tplc="100A0019" w:tentative="1">
      <w:start w:val="1"/>
      <w:numFmt w:val="lowerLetter"/>
      <w:lvlText w:val="%5."/>
      <w:lvlJc w:val="left"/>
      <w:pPr>
        <w:ind w:left="3948" w:hanging="360"/>
      </w:pPr>
    </w:lvl>
    <w:lvl w:ilvl="5" w:tplc="100A001B" w:tentative="1">
      <w:start w:val="1"/>
      <w:numFmt w:val="lowerRoman"/>
      <w:lvlText w:val="%6."/>
      <w:lvlJc w:val="right"/>
      <w:pPr>
        <w:ind w:left="4668" w:hanging="180"/>
      </w:pPr>
    </w:lvl>
    <w:lvl w:ilvl="6" w:tplc="100A000F" w:tentative="1">
      <w:start w:val="1"/>
      <w:numFmt w:val="decimal"/>
      <w:lvlText w:val="%7."/>
      <w:lvlJc w:val="left"/>
      <w:pPr>
        <w:ind w:left="5388" w:hanging="360"/>
      </w:pPr>
    </w:lvl>
    <w:lvl w:ilvl="7" w:tplc="100A0019" w:tentative="1">
      <w:start w:val="1"/>
      <w:numFmt w:val="lowerLetter"/>
      <w:lvlText w:val="%8."/>
      <w:lvlJc w:val="left"/>
      <w:pPr>
        <w:ind w:left="6108" w:hanging="360"/>
      </w:pPr>
    </w:lvl>
    <w:lvl w:ilvl="8" w:tplc="100A001B" w:tentative="1">
      <w:start w:val="1"/>
      <w:numFmt w:val="lowerRoman"/>
      <w:lvlText w:val="%9."/>
      <w:lvlJc w:val="right"/>
      <w:pPr>
        <w:ind w:left="6828" w:hanging="180"/>
      </w:pPr>
    </w:lvl>
  </w:abstractNum>
  <w:abstractNum w:abstractNumId="12" w15:restartNumberingAfterBreak="0">
    <w:nsid w:val="19C70F51"/>
    <w:multiLevelType w:val="hybridMultilevel"/>
    <w:tmpl w:val="B82AC5F2"/>
    <w:lvl w:ilvl="0" w:tplc="157A3576">
      <w:start w:val="1"/>
      <w:numFmt w:val="lowerRoman"/>
      <w:lvlText w:val="%1."/>
      <w:lvlJc w:val="left"/>
      <w:pPr>
        <w:ind w:left="1785" w:hanging="72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3" w15:restartNumberingAfterBreak="0">
    <w:nsid w:val="1DCD6C23"/>
    <w:multiLevelType w:val="hybridMultilevel"/>
    <w:tmpl w:val="77D0DD60"/>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4" w15:restartNumberingAfterBreak="0">
    <w:nsid w:val="21CE0F60"/>
    <w:multiLevelType w:val="hybridMultilevel"/>
    <w:tmpl w:val="2B662D0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15" w15:restartNumberingAfterBreak="0">
    <w:nsid w:val="21E33778"/>
    <w:multiLevelType w:val="hybridMultilevel"/>
    <w:tmpl w:val="FD7AEA58"/>
    <w:lvl w:ilvl="0" w:tplc="157A3576">
      <w:start w:val="1"/>
      <w:numFmt w:val="lowerRoman"/>
      <w:lvlText w:val="%1."/>
      <w:lvlJc w:val="left"/>
      <w:pPr>
        <w:ind w:left="1785" w:hanging="720"/>
      </w:pPr>
      <w:rPr>
        <w:rFonts w:hint="default"/>
      </w:rPr>
    </w:lvl>
    <w:lvl w:ilvl="1" w:tplc="F04E985C">
      <w:start w:val="1"/>
      <w:numFmt w:val="lowerLetter"/>
      <w:lvlText w:val="%2."/>
      <w:lvlJc w:val="left"/>
      <w:pPr>
        <w:ind w:left="2145" w:hanging="360"/>
      </w:pPr>
      <w:rPr>
        <w:rFonts w:hint="default"/>
      </w:rPr>
    </w:lvl>
    <w:lvl w:ilvl="2" w:tplc="100A001B" w:tentative="1">
      <w:start w:val="1"/>
      <w:numFmt w:val="lowerRoman"/>
      <w:lvlText w:val="%3."/>
      <w:lvlJc w:val="right"/>
      <w:pPr>
        <w:ind w:left="2865" w:hanging="180"/>
      </w:pPr>
    </w:lvl>
    <w:lvl w:ilvl="3" w:tplc="100A000F" w:tentative="1">
      <w:start w:val="1"/>
      <w:numFmt w:val="decimal"/>
      <w:lvlText w:val="%4."/>
      <w:lvlJc w:val="left"/>
      <w:pPr>
        <w:ind w:left="3585" w:hanging="360"/>
      </w:pPr>
    </w:lvl>
    <w:lvl w:ilvl="4" w:tplc="100A0019" w:tentative="1">
      <w:start w:val="1"/>
      <w:numFmt w:val="lowerLetter"/>
      <w:lvlText w:val="%5."/>
      <w:lvlJc w:val="left"/>
      <w:pPr>
        <w:ind w:left="4305" w:hanging="360"/>
      </w:pPr>
    </w:lvl>
    <w:lvl w:ilvl="5" w:tplc="100A001B" w:tentative="1">
      <w:start w:val="1"/>
      <w:numFmt w:val="lowerRoman"/>
      <w:lvlText w:val="%6."/>
      <w:lvlJc w:val="right"/>
      <w:pPr>
        <w:ind w:left="5025" w:hanging="180"/>
      </w:pPr>
    </w:lvl>
    <w:lvl w:ilvl="6" w:tplc="100A000F" w:tentative="1">
      <w:start w:val="1"/>
      <w:numFmt w:val="decimal"/>
      <w:lvlText w:val="%7."/>
      <w:lvlJc w:val="left"/>
      <w:pPr>
        <w:ind w:left="5745" w:hanging="360"/>
      </w:pPr>
    </w:lvl>
    <w:lvl w:ilvl="7" w:tplc="100A0019" w:tentative="1">
      <w:start w:val="1"/>
      <w:numFmt w:val="lowerLetter"/>
      <w:lvlText w:val="%8."/>
      <w:lvlJc w:val="left"/>
      <w:pPr>
        <w:ind w:left="6465" w:hanging="360"/>
      </w:pPr>
    </w:lvl>
    <w:lvl w:ilvl="8" w:tplc="100A001B" w:tentative="1">
      <w:start w:val="1"/>
      <w:numFmt w:val="lowerRoman"/>
      <w:lvlText w:val="%9."/>
      <w:lvlJc w:val="right"/>
      <w:pPr>
        <w:ind w:left="7185" w:hanging="180"/>
      </w:pPr>
    </w:lvl>
  </w:abstractNum>
  <w:abstractNum w:abstractNumId="16" w15:restartNumberingAfterBreak="0">
    <w:nsid w:val="2991496B"/>
    <w:multiLevelType w:val="hybridMultilevel"/>
    <w:tmpl w:val="C792C1BC"/>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7" w15:restartNumberingAfterBreak="0">
    <w:nsid w:val="2A0119CE"/>
    <w:multiLevelType w:val="hybridMultilevel"/>
    <w:tmpl w:val="4D808E3C"/>
    <w:lvl w:ilvl="0" w:tplc="4906E7C8">
      <w:start w:val="1"/>
      <w:numFmt w:val="decimal"/>
      <w:lvlText w:val="%1."/>
      <w:lvlJc w:val="left"/>
      <w:pPr>
        <w:ind w:left="1065" w:hanging="705"/>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8" w15:restartNumberingAfterBreak="0">
    <w:nsid w:val="2D251978"/>
    <w:multiLevelType w:val="hybridMultilevel"/>
    <w:tmpl w:val="86A04BDC"/>
    <w:lvl w:ilvl="0" w:tplc="100A0017">
      <w:start w:val="1"/>
      <w:numFmt w:val="lowerLetter"/>
      <w:lvlText w:val="%1)"/>
      <w:lvlJc w:val="left"/>
      <w:pPr>
        <w:ind w:left="720" w:hanging="360"/>
      </w:p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19" w15:restartNumberingAfterBreak="0">
    <w:nsid w:val="2E3551AF"/>
    <w:multiLevelType w:val="hybridMultilevel"/>
    <w:tmpl w:val="FD788D38"/>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0" w15:restartNumberingAfterBreak="0">
    <w:nsid w:val="2F41167B"/>
    <w:multiLevelType w:val="hybridMultilevel"/>
    <w:tmpl w:val="BE58BFD8"/>
    <w:lvl w:ilvl="0" w:tplc="FDF8A9A0">
      <w:start w:val="1"/>
      <w:numFmt w:val="decimal"/>
      <w:lvlText w:val="%1."/>
      <w:lvlJc w:val="left"/>
      <w:pPr>
        <w:ind w:left="1065" w:hanging="705"/>
      </w:pPr>
      <w:rPr>
        <w:rFonts w:hint="default"/>
      </w:rPr>
    </w:lvl>
    <w:lvl w:ilvl="1" w:tplc="6F4E953A">
      <w:start w:val="1"/>
      <w:numFmt w:val="decimal"/>
      <w:lvlText w:val="%2."/>
      <w:lvlJc w:val="left"/>
      <w:pPr>
        <w:ind w:left="1770" w:hanging="690"/>
      </w:pPr>
      <w:rPr>
        <w:rFonts w:hint="default"/>
      </w:r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1" w15:restartNumberingAfterBreak="0">
    <w:nsid w:val="331D1FD8"/>
    <w:multiLevelType w:val="hybridMultilevel"/>
    <w:tmpl w:val="A1C4793E"/>
    <w:lvl w:ilvl="0" w:tplc="100A000F">
      <w:start w:val="1"/>
      <w:numFmt w:val="decimal"/>
      <w:lvlText w:val="%1."/>
      <w:lvlJc w:val="left"/>
      <w:pPr>
        <w:ind w:left="720" w:hanging="360"/>
      </w:p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2" w15:restartNumberingAfterBreak="0">
    <w:nsid w:val="371564C8"/>
    <w:multiLevelType w:val="hybridMultilevel"/>
    <w:tmpl w:val="C2B2B752"/>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3" w15:restartNumberingAfterBreak="0">
    <w:nsid w:val="3B015239"/>
    <w:multiLevelType w:val="hybridMultilevel"/>
    <w:tmpl w:val="3CCA7D28"/>
    <w:lvl w:ilvl="0" w:tplc="100A0001">
      <w:start w:val="1"/>
      <w:numFmt w:val="bullet"/>
      <w:lvlText w:val=""/>
      <w:lvlJc w:val="left"/>
      <w:pPr>
        <w:ind w:left="720" w:hanging="360"/>
      </w:pPr>
      <w:rPr>
        <w:rFonts w:ascii="Symbol" w:hAnsi="Symbol" w:hint="default"/>
      </w:rPr>
    </w:lvl>
    <w:lvl w:ilvl="1" w:tplc="100A0001">
      <w:start w:val="1"/>
      <w:numFmt w:val="bullet"/>
      <w:lvlText w:val=""/>
      <w:lvlJc w:val="left"/>
      <w:pPr>
        <w:ind w:left="1440" w:hanging="360"/>
      </w:pPr>
      <w:rPr>
        <w:rFonts w:ascii="Symbol" w:hAnsi="Symbol" w:hint="default"/>
      </w:rPr>
    </w:lvl>
    <w:lvl w:ilvl="2" w:tplc="D5F6CB42">
      <w:start w:val="5"/>
      <w:numFmt w:val="bullet"/>
      <w:lvlText w:val="·"/>
      <w:lvlJc w:val="left"/>
      <w:pPr>
        <w:ind w:left="2160" w:hanging="360"/>
      </w:pPr>
      <w:rPr>
        <w:rFonts w:ascii="Altivo Extra Light" w:eastAsiaTheme="minorHAnsi" w:hAnsi="Altivo Extra Light" w:cstheme="minorBidi"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4" w15:restartNumberingAfterBreak="0">
    <w:nsid w:val="3B501D12"/>
    <w:multiLevelType w:val="hybridMultilevel"/>
    <w:tmpl w:val="C07CF364"/>
    <w:lvl w:ilvl="0" w:tplc="100A000F">
      <w:start w:val="1"/>
      <w:numFmt w:val="decimal"/>
      <w:lvlText w:val="%1."/>
      <w:lvlJc w:val="left"/>
      <w:pPr>
        <w:ind w:left="1785" w:hanging="72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5" w15:restartNumberingAfterBreak="0">
    <w:nsid w:val="3BA26FC4"/>
    <w:multiLevelType w:val="hybridMultilevel"/>
    <w:tmpl w:val="BC3A6D92"/>
    <w:lvl w:ilvl="0" w:tplc="9C700F3C">
      <w:start w:val="1"/>
      <w:numFmt w:val="decimal"/>
      <w:lvlText w:val="%1."/>
      <w:lvlJc w:val="left"/>
      <w:pPr>
        <w:ind w:left="1065" w:hanging="705"/>
      </w:pPr>
      <w:rPr>
        <w:rFonts w:hint="default"/>
      </w:rPr>
    </w:lvl>
    <w:lvl w:ilvl="1" w:tplc="100A0019">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6" w15:restartNumberingAfterBreak="0">
    <w:nsid w:val="3D465FC8"/>
    <w:multiLevelType w:val="hybridMultilevel"/>
    <w:tmpl w:val="9CF84A28"/>
    <w:lvl w:ilvl="0" w:tplc="100A0017">
      <w:start w:val="1"/>
      <w:numFmt w:val="lowerLetter"/>
      <w:lvlText w:val="%1)"/>
      <w:lvlJc w:val="left"/>
      <w:pPr>
        <w:ind w:left="1068" w:hanging="360"/>
      </w:pPr>
    </w:lvl>
    <w:lvl w:ilvl="1" w:tplc="100A0019" w:tentative="1">
      <w:start w:val="1"/>
      <w:numFmt w:val="lowerLetter"/>
      <w:lvlText w:val="%2."/>
      <w:lvlJc w:val="left"/>
      <w:pPr>
        <w:ind w:left="1788" w:hanging="360"/>
      </w:pPr>
    </w:lvl>
    <w:lvl w:ilvl="2" w:tplc="100A001B" w:tentative="1">
      <w:start w:val="1"/>
      <w:numFmt w:val="lowerRoman"/>
      <w:lvlText w:val="%3."/>
      <w:lvlJc w:val="right"/>
      <w:pPr>
        <w:ind w:left="2508" w:hanging="180"/>
      </w:pPr>
    </w:lvl>
    <w:lvl w:ilvl="3" w:tplc="100A000F" w:tentative="1">
      <w:start w:val="1"/>
      <w:numFmt w:val="decimal"/>
      <w:lvlText w:val="%4."/>
      <w:lvlJc w:val="left"/>
      <w:pPr>
        <w:ind w:left="3228" w:hanging="360"/>
      </w:pPr>
    </w:lvl>
    <w:lvl w:ilvl="4" w:tplc="100A0019" w:tentative="1">
      <w:start w:val="1"/>
      <w:numFmt w:val="lowerLetter"/>
      <w:lvlText w:val="%5."/>
      <w:lvlJc w:val="left"/>
      <w:pPr>
        <w:ind w:left="3948" w:hanging="360"/>
      </w:pPr>
    </w:lvl>
    <w:lvl w:ilvl="5" w:tplc="100A001B" w:tentative="1">
      <w:start w:val="1"/>
      <w:numFmt w:val="lowerRoman"/>
      <w:lvlText w:val="%6."/>
      <w:lvlJc w:val="right"/>
      <w:pPr>
        <w:ind w:left="4668" w:hanging="180"/>
      </w:pPr>
    </w:lvl>
    <w:lvl w:ilvl="6" w:tplc="100A000F" w:tentative="1">
      <w:start w:val="1"/>
      <w:numFmt w:val="decimal"/>
      <w:lvlText w:val="%7."/>
      <w:lvlJc w:val="left"/>
      <w:pPr>
        <w:ind w:left="5388" w:hanging="360"/>
      </w:pPr>
    </w:lvl>
    <w:lvl w:ilvl="7" w:tplc="100A0019" w:tentative="1">
      <w:start w:val="1"/>
      <w:numFmt w:val="lowerLetter"/>
      <w:lvlText w:val="%8."/>
      <w:lvlJc w:val="left"/>
      <w:pPr>
        <w:ind w:left="6108" w:hanging="360"/>
      </w:pPr>
    </w:lvl>
    <w:lvl w:ilvl="8" w:tplc="100A001B" w:tentative="1">
      <w:start w:val="1"/>
      <w:numFmt w:val="lowerRoman"/>
      <w:lvlText w:val="%9."/>
      <w:lvlJc w:val="right"/>
      <w:pPr>
        <w:ind w:left="6828" w:hanging="180"/>
      </w:pPr>
    </w:lvl>
  </w:abstractNum>
  <w:abstractNum w:abstractNumId="27" w15:restartNumberingAfterBreak="0">
    <w:nsid w:val="401C3D60"/>
    <w:multiLevelType w:val="hybridMultilevel"/>
    <w:tmpl w:val="ADF077FC"/>
    <w:lvl w:ilvl="0" w:tplc="100A0017">
      <w:start w:val="1"/>
      <w:numFmt w:val="lowerLetter"/>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8" w15:restartNumberingAfterBreak="0">
    <w:nsid w:val="40467327"/>
    <w:multiLevelType w:val="hybridMultilevel"/>
    <w:tmpl w:val="42ECD6AA"/>
    <w:lvl w:ilvl="0" w:tplc="87BA642E">
      <w:start w:val="1"/>
      <w:numFmt w:val="decimal"/>
      <w:lvlText w:val="%1."/>
      <w:lvlJc w:val="left"/>
      <w:pPr>
        <w:ind w:left="1065" w:hanging="705"/>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29" w15:restartNumberingAfterBreak="0">
    <w:nsid w:val="4A125690"/>
    <w:multiLevelType w:val="hybridMultilevel"/>
    <w:tmpl w:val="A70E2D7A"/>
    <w:lvl w:ilvl="0" w:tplc="10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B4C7474"/>
    <w:multiLevelType w:val="hybridMultilevel"/>
    <w:tmpl w:val="AB64BC0E"/>
    <w:lvl w:ilvl="0" w:tplc="100A0017">
      <w:start w:val="1"/>
      <w:numFmt w:val="lowerLetter"/>
      <w:lvlText w:val="%1)"/>
      <w:lvlJc w:val="left"/>
      <w:pPr>
        <w:ind w:left="1068" w:hanging="360"/>
      </w:pPr>
    </w:lvl>
    <w:lvl w:ilvl="1" w:tplc="100A0019" w:tentative="1">
      <w:start w:val="1"/>
      <w:numFmt w:val="lowerLetter"/>
      <w:lvlText w:val="%2."/>
      <w:lvlJc w:val="left"/>
      <w:pPr>
        <w:ind w:left="1788" w:hanging="360"/>
      </w:pPr>
    </w:lvl>
    <w:lvl w:ilvl="2" w:tplc="100A001B" w:tentative="1">
      <w:start w:val="1"/>
      <w:numFmt w:val="lowerRoman"/>
      <w:lvlText w:val="%3."/>
      <w:lvlJc w:val="right"/>
      <w:pPr>
        <w:ind w:left="2508" w:hanging="180"/>
      </w:pPr>
    </w:lvl>
    <w:lvl w:ilvl="3" w:tplc="100A000F" w:tentative="1">
      <w:start w:val="1"/>
      <w:numFmt w:val="decimal"/>
      <w:lvlText w:val="%4."/>
      <w:lvlJc w:val="left"/>
      <w:pPr>
        <w:ind w:left="3228" w:hanging="360"/>
      </w:pPr>
    </w:lvl>
    <w:lvl w:ilvl="4" w:tplc="100A0019" w:tentative="1">
      <w:start w:val="1"/>
      <w:numFmt w:val="lowerLetter"/>
      <w:lvlText w:val="%5."/>
      <w:lvlJc w:val="left"/>
      <w:pPr>
        <w:ind w:left="3948" w:hanging="360"/>
      </w:pPr>
    </w:lvl>
    <w:lvl w:ilvl="5" w:tplc="100A001B" w:tentative="1">
      <w:start w:val="1"/>
      <w:numFmt w:val="lowerRoman"/>
      <w:lvlText w:val="%6."/>
      <w:lvlJc w:val="right"/>
      <w:pPr>
        <w:ind w:left="4668" w:hanging="180"/>
      </w:pPr>
    </w:lvl>
    <w:lvl w:ilvl="6" w:tplc="100A000F" w:tentative="1">
      <w:start w:val="1"/>
      <w:numFmt w:val="decimal"/>
      <w:lvlText w:val="%7."/>
      <w:lvlJc w:val="left"/>
      <w:pPr>
        <w:ind w:left="5388" w:hanging="360"/>
      </w:pPr>
    </w:lvl>
    <w:lvl w:ilvl="7" w:tplc="100A0019" w:tentative="1">
      <w:start w:val="1"/>
      <w:numFmt w:val="lowerLetter"/>
      <w:lvlText w:val="%8."/>
      <w:lvlJc w:val="left"/>
      <w:pPr>
        <w:ind w:left="6108" w:hanging="360"/>
      </w:pPr>
    </w:lvl>
    <w:lvl w:ilvl="8" w:tplc="100A001B" w:tentative="1">
      <w:start w:val="1"/>
      <w:numFmt w:val="lowerRoman"/>
      <w:lvlText w:val="%9."/>
      <w:lvlJc w:val="right"/>
      <w:pPr>
        <w:ind w:left="6828" w:hanging="180"/>
      </w:pPr>
    </w:lvl>
  </w:abstractNum>
  <w:abstractNum w:abstractNumId="31" w15:restartNumberingAfterBreak="0">
    <w:nsid w:val="4C4E15CE"/>
    <w:multiLevelType w:val="hybridMultilevel"/>
    <w:tmpl w:val="E5209BAA"/>
    <w:lvl w:ilvl="0" w:tplc="100A0001">
      <w:start w:val="1"/>
      <w:numFmt w:val="bullet"/>
      <w:lvlText w:val=""/>
      <w:lvlJc w:val="left"/>
      <w:pPr>
        <w:ind w:left="1068" w:hanging="360"/>
      </w:pPr>
      <w:rPr>
        <w:rFonts w:ascii="Symbol" w:hAnsi="Symbol" w:hint="default"/>
      </w:rPr>
    </w:lvl>
    <w:lvl w:ilvl="1" w:tplc="100A0003" w:tentative="1">
      <w:start w:val="1"/>
      <w:numFmt w:val="bullet"/>
      <w:lvlText w:val="o"/>
      <w:lvlJc w:val="left"/>
      <w:pPr>
        <w:ind w:left="1788" w:hanging="360"/>
      </w:pPr>
      <w:rPr>
        <w:rFonts w:ascii="Courier New" w:hAnsi="Courier New" w:cs="Courier New" w:hint="default"/>
      </w:rPr>
    </w:lvl>
    <w:lvl w:ilvl="2" w:tplc="100A0005" w:tentative="1">
      <w:start w:val="1"/>
      <w:numFmt w:val="bullet"/>
      <w:lvlText w:val=""/>
      <w:lvlJc w:val="left"/>
      <w:pPr>
        <w:ind w:left="2508" w:hanging="360"/>
      </w:pPr>
      <w:rPr>
        <w:rFonts w:ascii="Wingdings" w:hAnsi="Wingdings" w:hint="default"/>
      </w:rPr>
    </w:lvl>
    <w:lvl w:ilvl="3" w:tplc="100A0001" w:tentative="1">
      <w:start w:val="1"/>
      <w:numFmt w:val="bullet"/>
      <w:lvlText w:val=""/>
      <w:lvlJc w:val="left"/>
      <w:pPr>
        <w:ind w:left="3228" w:hanging="360"/>
      </w:pPr>
      <w:rPr>
        <w:rFonts w:ascii="Symbol" w:hAnsi="Symbol" w:hint="default"/>
      </w:rPr>
    </w:lvl>
    <w:lvl w:ilvl="4" w:tplc="100A0003" w:tentative="1">
      <w:start w:val="1"/>
      <w:numFmt w:val="bullet"/>
      <w:lvlText w:val="o"/>
      <w:lvlJc w:val="left"/>
      <w:pPr>
        <w:ind w:left="3948" w:hanging="360"/>
      </w:pPr>
      <w:rPr>
        <w:rFonts w:ascii="Courier New" w:hAnsi="Courier New" w:cs="Courier New" w:hint="default"/>
      </w:rPr>
    </w:lvl>
    <w:lvl w:ilvl="5" w:tplc="100A0005" w:tentative="1">
      <w:start w:val="1"/>
      <w:numFmt w:val="bullet"/>
      <w:lvlText w:val=""/>
      <w:lvlJc w:val="left"/>
      <w:pPr>
        <w:ind w:left="4668" w:hanging="360"/>
      </w:pPr>
      <w:rPr>
        <w:rFonts w:ascii="Wingdings" w:hAnsi="Wingdings" w:hint="default"/>
      </w:rPr>
    </w:lvl>
    <w:lvl w:ilvl="6" w:tplc="100A0001" w:tentative="1">
      <w:start w:val="1"/>
      <w:numFmt w:val="bullet"/>
      <w:lvlText w:val=""/>
      <w:lvlJc w:val="left"/>
      <w:pPr>
        <w:ind w:left="5388" w:hanging="360"/>
      </w:pPr>
      <w:rPr>
        <w:rFonts w:ascii="Symbol" w:hAnsi="Symbol" w:hint="default"/>
      </w:rPr>
    </w:lvl>
    <w:lvl w:ilvl="7" w:tplc="100A0003" w:tentative="1">
      <w:start w:val="1"/>
      <w:numFmt w:val="bullet"/>
      <w:lvlText w:val="o"/>
      <w:lvlJc w:val="left"/>
      <w:pPr>
        <w:ind w:left="6108" w:hanging="360"/>
      </w:pPr>
      <w:rPr>
        <w:rFonts w:ascii="Courier New" w:hAnsi="Courier New" w:cs="Courier New" w:hint="default"/>
      </w:rPr>
    </w:lvl>
    <w:lvl w:ilvl="8" w:tplc="100A0005" w:tentative="1">
      <w:start w:val="1"/>
      <w:numFmt w:val="bullet"/>
      <w:lvlText w:val=""/>
      <w:lvlJc w:val="left"/>
      <w:pPr>
        <w:ind w:left="6828" w:hanging="360"/>
      </w:pPr>
      <w:rPr>
        <w:rFonts w:ascii="Wingdings" w:hAnsi="Wingdings" w:hint="default"/>
      </w:rPr>
    </w:lvl>
  </w:abstractNum>
  <w:abstractNum w:abstractNumId="32" w15:restartNumberingAfterBreak="0">
    <w:nsid w:val="56097139"/>
    <w:multiLevelType w:val="hybridMultilevel"/>
    <w:tmpl w:val="E0326C86"/>
    <w:lvl w:ilvl="0" w:tplc="100A0001">
      <w:start w:val="1"/>
      <w:numFmt w:val="bullet"/>
      <w:lvlText w:val=""/>
      <w:lvlJc w:val="left"/>
      <w:pPr>
        <w:ind w:left="1425" w:hanging="360"/>
      </w:pPr>
      <w:rPr>
        <w:rFonts w:ascii="Symbol" w:hAnsi="Symbol" w:hint="default"/>
      </w:rPr>
    </w:lvl>
    <w:lvl w:ilvl="1" w:tplc="100A0003" w:tentative="1">
      <w:start w:val="1"/>
      <w:numFmt w:val="bullet"/>
      <w:lvlText w:val="o"/>
      <w:lvlJc w:val="left"/>
      <w:pPr>
        <w:ind w:left="2145" w:hanging="360"/>
      </w:pPr>
      <w:rPr>
        <w:rFonts w:ascii="Courier New" w:hAnsi="Courier New" w:cs="Courier New" w:hint="default"/>
      </w:rPr>
    </w:lvl>
    <w:lvl w:ilvl="2" w:tplc="100A0005" w:tentative="1">
      <w:start w:val="1"/>
      <w:numFmt w:val="bullet"/>
      <w:lvlText w:val=""/>
      <w:lvlJc w:val="left"/>
      <w:pPr>
        <w:ind w:left="2865" w:hanging="360"/>
      </w:pPr>
      <w:rPr>
        <w:rFonts w:ascii="Wingdings" w:hAnsi="Wingdings" w:hint="default"/>
      </w:rPr>
    </w:lvl>
    <w:lvl w:ilvl="3" w:tplc="100A0001" w:tentative="1">
      <w:start w:val="1"/>
      <w:numFmt w:val="bullet"/>
      <w:lvlText w:val=""/>
      <w:lvlJc w:val="left"/>
      <w:pPr>
        <w:ind w:left="3585" w:hanging="360"/>
      </w:pPr>
      <w:rPr>
        <w:rFonts w:ascii="Symbol" w:hAnsi="Symbol" w:hint="default"/>
      </w:rPr>
    </w:lvl>
    <w:lvl w:ilvl="4" w:tplc="100A0003" w:tentative="1">
      <w:start w:val="1"/>
      <w:numFmt w:val="bullet"/>
      <w:lvlText w:val="o"/>
      <w:lvlJc w:val="left"/>
      <w:pPr>
        <w:ind w:left="4305" w:hanging="360"/>
      </w:pPr>
      <w:rPr>
        <w:rFonts w:ascii="Courier New" w:hAnsi="Courier New" w:cs="Courier New" w:hint="default"/>
      </w:rPr>
    </w:lvl>
    <w:lvl w:ilvl="5" w:tplc="100A0005" w:tentative="1">
      <w:start w:val="1"/>
      <w:numFmt w:val="bullet"/>
      <w:lvlText w:val=""/>
      <w:lvlJc w:val="left"/>
      <w:pPr>
        <w:ind w:left="5025" w:hanging="360"/>
      </w:pPr>
      <w:rPr>
        <w:rFonts w:ascii="Wingdings" w:hAnsi="Wingdings" w:hint="default"/>
      </w:rPr>
    </w:lvl>
    <w:lvl w:ilvl="6" w:tplc="100A0001" w:tentative="1">
      <w:start w:val="1"/>
      <w:numFmt w:val="bullet"/>
      <w:lvlText w:val=""/>
      <w:lvlJc w:val="left"/>
      <w:pPr>
        <w:ind w:left="5745" w:hanging="360"/>
      </w:pPr>
      <w:rPr>
        <w:rFonts w:ascii="Symbol" w:hAnsi="Symbol" w:hint="default"/>
      </w:rPr>
    </w:lvl>
    <w:lvl w:ilvl="7" w:tplc="100A0003" w:tentative="1">
      <w:start w:val="1"/>
      <w:numFmt w:val="bullet"/>
      <w:lvlText w:val="o"/>
      <w:lvlJc w:val="left"/>
      <w:pPr>
        <w:ind w:left="6465" w:hanging="360"/>
      </w:pPr>
      <w:rPr>
        <w:rFonts w:ascii="Courier New" w:hAnsi="Courier New" w:cs="Courier New" w:hint="default"/>
      </w:rPr>
    </w:lvl>
    <w:lvl w:ilvl="8" w:tplc="100A0005" w:tentative="1">
      <w:start w:val="1"/>
      <w:numFmt w:val="bullet"/>
      <w:lvlText w:val=""/>
      <w:lvlJc w:val="left"/>
      <w:pPr>
        <w:ind w:left="7185" w:hanging="360"/>
      </w:pPr>
      <w:rPr>
        <w:rFonts w:ascii="Wingdings" w:hAnsi="Wingdings" w:hint="default"/>
      </w:rPr>
    </w:lvl>
  </w:abstractNum>
  <w:abstractNum w:abstractNumId="33" w15:restartNumberingAfterBreak="0">
    <w:nsid w:val="56A361EE"/>
    <w:multiLevelType w:val="hybridMultilevel"/>
    <w:tmpl w:val="686A264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4" w15:restartNumberingAfterBreak="0">
    <w:nsid w:val="570B7D6A"/>
    <w:multiLevelType w:val="hybridMultilevel"/>
    <w:tmpl w:val="FD901E9A"/>
    <w:lvl w:ilvl="0" w:tplc="E33856CA">
      <w:numFmt w:val="bullet"/>
      <w:lvlText w:val="-"/>
      <w:lvlJc w:val="left"/>
      <w:pPr>
        <w:ind w:left="720" w:hanging="360"/>
      </w:pPr>
      <w:rPr>
        <w:rFonts w:ascii="Arial" w:eastAsia="Times New Roman" w:hAnsi="Arial" w:cs="Aria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5" w15:restartNumberingAfterBreak="0">
    <w:nsid w:val="5F1E47DF"/>
    <w:multiLevelType w:val="hybridMultilevel"/>
    <w:tmpl w:val="4ED4735A"/>
    <w:lvl w:ilvl="0" w:tplc="100A000F">
      <w:start w:val="1"/>
      <w:numFmt w:val="decimal"/>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6" w15:restartNumberingAfterBreak="0">
    <w:nsid w:val="602372D9"/>
    <w:multiLevelType w:val="hybridMultilevel"/>
    <w:tmpl w:val="1A64B43A"/>
    <w:lvl w:ilvl="0" w:tplc="1ECAA896">
      <w:start w:val="1"/>
      <w:numFmt w:val="lowerLetter"/>
      <w:lvlText w:val="%1."/>
      <w:lvlJc w:val="left"/>
      <w:pPr>
        <w:ind w:left="1065" w:hanging="705"/>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7" w15:restartNumberingAfterBreak="0">
    <w:nsid w:val="64BB197B"/>
    <w:multiLevelType w:val="hybridMultilevel"/>
    <w:tmpl w:val="7C983212"/>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8" w15:restartNumberingAfterBreak="0">
    <w:nsid w:val="65A23C6E"/>
    <w:multiLevelType w:val="hybridMultilevel"/>
    <w:tmpl w:val="F72E3B8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39" w15:restartNumberingAfterBreak="0">
    <w:nsid w:val="6DA946C4"/>
    <w:multiLevelType w:val="hybridMultilevel"/>
    <w:tmpl w:val="1DEAF586"/>
    <w:lvl w:ilvl="0" w:tplc="100A0017">
      <w:start w:val="1"/>
      <w:numFmt w:val="lowerLetter"/>
      <w:lvlText w:val="%1)"/>
      <w:lvlJc w:val="left"/>
      <w:pPr>
        <w:ind w:left="1068" w:hanging="360"/>
      </w:pPr>
    </w:lvl>
    <w:lvl w:ilvl="1" w:tplc="100A0019" w:tentative="1">
      <w:start w:val="1"/>
      <w:numFmt w:val="lowerLetter"/>
      <w:lvlText w:val="%2."/>
      <w:lvlJc w:val="left"/>
      <w:pPr>
        <w:ind w:left="1788" w:hanging="360"/>
      </w:pPr>
    </w:lvl>
    <w:lvl w:ilvl="2" w:tplc="100A001B" w:tentative="1">
      <w:start w:val="1"/>
      <w:numFmt w:val="lowerRoman"/>
      <w:lvlText w:val="%3."/>
      <w:lvlJc w:val="right"/>
      <w:pPr>
        <w:ind w:left="2508" w:hanging="180"/>
      </w:pPr>
    </w:lvl>
    <w:lvl w:ilvl="3" w:tplc="100A000F" w:tentative="1">
      <w:start w:val="1"/>
      <w:numFmt w:val="decimal"/>
      <w:lvlText w:val="%4."/>
      <w:lvlJc w:val="left"/>
      <w:pPr>
        <w:ind w:left="3228" w:hanging="360"/>
      </w:pPr>
    </w:lvl>
    <w:lvl w:ilvl="4" w:tplc="100A0019" w:tentative="1">
      <w:start w:val="1"/>
      <w:numFmt w:val="lowerLetter"/>
      <w:lvlText w:val="%5."/>
      <w:lvlJc w:val="left"/>
      <w:pPr>
        <w:ind w:left="3948" w:hanging="360"/>
      </w:pPr>
    </w:lvl>
    <w:lvl w:ilvl="5" w:tplc="100A001B" w:tentative="1">
      <w:start w:val="1"/>
      <w:numFmt w:val="lowerRoman"/>
      <w:lvlText w:val="%6."/>
      <w:lvlJc w:val="right"/>
      <w:pPr>
        <w:ind w:left="4668" w:hanging="180"/>
      </w:pPr>
    </w:lvl>
    <w:lvl w:ilvl="6" w:tplc="100A000F" w:tentative="1">
      <w:start w:val="1"/>
      <w:numFmt w:val="decimal"/>
      <w:lvlText w:val="%7."/>
      <w:lvlJc w:val="left"/>
      <w:pPr>
        <w:ind w:left="5388" w:hanging="360"/>
      </w:pPr>
    </w:lvl>
    <w:lvl w:ilvl="7" w:tplc="100A0019" w:tentative="1">
      <w:start w:val="1"/>
      <w:numFmt w:val="lowerLetter"/>
      <w:lvlText w:val="%8."/>
      <w:lvlJc w:val="left"/>
      <w:pPr>
        <w:ind w:left="6108" w:hanging="360"/>
      </w:pPr>
    </w:lvl>
    <w:lvl w:ilvl="8" w:tplc="100A001B" w:tentative="1">
      <w:start w:val="1"/>
      <w:numFmt w:val="lowerRoman"/>
      <w:lvlText w:val="%9."/>
      <w:lvlJc w:val="right"/>
      <w:pPr>
        <w:ind w:left="6828" w:hanging="180"/>
      </w:pPr>
    </w:lvl>
  </w:abstractNum>
  <w:abstractNum w:abstractNumId="40" w15:restartNumberingAfterBreak="0">
    <w:nsid w:val="6FD45DA1"/>
    <w:multiLevelType w:val="hybridMultilevel"/>
    <w:tmpl w:val="594E884A"/>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41" w15:restartNumberingAfterBreak="0">
    <w:nsid w:val="70D61BB4"/>
    <w:multiLevelType w:val="hybridMultilevel"/>
    <w:tmpl w:val="E392193E"/>
    <w:lvl w:ilvl="0" w:tplc="100A0017">
      <w:start w:val="1"/>
      <w:numFmt w:val="lowerLetter"/>
      <w:lvlText w:val="%1)"/>
      <w:lvlJc w:val="left"/>
      <w:pPr>
        <w:ind w:left="1440" w:hanging="360"/>
      </w:pPr>
    </w:lvl>
    <w:lvl w:ilvl="1" w:tplc="100A0019" w:tentative="1">
      <w:start w:val="1"/>
      <w:numFmt w:val="lowerLetter"/>
      <w:lvlText w:val="%2."/>
      <w:lvlJc w:val="left"/>
      <w:pPr>
        <w:ind w:left="2160" w:hanging="360"/>
      </w:pPr>
    </w:lvl>
    <w:lvl w:ilvl="2" w:tplc="100A001B" w:tentative="1">
      <w:start w:val="1"/>
      <w:numFmt w:val="lowerRoman"/>
      <w:lvlText w:val="%3."/>
      <w:lvlJc w:val="right"/>
      <w:pPr>
        <w:ind w:left="2880" w:hanging="180"/>
      </w:pPr>
    </w:lvl>
    <w:lvl w:ilvl="3" w:tplc="100A000F" w:tentative="1">
      <w:start w:val="1"/>
      <w:numFmt w:val="decimal"/>
      <w:lvlText w:val="%4."/>
      <w:lvlJc w:val="left"/>
      <w:pPr>
        <w:ind w:left="3600" w:hanging="360"/>
      </w:pPr>
    </w:lvl>
    <w:lvl w:ilvl="4" w:tplc="100A0019" w:tentative="1">
      <w:start w:val="1"/>
      <w:numFmt w:val="lowerLetter"/>
      <w:lvlText w:val="%5."/>
      <w:lvlJc w:val="left"/>
      <w:pPr>
        <w:ind w:left="4320" w:hanging="360"/>
      </w:pPr>
    </w:lvl>
    <w:lvl w:ilvl="5" w:tplc="100A001B" w:tentative="1">
      <w:start w:val="1"/>
      <w:numFmt w:val="lowerRoman"/>
      <w:lvlText w:val="%6."/>
      <w:lvlJc w:val="right"/>
      <w:pPr>
        <w:ind w:left="5040" w:hanging="180"/>
      </w:pPr>
    </w:lvl>
    <w:lvl w:ilvl="6" w:tplc="100A000F" w:tentative="1">
      <w:start w:val="1"/>
      <w:numFmt w:val="decimal"/>
      <w:lvlText w:val="%7."/>
      <w:lvlJc w:val="left"/>
      <w:pPr>
        <w:ind w:left="5760" w:hanging="360"/>
      </w:pPr>
    </w:lvl>
    <w:lvl w:ilvl="7" w:tplc="100A0019" w:tentative="1">
      <w:start w:val="1"/>
      <w:numFmt w:val="lowerLetter"/>
      <w:lvlText w:val="%8."/>
      <w:lvlJc w:val="left"/>
      <w:pPr>
        <w:ind w:left="6480" w:hanging="360"/>
      </w:pPr>
    </w:lvl>
    <w:lvl w:ilvl="8" w:tplc="100A001B" w:tentative="1">
      <w:start w:val="1"/>
      <w:numFmt w:val="lowerRoman"/>
      <w:lvlText w:val="%9."/>
      <w:lvlJc w:val="right"/>
      <w:pPr>
        <w:ind w:left="7200" w:hanging="180"/>
      </w:pPr>
    </w:lvl>
  </w:abstractNum>
  <w:abstractNum w:abstractNumId="42" w15:restartNumberingAfterBreak="0">
    <w:nsid w:val="713F57C2"/>
    <w:multiLevelType w:val="hybridMultilevel"/>
    <w:tmpl w:val="CF74157A"/>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43" w15:restartNumberingAfterBreak="0">
    <w:nsid w:val="73C10CC3"/>
    <w:multiLevelType w:val="hybridMultilevel"/>
    <w:tmpl w:val="2D428DF0"/>
    <w:lvl w:ilvl="0" w:tplc="ECBCA5F4">
      <w:start w:val="5"/>
      <w:numFmt w:val="bullet"/>
      <w:lvlText w:val="·"/>
      <w:lvlJc w:val="left"/>
      <w:pPr>
        <w:ind w:left="720" w:hanging="360"/>
      </w:pPr>
      <w:rPr>
        <w:rFonts w:ascii="Altivo Extra Light" w:eastAsiaTheme="minorHAnsi" w:hAnsi="Altivo Extra Light" w:cstheme="minorBidi"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44" w15:restartNumberingAfterBreak="0">
    <w:nsid w:val="73FE2203"/>
    <w:multiLevelType w:val="hybridMultilevel"/>
    <w:tmpl w:val="DB62D0BE"/>
    <w:lvl w:ilvl="0" w:tplc="100A0019">
      <w:start w:val="1"/>
      <w:numFmt w:val="lowerLetter"/>
      <w:lvlText w:val="%1."/>
      <w:lvlJc w:val="left"/>
      <w:pPr>
        <w:ind w:left="720" w:hanging="360"/>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5" w15:restartNumberingAfterBreak="0">
    <w:nsid w:val="76F14329"/>
    <w:multiLevelType w:val="hybridMultilevel"/>
    <w:tmpl w:val="05E0DAC6"/>
    <w:lvl w:ilvl="0" w:tplc="4906E7C8">
      <w:start w:val="1"/>
      <w:numFmt w:val="decimal"/>
      <w:lvlText w:val="%1."/>
      <w:lvlJc w:val="left"/>
      <w:pPr>
        <w:ind w:left="1065" w:hanging="705"/>
      </w:pPr>
      <w:rPr>
        <w:rFonts w:hint="default"/>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6" w15:restartNumberingAfterBreak="0">
    <w:nsid w:val="78E24C4B"/>
    <w:multiLevelType w:val="hybridMultilevel"/>
    <w:tmpl w:val="0CC66B7E"/>
    <w:lvl w:ilvl="0" w:tplc="100A000F">
      <w:start w:val="1"/>
      <w:numFmt w:val="decimal"/>
      <w:lvlText w:val="%1."/>
      <w:lvlJc w:val="left"/>
      <w:pPr>
        <w:ind w:left="1080" w:hanging="360"/>
      </w:pPr>
    </w:lvl>
    <w:lvl w:ilvl="1" w:tplc="100A0019" w:tentative="1">
      <w:start w:val="1"/>
      <w:numFmt w:val="lowerLetter"/>
      <w:lvlText w:val="%2."/>
      <w:lvlJc w:val="left"/>
      <w:pPr>
        <w:ind w:left="1800" w:hanging="360"/>
      </w:pPr>
    </w:lvl>
    <w:lvl w:ilvl="2" w:tplc="100A001B" w:tentative="1">
      <w:start w:val="1"/>
      <w:numFmt w:val="lowerRoman"/>
      <w:lvlText w:val="%3."/>
      <w:lvlJc w:val="right"/>
      <w:pPr>
        <w:ind w:left="2520" w:hanging="180"/>
      </w:pPr>
    </w:lvl>
    <w:lvl w:ilvl="3" w:tplc="100A000F" w:tentative="1">
      <w:start w:val="1"/>
      <w:numFmt w:val="decimal"/>
      <w:lvlText w:val="%4."/>
      <w:lvlJc w:val="left"/>
      <w:pPr>
        <w:ind w:left="3240" w:hanging="360"/>
      </w:pPr>
    </w:lvl>
    <w:lvl w:ilvl="4" w:tplc="100A0019" w:tentative="1">
      <w:start w:val="1"/>
      <w:numFmt w:val="lowerLetter"/>
      <w:lvlText w:val="%5."/>
      <w:lvlJc w:val="left"/>
      <w:pPr>
        <w:ind w:left="3960" w:hanging="360"/>
      </w:pPr>
    </w:lvl>
    <w:lvl w:ilvl="5" w:tplc="100A001B" w:tentative="1">
      <w:start w:val="1"/>
      <w:numFmt w:val="lowerRoman"/>
      <w:lvlText w:val="%6."/>
      <w:lvlJc w:val="right"/>
      <w:pPr>
        <w:ind w:left="4680" w:hanging="180"/>
      </w:pPr>
    </w:lvl>
    <w:lvl w:ilvl="6" w:tplc="100A000F" w:tentative="1">
      <w:start w:val="1"/>
      <w:numFmt w:val="decimal"/>
      <w:lvlText w:val="%7."/>
      <w:lvlJc w:val="left"/>
      <w:pPr>
        <w:ind w:left="5400" w:hanging="360"/>
      </w:pPr>
    </w:lvl>
    <w:lvl w:ilvl="7" w:tplc="100A0019" w:tentative="1">
      <w:start w:val="1"/>
      <w:numFmt w:val="lowerLetter"/>
      <w:lvlText w:val="%8."/>
      <w:lvlJc w:val="left"/>
      <w:pPr>
        <w:ind w:left="6120" w:hanging="360"/>
      </w:pPr>
    </w:lvl>
    <w:lvl w:ilvl="8" w:tplc="100A001B" w:tentative="1">
      <w:start w:val="1"/>
      <w:numFmt w:val="lowerRoman"/>
      <w:lvlText w:val="%9."/>
      <w:lvlJc w:val="right"/>
      <w:pPr>
        <w:ind w:left="6840" w:hanging="180"/>
      </w:pPr>
    </w:lvl>
  </w:abstractNum>
  <w:abstractNum w:abstractNumId="47" w15:restartNumberingAfterBreak="0">
    <w:nsid w:val="7B485B39"/>
    <w:multiLevelType w:val="hybridMultilevel"/>
    <w:tmpl w:val="BF14D912"/>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num w:numId="1" w16cid:durableId="1500971386">
    <w:abstractNumId w:val="25"/>
  </w:num>
  <w:num w:numId="2" w16cid:durableId="1152603964">
    <w:abstractNumId w:val="34"/>
  </w:num>
  <w:num w:numId="3" w16cid:durableId="589001368">
    <w:abstractNumId w:val="16"/>
  </w:num>
  <w:num w:numId="4" w16cid:durableId="75708212">
    <w:abstractNumId w:val="20"/>
  </w:num>
  <w:num w:numId="5" w16cid:durableId="1043796564">
    <w:abstractNumId w:val="6"/>
  </w:num>
  <w:num w:numId="6" w16cid:durableId="776172348">
    <w:abstractNumId w:val="41"/>
  </w:num>
  <w:num w:numId="7" w16cid:durableId="690573446">
    <w:abstractNumId w:val="40"/>
  </w:num>
  <w:num w:numId="8" w16cid:durableId="195195719">
    <w:abstractNumId w:val="7"/>
  </w:num>
  <w:num w:numId="9" w16cid:durableId="819154155">
    <w:abstractNumId w:val="19"/>
  </w:num>
  <w:num w:numId="10" w16cid:durableId="49310326">
    <w:abstractNumId w:val="8"/>
  </w:num>
  <w:num w:numId="11" w16cid:durableId="1412311857">
    <w:abstractNumId w:val="31"/>
  </w:num>
  <w:num w:numId="12" w16cid:durableId="1036931298">
    <w:abstractNumId w:val="47"/>
  </w:num>
  <w:num w:numId="13" w16cid:durableId="594898019">
    <w:abstractNumId w:val="45"/>
  </w:num>
  <w:num w:numId="14" w16cid:durableId="460270608">
    <w:abstractNumId w:val="42"/>
  </w:num>
  <w:num w:numId="15" w16cid:durableId="1873227980">
    <w:abstractNumId w:val="17"/>
  </w:num>
  <w:num w:numId="16" w16cid:durableId="2075161722">
    <w:abstractNumId w:val="22"/>
  </w:num>
  <w:num w:numId="17" w16cid:durableId="1093554032">
    <w:abstractNumId w:val="46"/>
  </w:num>
  <w:num w:numId="18" w16cid:durableId="146090274">
    <w:abstractNumId w:val="3"/>
  </w:num>
  <w:num w:numId="19" w16cid:durableId="1161046122">
    <w:abstractNumId w:val="36"/>
  </w:num>
  <w:num w:numId="20" w16cid:durableId="416558924">
    <w:abstractNumId w:val="32"/>
  </w:num>
  <w:num w:numId="21" w16cid:durableId="583076931">
    <w:abstractNumId w:val="15"/>
  </w:num>
  <w:num w:numId="22" w16cid:durableId="733627833">
    <w:abstractNumId w:val="1"/>
  </w:num>
  <w:num w:numId="23" w16cid:durableId="747001252">
    <w:abstractNumId w:val="37"/>
  </w:num>
  <w:num w:numId="24" w16cid:durableId="674846640">
    <w:abstractNumId w:val="10"/>
  </w:num>
  <w:num w:numId="25" w16cid:durableId="25328550">
    <w:abstractNumId w:val="28"/>
  </w:num>
  <w:num w:numId="26" w16cid:durableId="1706519921">
    <w:abstractNumId w:val="44"/>
  </w:num>
  <w:num w:numId="27" w16cid:durableId="841044517">
    <w:abstractNumId w:val="12"/>
  </w:num>
  <w:num w:numId="28" w16cid:durableId="481242555">
    <w:abstractNumId w:val="24"/>
  </w:num>
  <w:num w:numId="29" w16cid:durableId="1750926256">
    <w:abstractNumId w:val="13"/>
  </w:num>
  <w:num w:numId="30" w16cid:durableId="1759131380">
    <w:abstractNumId w:val="5"/>
  </w:num>
  <w:num w:numId="31" w16cid:durableId="1924096759">
    <w:abstractNumId w:val="4"/>
  </w:num>
  <w:num w:numId="32" w16cid:durableId="1357998971">
    <w:abstractNumId w:val="38"/>
  </w:num>
  <w:num w:numId="33" w16cid:durableId="1078598396">
    <w:abstractNumId w:val="35"/>
  </w:num>
  <w:num w:numId="34" w16cid:durableId="1574388250">
    <w:abstractNumId w:val="33"/>
  </w:num>
  <w:num w:numId="35" w16cid:durableId="1408072732">
    <w:abstractNumId w:val="21"/>
  </w:num>
  <w:num w:numId="36" w16cid:durableId="1551303981">
    <w:abstractNumId w:val="11"/>
  </w:num>
  <w:num w:numId="37" w16cid:durableId="812063697">
    <w:abstractNumId w:val="39"/>
  </w:num>
  <w:num w:numId="38" w16cid:durableId="1287929918">
    <w:abstractNumId w:val="27"/>
  </w:num>
  <w:num w:numId="39" w16cid:durableId="2049983329">
    <w:abstractNumId w:val="18"/>
  </w:num>
  <w:num w:numId="40" w16cid:durableId="863593696">
    <w:abstractNumId w:val="30"/>
  </w:num>
  <w:num w:numId="41" w16cid:durableId="1615593750">
    <w:abstractNumId w:val="0"/>
  </w:num>
  <w:num w:numId="42" w16cid:durableId="1998799719">
    <w:abstractNumId w:val="26"/>
  </w:num>
  <w:num w:numId="43" w16cid:durableId="2083020474">
    <w:abstractNumId w:val="14"/>
  </w:num>
  <w:num w:numId="44" w16cid:durableId="2076009759">
    <w:abstractNumId w:val="43"/>
  </w:num>
  <w:num w:numId="45" w16cid:durableId="1254437259">
    <w:abstractNumId w:val="29"/>
  </w:num>
  <w:num w:numId="46" w16cid:durableId="1830169475">
    <w:abstractNumId w:val="23"/>
  </w:num>
  <w:num w:numId="47" w16cid:durableId="1043554690">
    <w:abstractNumId w:val="9"/>
  </w:num>
  <w:num w:numId="48" w16cid:durableId="1848709600">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B86"/>
    <w:rsid w:val="00001D92"/>
    <w:rsid w:val="000042AB"/>
    <w:rsid w:val="00013C90"/>
    <w:rsid w:val="00017D71"/>
    <w:rsid w:val="00020BA3"/>
    <w:rsid w:val="000333A7"/>
    <w:rsid w:val="00033A91"/>
    <w:rsid w:val="000343B7"/>
    <w:rsid w:val="00044768"/>
    <w:rsid w:val="0004775B"/>
    <w:rsid w:val="00050B45"/>
    <w:rsid w:val="00052831"/>
    <w:rsid w:val="00054B1F"/>
    <w:rsid w:val="000573F8"/>
    <w:rsid w:val="00066175"/>
    <w:rsid w:val="00072E40"/>
    <w:rsid w:val="00073E9A"/>
    <w:rsid w:val="00082B03"/>
    <w:rsid w:val="00086C6B"/>
    <w:rsid w:val="000A2310"/>
    <w:rsid w:val="000A3174"/>
    <w:rsid w:val="000A3E1D"/>
    <w:rsid w:val="000A3FA8"/>
    <w:rsid w:val="000A717E"/>
    <w:rsid w:val="000B1113"/>
    <w:rsid w:val="000B648F"/>
    <w:rsid w:val="000C15B0"/>
    <w:rsid w:val="000C2FFE"/>
    <w:rsid w:val="000C31F1"/>
    <w:rsid w:val="000C6D06"/>
    <w:rsid w:val="000D0A69"/>
    <w:rsid w:val="000D3D7C"/>
    <w:rsid w:val="000E1959"/>
    <w:rsid w:val="000E1B0C"/>
    <w:rsid w:val="000E4768"/>
    <w:rsid w:val="000E5AA3"/>
    <w:rsid w:val="000E7057"/>
    <w:rsid w:val="000E7CDB"/>
    <w:rsid w:val="000F157B"/>
    <w:rsid w:val="000F1CFE"/>
    <w:rsid w:val="000F7925"/>
    <w:rsid w:val="00111E06"/>
    <w:rsid w:val="0011465A"/>
    <w:rsid w:val="00120706"/>
    <w:rsid w:val="00121145"/>
    <w:rsid w:val="00121FE2"/>
    <w:rsid w:val="00125594"/>
    <w:rsid w:val="00126EA9"/>
    <w:rsid w:val="001331EC"/>
    <w:rsid w:val="00133E18"/>
    <w:rsid w:val="00135FCB"/>
    <w:rsid w:val="001435C6"/>
    <w:rsid w:val="0015505D"/>
    <w:rsid w:val="00156F09"/>
    <w:rsid w:val="001620AD"/>
    <w:rsid w:val="00165504"/>
    <w:rsid w:val="00173D64"/>
    <w:rsid w:val="001863B5"/>
    <w:rsid w:val="00187AFD"/>
    <w:rsid w:val="00191967"/>
    <w:rsid w:val="001A00DA"/>
    <w:rsid w:val="001A778C"/>
    <w:rsid w:val="001B7C75"/>
    <w:rsid w:val="001D0584"/>
    <w:rsid w:val="001D54F3"/>
    <w:rsid w:val="001D5764"/>
    <w:rsid w:val="001E0785"/>
    <w:rsid w:val="001E1F91"/>
    <w:rsid w:val="001E41AE"/>
    <w:rsid w:val="001F2949"/>
    <w:rsid w:val="001F3060"/>
    <w:rsid w:val="001F62A9"/>
    <w:rsid w:val="001F73ED"/>
    <w:rsid w:val="00202728"/>
    <w:rsid w:val="00205732"/>
    <w:rsid w:val="00205971"/>
    <w:rsid w:val="00210B5D"/>
    <w:rsid w:val="00213503"/>
    <w:rsid w:val="00216EF4"/>
    <w:rsid w:val="00221856"/>
    <w:rsid w:val="00226F96"/>
    <w:rsid w:val="00227DB3"/>
    <w:rsid w:val="002344C4"/>
    <w:rsid w:val="002404B8"/>
    <w:rsid w:val="00250D45"/>
    <w:rsid w:val="0025353E"/>
    <w:rsid w:val="002550D4"/>
    <w:rsid w:val="002569B4"/>
    <w:rsid w:val="0025769B"/>
    <w:rsid w:val="0026035D"/>
    <w:rsid w:val="002632C5"/>
    <w:rsid w:val="00266E46"/>
    <w:rsid w:val="0026794D"/>
    <w:rsid w:val="002815FE"/>
    <w:rsid w:val="00290DB8"/>
    <w:rsid w:val="00296A75"/>
    <w:rsid w:val="002A1156"/>
    <w:rsid w:val="002C523E"/>
    <w:rsid w:val="002C5987"/>
    <w:rsid w:val="002C5A73"/>
    <w:rsid w:val="002C7A16"/>
    <w:rsid w:val="002D3F49"/>
    <w:rsid w:val="002E31D6"/>
    <w:rsid w:val="002F1F08"/>
    <w:rsid w:val="002F209A"/>
    <w:rsid w:val="002F4AF3"/>
    <w:rsid w:val="00303F6D"/>
    <w:rsid w:val="003118AD"/>
    <w:rsid w:val="00313972"/>
    <w:rsid w:val="00325F60"/>
    <w:rsid w:val="003269A8"/>
    <w:rsid w:val="003278BB"/>
    <w:rsid w:val="00327D50"/>
    <w:rsid w:val="003335E4"/>
    <w:rsid w:val="00334132"/>
    <w:rsid w:val="003346F7"/>
    <w:rsid w:val="003359CC"/>
    <w:rsid w:val="00342C11"/>
    <w:rsid w:val="00350B43"/>
    <w:rsid w:val="00354515"/>
    <w:rsid w:val="003670EA"/>
    <w:rsid w:val="003672A0"/>
    <w:rsid w:val="003746E6"/>
    <w:rsid w:val="00374AF2"/>
    <w:rsid w:val="003819C1"/>
    <w:rsid w:val="00383DC5"/>
    <w:rsid w:val="00384161"/>
    <w:rsid w:val="00393D03"/>
    <w:rsid w:val="00393D18"/>
    <w:rsid w:val="0039641A"/>
    <w:rsid w:val="003A4243"/>
    <w:rsid w:val="003A52AB"/>
    <w:rsid w:val="003A6759"/>
    <w:rsid w:val="003A7AE8"/>
    <w:rsid w:val="003B21FF"/>
    <w:rsid w:val="003C40E2"/>
    <w:rsid w:val="003C4405"/>
    <w:rsid w:val="003E1156"/>
    <w:rsid w:val="003F7050"/>
    <w:rsid w:val="004026AA"/>
    <w:rsid w:val="00407D3D"/>
    <w:rsid w:val="00411C2B"/>
    <w:rsid w:val="00413BC9"/>
    <w:rsid w:val="00416451"/>
    <w:rsid w:val="00417264"/>
    <w:rsid w:val="00421258"/>
    <w:rsid w:val="004224E9"/>
    <w:rsid w:val="00433A34"/>
    <w:rsid w:val="00436279"/>
    <w:rsid w:val="0044046C"/>
    <w:rsid w:val="00443429"/>
    <w:rsid w:val="00444C44"/>
    <w:rsid w:val="00447AFA"/>
    <w:rsid w:val="0045195B"/>
    <w:rsid w:val="00454521"/>
    <w:rsid w:val="0045759A"/>
    <w:rsid w:val="00461C0E"/>
    <w:rsid w:val="00461D13"/>
    <w:rsid w:val="004722DC"/>
    <w:rsid w:val="0047568B"/>
    <w:rsid w:val="00482FB0"/>
    <w:rsid w:val="00484D37"/>
    <w:rsid w:val="00487597"/>
    <w:rsid w:val="00487DC5"/>
    <w:rsid w:val="00491007"/>
    <w:rsid w:val="0049104A"/>
    <w:rsid w:val="004A1C4A"/>
    <w:rsid w:val="004A5110"/>
    <w:rsid w:val="004A5D0D"/>
    <w:rsid w:val="004B0DE2"/>
    <w:rsid w:val="004B169E"/>
    <w:rsid w:val="004D0EF5"/>
    <w:rsid w:val="004D1AB0"/>
    <w:rsid w:val="004D7A51"/>
    <w:rsid w:val="004E690B"/>
    <w:rsid w:val="004F31DC"/>
    <w:rsid w:val="004F3E96"/>
    <w:rsid w:val="004F6C56"/>
    <w:rsid w:val="0051018C"/>
    <w:rsid w:val="00511F4A"/>
    <w:rsid w:val="00514036"/>
    <w:rsid w:val="0051420E"/>
    <w:rsid w:val="00520632"/>
    <w:rsid w:val="0052188A"/>
    <w:rsid w:val="0052472B"/>
    <w:rsid w:val="00530ABF"/>
    <w:rsid w:val="005340D9"/>
    <w:rsid w:val="00541137"/>
    <w:rsid w:val="00541197"/>
    <w:rsid w:val="00543F96"/>
    <w:rsid w:val="00545C9B"/>
    <w:rsid w:val="00551732"/>
    <w:rsid w:val="00555D2E"/>
    <w:rsid w:val="00585CF6"/>
    <w:rsid w:val="005A0CE2"/>
    <w:rsid w:val="005A190C"/>
    <w:rsid w:val="005A1BF0"/>
    <w:rsid w:val="005A322B"/>
    <w:rsid w:val="005A69E7"/>
    <w:rsid w:val="005A78F3"/>
    <w:rsid w:val="005B1F8C"/>
    <w:rsid w:val="005C0C14"/>
    <w:rsid w:val="005C49A6"/>
    <w:rsid w:val="005C7615"/>
    <w:rsid w:val="005D464C"/>
    <w:rsid w:val="005E1A83"/>
    <w:rsid w:val="005E7FD7"/>
    <w:rsid w:val="005F51CD"/>
    <w:rsid w:val="00601CC9"/>
    <w:rsid w:val="00606911"/>
    <w:rsid w:val="0062267B"/>
    <w:rsid w:val="00632919"/>
    <w:rsid w:val="00636A7F"/>
    <w:rsid w:val="00640F66"/>
    <w:rsid w:val="00646147"/>
    <w:rsid w:val="00647973"/>
    <w:rsid w:val="00654B9B"/>
    <w:rsid w:val="006620D4"/>
    <w:rsid w:val="006667AF"/>
    <w:rsid w:val="00677BA6"/>
    <w:rsid w:val="0068082A"/>
    <w:rsid w:val="00680E8C"/>
    <w:rsid w:val="00684979"/>
    <w:rsid w:val="006901B3"/>
    <w:rsid w:val="00690CDB"/>
    <w:rsid w:val="00690E12"/>
    <w:rsid w:val="00693310"/>
    <w:rsid w:val="006A022C"/>
    <w:rsid w:val="006A4DE3"/>
    <w:rsid w:val="006A5368"/>
    <w:rsid w:val="006B265D"/>
    <w:rsid w:val="006C0AA9"/>
    <w:rsid w:val="006C47F1"/>
    <w:rsid w:val="006C4E29"/>
    <w:rsid w:val="006D5D8D"/>
    <w:rsid w:val="006D6085"/>
    <w:rsid w:val="006D7C1F"/>
    <w:rsid w:val="006E022D"/>
    <w:rsid w:val="006E4E2C"/>
    <w:rsid w:val="006E68EE"/>
    <w:rsid w:val="006F16EE"/>
    <w:rsid w:val="006F304F"/>
    <w:rsid w:val="00712D44"/>
    <w:rsid w:val="00714F54"/>
    <w:rsid w:val="0071700B"/>
    <w:rsid w:val="007309F0"/>
    <w:rsid w:val="00731F04"/>
    <w:rsid w:val="00731FD3"/>
    <w:rsid w:val="0073328A"/>
    <w:rsid w:val="0073364A"/>
    <w:rsid w:val="0073475C"/>
    <w:rsid w:val="007360DF"/>
    <w:rsid w:val="00742B9C"/>
    <w:rsid w:val="007503B9"/>
    <w:rsid w:val="00755C9D"/>
    <w:rsid w:val="0075620E"/>
    <w:rsid w:val="00756888"/>
    <w:rsid w:val="00757AE6"/>
    <w:rsid w:val="00762AEC"/>
    <w:rsid w:val="00763144"/>
    <w:rsid w:val="0076678E"/>
    <w:rsid w:val="0077443D"/>
    <w:rsid w:val="007834D2"/>
    <w:rsid w:val="007869AC"/>
    <w:rsid w:val="00792F4B"/>
    <w:rsid w:val="0079348E"/>
    <w:rsid w:val="007938BC"/>
    <w:rsid w:val="007A5139"/>
    <w:rsid w:val="007A714A"/>
    <w:rsid w:val="007A7C5D"/>
    <w:rsid w:val="007B1A4E"/>
    <w:rsid w:val="007B27D2"/>
    <w:rsid w:val="007B4622"/>
    <w:rsid w:val="007B7143"/>
    <w:rsid w:val="007C2DA4"/>
    <w:rsid w:val="007C4DD9"/>
    <w:rsid w:val="007D760B"/>
    <w:rsid w:val="007E35E3"/>
    <w:rsid w:val="007E3830"/>
    <w:rsid w:val="007F23C8"/>
    <w:rsid w:val="007F5663"/>
    <w:rsid w:val="0080178C"/>
    <w:rsid w:val="0080743C"/>
    <w:rsid w:val="00816820"/>
    <w:rsid w:val="00817F70"/>
    <w:rsid w:val="008222B0"/>
    <w:rsid w:val="008226AE"/>
    <w:rsid w:val="00835212"/>
    <w:rsid w:val="0083744E"/>
    <w:rsid w:val="00842A14"/>
    <w:rsid w:val="00847E1D"/>
    <w:rsid w:val="00853AD8"/>
    <w:rsid w:val="008540BD"/>
    <w:rsid w:val="00860041"/>
    <w:rsid w:val="0086419B"/>
    <w:rsid w:val="00865333"/>
    <w:rsid w:val="00867CE8"/>
    <w:rsid w:val="0087002A"/>
    <w:rsid w:val="00870EF0"/>
    <w:rsid w:val="00872A6A"/>
    <w:rsid w:val="00873D05"/>
    <w:rsid w:val="00873E5F"/>
    <w:rsid w:val="00883316"/>
    <w:rsid w:val="0088602E"/>
    <w:rsid w:val="008917B3"/>
    <w:rsid w:val="00892256"/>
    <w:rsid w:val="00896310"/>
    <w:rsid w:val="008964CB"/>
    <w:rsid w:val="00896A08"/>
    <w:rsid w:val="008A133E"/>
    <w:rsid w:val="008A29CE"/>
    <w:rsid w:val="008A2E2A"/>
    <w:rsid w:val="008A4503"/>
    <w:rsid w:val="008A54CA"/>
    <w:rsid w:val="008A615A"/>
    <w:rsid w:val="008B23B4"/>
    <w:rsid w:val="008B6EC3"/>
    <w:rsid w:val="008B727C"/>
    <w:rsid w:val="008C0EAE"/>
    <w:rsid w:val="008C4F85"/>
    <w:rsid w:val="008C5F7A"/>
    <w:rsid w:val="008C673B"/>
    <w:rsid w:val="008D0580"/>
    <w:rsid w:val="008D3729"/>
    <w:rsid w:val="008D3CCC"/>
    <w:rsid w:val="008E075C"/>
    <w:rsid w:val="008E289A"/>
    <w:rsid w:val="008E3785"/>
    <w:rsid w:val="008F69C9"/>
    <w:rsid w:val="009022AA"/>
    <w:rsid w:val="0090268F"/>
    <w:rsid w:val="009169AC"/>
    <w:rsid w:val="00917954"/>
    <w:rsid w:val="00926093"/>
    <w:rsid w:val="00935422"/>
    <w:rsid w:val="009418AA"/>
    <w:rsid w:val="0095275B"/>
    <w:rsid w:val="00955CA0"/>
    <w:rsid w:val="0097301C"/>
    <w:rsid w:val="0097302E"/>
    <w:rsid w:val="00983C00"/>
    <w:rsid w:val="009867FB"/>
    <w:rsid w:val="00994A98"/>
    <w:rsid w:val="009A71B4"/>
    <w:rsid w:val="009B3178"/>
    <w:rsid w:val="009B701D"/>
    <w:rsid w:val="009B77D7"/>
    <w:rsid w:val="009C0344"/>
    <w:rsid w:val="009C1525"/>
    <w:rsid w:val="009C619F"/>
    <w:rsid w:val="009D1FF5"/>
    <w:rsid w:val="009D5054"/>
    <w:rsid w:val="009D7248"/>
    <w:rsid w:val="009E0357"/>
    <w:rsid w:val="009E0582"/>
    <w:rsid w:val="009E2DDA"/>
    <w:rsid w:val="009E66A6"/>
    <w:rsid w:val="009E739D"/>
    <w:rsid w:val="00A05B86"/>
    <w:rsid w:val="00A1179C"/>
    <w:rsid w:val="00A156E1"/>
    <w:rsid w:val="00A23CCF"/>
    <w:rsid w:val="00A26266"/>
    <w:rsid w:val="00A31D8F"/>
    <w:rsid w:val="00A439BC"/>
    <w:rsid w:val="00A6041A"/>
    <w:rsid w:val="00A60F04"/>
    <w:rsid w:val="00A61385"/>
    <w:rsid w:val="00A63EB3"/>
    <w:rsid w:val="00A63FFB"/>
    <w:rsid w:val="00A67829"/>
    <w:rsid w:val="00A716AF"/>
    <w:rsid w:val="00A73180"/>
    <w:rsid w:val="00A7546E"/>
    <w:rsid w:val="00A83623"/>
    <w:rsid w:val="00A8378A"/>
    <w:rsid w:val="00A964CC"/>
    <w:rsid w:val="00AA0EFC"/>
    <w:rsid w:val="00AA13E7"/>
    <w:rsid w:val="00AA7C48"/>
    <w:rsid w:val="00AB0154"/>
    <w:rsid w:val="00AB2926"/>
    <w:rsid w:val="00AB2BAC"/>
    <w:rsid w:val="00AB7451"/>
    <w:rsid w:val="00AC33AD"/>
    <w:rsid w:val="00AD1D2A"/>
    <w:rsid w:val="00AD6A7A"/>
    <w:rsid w:val="00AD7D39"/>
    <w:rsid w:val="00AE416D"/>
    <w:rsid w:val="00AE4D3D"/>
    <w:rsid w:val="00AF0BC6"/>
    <w:rsid w:val="00AF705F"/>
    <w:rsid w:val="00AF73BA"/>
    <w:rsid w:val="00B00A68"/>
    <w:rsid w:val="00B0308C"/>
    <w:rsid w:val="00B04FF3"/>
    <w:rsid w:val="00B10750"/>
    <w:rsid w:val="00B11BE1"/>
    <w:rsid w:val="00B11DD0"/>
    <w:rsid w:val="00B12BDC"/>
    <w:rsid w:val="00B15043"/>
    <w:rsid w:val="00B1688D"/>
    <w:rsid w:val="00B221C0"/>
    <w:rsid w:val="00B221DD"/>
    <w:rsid w:val="00B2432B"/>
    <w:rsid w:val="00B2631D"/>
    <w:rsid w:val="00B3028C"/>
    <w:rsid w:val="00B403DA"/>
    <w:rsid w:val="00B40D4B"/>
    <w:rsid w:val="00B44A2A"/>
    <w:rsid w:val="00B54AE1"/>
    <w:rsid w:val="00B6205C"/>
    <w:rsid w:val="00B62F9A"/>
    <w:rsid w:val="00B64BA2"/>
    <w:rsid w:val="00B719A0"/>
    <w:rsid w:val="00B74728"/>
    <w:rsid w:val="00B754F4"/>
    <w:rsid w:val="00B76977"/>
    <w:rsid w:val="00B810A5"/>
    <w:rsid w:val="00B85E6C"/>
    <w:rsid w:val="00B878D5"/>
    <w:rsid w:val="00B92536"/>
    <w:rsid w:val="00BB355B"/>
    <w:rsid w:val="00BC4258"/>
    <w:rsid w:val="00BC5FBE"/>
    <w:rsid w:val="00BE412D"/>
    <w:rsid w:val="00BE57B4"/>
    <w:rsid w:val="00BF2970"/>
    <w:rsid w:val="00C0146B"/>
    <w:rsid w:val="00C02004"/>
    <w:rsid w:val="00C06380"/>
    <w:rsid w:val="00C16F4D"/>
    <w:rsid w:val="00C17060"/>
    <w:rsid w:val="00C20154"/>
    <w:rsid w:val="00C21EDA"/>
    <w:rsid w:val="00C27625"/>
    <w:rsid w:val="00C3192A"/>
    <w:rsid w:val="00C343CD"/>
    <w:rsid w:val="00C41ECD"/>
    <w:rsid w:val="00C42FDC"/>
    <w:rsid w:val="00C47875"/>
    <w:rsid w:val="00C530C5"/>
    <w:rsid w:val="00C54BDA"/>
    <w:rsid w:val="00C600C7"/>
    <w:rsid w:val="00C6187C"/>
    <w:rsid w:val="00C6285C"/>
    <w:rsid w:val="00C62BE7"/>
    <w:rsid w:val="00C62F10"/>
    <w:rsid w:val="00C6480E"/>
    <w:rsid w:val="00C65CF4"/>
    <w:rsid w:val="00C71356"/>
    <w:rsid w:val="00C85CAD"/>
    <w:rsid w:val="00C91536"/>
    <w:rsid w:val="00C94A7A"/>
    <w:rsid w:val="00C960D3"/>
    <w:rsid w:val="00CA05C1"/>
    <w:rsid w:val="00CA6454"/>
    <w:rsid w:val="00CA6F33"/>
    <w:rsid w:val="00CA7E22"/>
    <w:rsid w:val="00CC166D"/>
    <w:rsid w:val="00CC6864"/>
    <w:rsid w:val="00CC7C3D"/>
    <w:rsid w:val="00CD2A8A"/>
    <w:rsid w:val="00CD3503"/>
    <w:rsid w:val="00CF1578"/>
    <w:rsid w:val="00D000AF"/>
    <w:rsid w:val="00D040D7"/>
    <w:rsid w:val="00D10128"/>
    <w:rsid w:val="00D11A23"/>
    <w:rsid w:val="00D16B36"/>
    <w:rsid w:val="00D21D01"/>
    <w:rsid w:val="00D27272"/>
    <w:rsid w:val="00D360C4"/>
    <w:rsid w:val="00D3703F"/>
    <w:rsid w:val="00D40B8A"/>
    <w:rsid w:val="00D42D9D"/>
    <w:rsid w:val="00D43B4E"/>
    <w:rsid w:val="00D478F9"/>
    <w:rsid w:val="00D53887"/>
    <w:rsid w:val="00D61963"/>
    <w:rsid w:val="00D74266"/>
    <w:rsid w:val="00D77C96"/>
    <w:rsid w:val="00D806DB"/>
    <w:rsid w:val="00D83FEF"/>
    <w:rsid w:val="00D94D0B"/>
    <w:rsid w:val="00D9623F"/>
    <w:rsid w:val="00DA48DC"/>
    <w:rsid w:val="00DA5755"/>
    <w:rsid w:val="00DB196F"/>
    <w:rsid w:val="00DC166A"/>
    <w:rsid w:val="00DD3187"/>
    <w:rsid w:val="00DE5681"/>
    <w:rsid w:val="00DE5C5E"/>
    <w:rsid w:val="00DE72C9"/>
    <w:rsid w:val="00DE7938"/>
    <w:rsid w:val="00DF4FA5"/>
    <w:rsid w:val="00DF5732"/>
    <w:rsid w:val="00DF66AD"/>
    <w:rsid w:val="00E01704"/>
    <w:rsid w:val="00E02519"/>
    <w:rsid w:val="00E04043"/>
    <w:rsid w:val="00E0576F"/>
    <w:rsid w:val="00E10286"/>
    <w:rsid w:val="00E2021B"/>
    <w:rsid w:val="00E23EA9"/>
    <w:rsid w:val="00E24A03"/>
    <w:rsid w:val="00E277E1"/>
    <w:rsid w:val="00E321DA"/>
    <w:rsid w:val="00E3393E"/>
    <w:rsid w:val="00E35DF8"/>
    <w:rsid w:val="00E4131A"/>
    <w:rsid w:val="00E415DA"/>
    <w:rsid w:val="00E444F1"/>
    <w:rsid w:val="00E465BB"/>
    <w:rsid w:val="00E46C89"/>
    <w:rsid w:val="00E5709A"/>
    <w:rsid w:val="00E61F8F"/>
    <w:rsid w:val="00E71C9F"/>
    <w:rsid w:val="00E73989"/>
    <w:rsid w:val="00E8010F"/>
    <w:rsid w:val="00E82FFE"/>
    <w:rsid w:val="00E847CD"/>
    <w:rsid w:val="00EA1C6F"/>
    <w:rsid w:val="00EC46B0"/>
    <w:rsid w:val="00EC5B26"/>
    <w:rsid w:val="00ED0F9D"/>
    <w:rsid w:val="00ED2854"/>
    <w:rsid w:val="00ED4A4B"/>
    <w:rsid w:val="00EF098E"/>
    <w:rsid w:val="00EF1EFA"/>
    <w:rsid w:val="00EF2496"/>
    <w:rsid w:val="00EF6B26"/>
    <w:rsid w:val="00F02465"/>
    <w:rsid w:val="00F05347"/>
    <w:rsid w:val="00F073DE"/>
    <w:rsid w:val="00F115A5"/>
    <w:rsid w:val="00F1690C"/>
    <w:rsid w:val="00F21245"/>
    <w:rsid w:val="00F21D3E"/>
    <w:rsid w:val="00F27F23"/>
    <w:rsid w:val="00F30338"/>
    <w:rsid w:val="00F346E5"/>
    <w:rsid w:val="00F37D41"/>
    <w:rsid w:val="00F455A1"/>
    <w:rsid w:val="00F46805"/>
    <w:rsid w:val="00F47463"/>
    <w:rsid w:val="00F53556"/>
    <w:rsid w:val="00F605C7"/>
    <w:rsid w:val="00F614AF"/>
    <w:rsid w:val="00F72E15"/>
    <w:rsid w:val="00F74388"/>
    <w:rsid w:val="00F752C2"/>
    <w:rsid w:val="00F75D31"/>
    <w:rsid w:val="00F7693C"/>
    <w:rsid w:val="00F8385F"/>
    <w:rsid w:val="00F85438"/>
    <w:rsid w:val="00F93DA1"/>
    <w:rsid w:val="00FA2315"/>
    <w:rsid w:val="00FA4133"/>
    <w:rsid w:val="00FB511F"/>
    <w:rsid w:val="00FB6501"/>
    <w:rsid w:val="00FB7B2F"/>
    <w:rsid w:val="00FC004C"/>
    <w:rsid w:val="00FC1E31"/>
    <w:rsid w:val="00FC2BEE"/>
    <w:rsid w:val="00FD64D8"/>
    <w:rsid w:val="00FE0A97"/>
    <w:rsid w:val="00FE3796"/>
    <w:rsid w:val="00FF03E3"/>
    <w:rsid w:val="00FF2747"/>
    <w:rsid w:val="02A44DF8"/>
    <w:rsid w:val="0DBBE648"/>
    <w:rsid w:val="112C93CC"/>
    <w:rsid w:val="12EFB317"/>
    <w:rsid w:val="181D7C31"/>
    <w:rsid w:val="1C30F4CE"/>
    <w:rsid w:val="1CF1C0B9"/>
    <w:rsid w:val="1D0698CA"/>
    <w:rsid w:val="3294179B"/>
    <w:rsid w:val="37570ABC"/>
    <w:rsid w:val="423C6FC2"/>
    <w:rsid w:val="45734AF5"/>
    <w:rsid w:val="4B066F23"/>
    <w:rsid w:val="54930699"/>
    <w:rsid w:val="651FE4A0"/>
    <w:rsid w:val="70F1A8C8"/>
    <w:rsid w:val="7A454C59"/>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1EF08"/>
  <w15:chartTrackingRefBased/>
  <w15:docId w15:val="{EE47EF66-3B1E-4480-AF0C-9FF189097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357"/>
  </w:style>
  <w:style w:type="paragraph" w:styleId="Ttulo1">
    <w:name w:val="heading 1"/>
    <w:basedOn w:val="Normal"/>
    <w:link w:val="Ttulo1Car"/>
    <w:uiPriority w:val="9"/>
    <w:qFormat/>
    <w:rsid w:val="001D0584"/>
    <w:pPr>
      <w:widowControl w:val="0"/>
      <w:spacing w:after="0" w:line="240" w:lineRule="auto"/>
      <w:ind w:left="822" w:hanging="360"/>
      <w:outlineLvl w:val="0"/>
    </w:pPr>
    <w:rPr>
      <w:rFonts w:ascii="Times New Roman" w:eastAsia="Times New Roman" w:hAnsi="Times New Roman"/>
      <w:b/>
      <w:bCs/>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5B8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5B86"/>
  </w:style>
  <w:style w:type="paragraph" w:styleId="Piedepgina">
    <w:name w:val="footer"/>
    <w:basedOn w:val="Normal"/>
    <w:link w:val="PiedepginaCar"/>
    <w:uiPriority w:val="99"/>
    <w:unhideWhenUsed/>
    <w:rsid w:val="00A05B8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5B86"/>
  </w:style>
  <w:style w:type="paragraph" w:styleId="Prrafodelista">
    <w:name w:val="List Paragraph"/>
    <w:aliases w:val="viñetas,Dot pt,No Spacing1,List Paragraph Char Char Char,Indicator Text,List Paragraph1,Numbered Para 1,Colorful List - Accent 11,Bullet 1,F5 List Paragraph,Bullet Points,lp1,List Paragraph2,MAIN CONTENT,Normal numbered,3,1.1normal"/>
    <w:basedOn w:val="Normal"/>
    <w:link w:val="PrrafodelistaCar"/>
    <w:uiPriority w:val="34"/>
    <w:qFormat/>
    <w:rsid w:val="00A23CCF"/>
    <w:pPr>
      <w:spacing w:after="200" w:line="276" w:lineRule="auto"/>
      <w:ind w:left="720"/>
      <w:contextualSpacing/>
    </w:pPr>
  </w:style>
  <w:style w:type="character" w:customStyle="1" w:styleId="PrrafodelistaCar">
    <w:name w:val="Párrafo de lista Car"/>
    <w:aliases w:val="viñetas Car,Dot pt Car,No Spacing1 Car,List Paragraph Char Char Char Car,Indicator Text Car,List Paragraph1 Car,Numbered Para 1 Car,Colorful List - Accent 11 Car,Bullet 1 Car,F5 List Paragraph Car,Bullet Points Car,lp1 Car,3 Car"/>
    <w:link w:val="Prrafodelista"/>
    <w:uiPriority w:val="34"/>
    <w:qFormat/>
    <w:locked/>
    <w:rsid w:val="00A23CCF"/>
  </w:style>
  <w:style w:type="paragraph" w:styleId="Textonotapie">
    <w:name w:val="footnote text"/>
    <w:basedOn w:val="Normal"/>
    <w:link w:val="TextonotapieCar"/>
    <w:uiPriority w:val="99"/>
    <w:semiHidden/>
    <w:unhideWhenUsed/>
    <w:rsid w:val="00C16F4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16F4D"/>
    <w:rPr>
      <w:sz w:val="20"/>
      <w:szCs w:val="20"/>
    </w:rPr>
  </w:style>
  <w:style w:type="character" w:styleId="Refdenotaalpie">
    <w:name w:val="footnote reference"/>
    <w:basedOn w:val="Fuentedeprrafopredeter"/>
    <w:uiPriority w:val="99"/>
    <w:semiHidden/>
    <w:unhideWhenUsed/>
    <w:rsid w:val="00C16F4D"/>
    <w:rPr>
      <w:vertAlign w:val="superscript"/>
    </w:rPr>
  </w:style>
  <w:style w:type="paragraph" w:styleId="Sinespaciado">
    <w:name w:val="No Spacing"/>
    <w:uiPriority w:val="1"/>
    <w:qFormat/>
    <w:rsid w:val="002569B4"/>
    <w:pPr>
      <w:spacing w:after="0" w:line="240" w:lineRule="auto"/>
    </w:pPr>
    <w:rPr>
      <w:rFonts w:ascii="Calibri" w:eastAsia="Calibri" w:hAnsi="Calibri" w:cs="Times New Roman"/>
    </w:rPr>
  </w:style>
  <w:style w:type="paragraph" w:styleId="HTMLconformatoprevio">
    <w:name w:val="HTML Preformatted"/>
    <w:basedOn w:val="Normal"/>
    <w:link w:val="HTMLconformatoprevioCar"/>
    <w:uiPriority w:val="99"/>
    <w:unhideWhenUsed/>
    <w:rsid w:val="00757A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GT"/>
    </w:rPr>
  </w:style>
  <w:style w:type="character" w:customStyle="1" w:styleId="HTMLconformatoprevioCar">
    <w:name w:val="HTML con formato previo Car"/>
    <w:basedOn w:val="Fuentedeprrafopredeter"/>
    <w:link w:val="HTMLconformatoprevio"/>
    <w:uiPriority w:val="99"/>
    <w:rsid w:val="00757AE6"/>
    <w:rPr>
      <w:rFonts w:ascii="Courier New" w:eastAsia="Times New Roman" w:hAnsi="Courier New" w:cs="Courier New"/>
      <w:sz w:val="20"/>
      <w:szCs w:val="20"/>
      <w:lang w:eastAsia="es-GT"/>
    </w:rPr>
  </w:style>
  <w:style w:type="character" w:customStyle="1" w:styleId="y2iqfc">
    <w:name w:val="y2iqfc"/>
    <w:basedOn w:val="Fuentedeprrafopredeter"/>
    <w:rsid w:val="00757AE6"/>
  </w:style>
  <w:style w:type="character" w:customStyle="1" w:styleId="Ttulo1Car">
    <w:name w:val="Título 1 Car"/>
    <w:basedOn w:val="Fuentedeprrafopredeter"/>
    <w:link w:val="Ttulo1"/>
    <w:uiPriority w:val="9"/>
    <w:rsid w:val="001D0584"/>
    <w:rPr>
      <w:rFonts w:ascii="Times New Roman" w:eastAsia="Times New Roman" w:hAnsi="Times New Roman"/>
      <w:b/>
      <w:bCs/>
      <w:sz w:val="24"/>
      <w:szCs w:val="24"/>
      <w:lang w:val="en-US"/>
    </w:rPr>
  </w:style>
  <w:style w:type="table" w:customStyle="1" w:styleId="TableNormal">
    <w:name w:val="Table Normal"/>
    <w:uiPriority w:val="2"/>
    <w:semiHidden/>
    <w:unhideWhenUsed/>
    <w:qFormat/>
    <w:rsid w:val="001D0584"/>
    <w:pPr>
      <w:widowControl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1D0584"/>
    <w:pPr>
      <w:widowControl w:val="0"/>
      <w:spacing w:after="0" w:line="240" w:lineRule="auto"/>
      <w:ind w:left="102"/>
    </w:pPr>
    <w:rPr>
      <w:rFonts w:ascii="Times New Roman" w:eastAsia="Times New Roman" w:hAnsi="Times New Roman"/>
      <w:sz w:val="24"/>
      <w:szCs w:val="24"/>
      <w:lang w:val="en-US"/>
    </w:rPr>
  </w:style>
  <w:style w:type="character" w:customStyle="1" w:styleId="TextoindependienteCar">
    <w:name w:val="Texto independiente Car"/>
    <w:basedOn w:val="Fuentedeprrafopredeter"/>
    <w:link w:val="Textoindependiente"/>
    <w:uiPriority w:val="1"/>
    <w:rsid w:val="001D0584"/>
    <w:rPr>
      <w:rFonts w:ascii="Times New Roman" w:eastAsia="Times New Roman" w:hAnsi="Times New Roman"/>
      <w:sz w:val="24"/>
      <w:szCs w:val="24"/>
      <w:lang w:val="en-US"/>
    </w:rPr>
  </w:style>
  <w:style w:type="paragraph" w:customStyle="1" w:styleId="TableParagraph">
    <w:name w:val="Table Paragraph"/>
    <w:basedOn w:val="Normal"/>
    <w:uiPriority w:val="1"/>
    <w:qFormat/>
    <w:rsid w:val="001D0584"/>
    <w:pPr>
      <w:widowControl w:val="0"/>
      <w:spacing w:after="0" w:line="240" w:lineRule="auto"/>
    </w:pPr>
    <w:rPr>
      <w:lang w:val="en-US"/>
    </w:rPr>
  </w:style>
  <w:style w:type="paragraph" w:styleId="Textodeglobo">
    <w:name w:val="Balloon Text"/>
    <w:basedOn w:val="Normal"/>
    <w:link w:val="TextodegloboCar"/>
    <w:uiPriority w:val="99"/>
    <w:semiHidden/>
    <w:unhideWhenUsed/>
    <w:rsid w:val="005411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41137"/>
    <w:rPr>
      <w:rFonts w:ascii="Segoe UI" w:hAnsi="Segoe UI" w:cs="Segoe UI"/>
      <w:sz w:val="18"/>
      <w:szCs w:val="18"/>
    </w:rPr>
  </w:style>
  <w:style w:type="table" w:styleId="Tablaconcuadrcula">
    <w:name w:val="Table Grid"/>
    <w:basedOn w:val="Tablanormal"/>
    <w:uiPriority w:val="39"/>
    <w:rsid w:val="00A63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344C4"/>
    <w:rPr>
      <w:color w:val="0563C1" w:themeColor="hyperlink"/>
      <w:u w:val="single"/>
    </w:rPr>
  </w:style>
  <w:style w:type="character" w:styleId="Mencinsinresolver">
    <w:name w:val="Unresolved Mention"/>
    <w:basedOn w:val="Fuentedeprrafopredeter"/>
    <w:uiPriority w:val="99"/>
    <w:semiHidden/>
    <w:unhideWhenUsed/>
    <w:rsid w:val="002344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859464">
      <w:bodyDiv w:val="1"/>
      <w:marLeft w:val="0"/>
      <w:marRight w:val="0"/>
      <w:marTop w:val="0"/>
      <w:marBottom w:val="0"/>
      <w:divBdr>
        <w:top w:val="none" w:sz="0" w:space="0" w:color="auto"/>
        <w:left w:val="none" w:sz="0" w:space="0" w:color="auto"/>
        <w:bottom w:val="none" w:sz="0" w:space="0" w:color="auto"/>
        <w:right w:val="none" w:sz="0" w:space="0" w:color="auto"/>
      </w:divBdr>
      <w:divsChild>
        <w:div w:id="637762395">
          <w:marLeft w:val="0"/>
          <w:marRight w:val="0"/>
          <w:marTop w:val="0"/>
          <w:marBottom w:val="0"/>
          <w:divBdr>
            <w:top w:val="none" w:sz="0" w:space="0" w:color="auto"/>
            <w:left w:val="none" w:sz="0" w:space="0" w:color="auto"/>
            <w:bottom w:val="none" w:sz="0" w:space="0" w:color="auto"/>
            <w:right w:val="none" w:sz="0" w:space="0" w:color="auto"/>
          </w:divBdr>
        </w:div>
        <w:div w:id="2105953125">
          <w:marLeft w:val="0"/>
          <w:marRight w:val="0"/>
          <w:marTop w:val="0"/>
          <w:marBottom w:val="0"/>
          <w:divBdr>
            <w:top w:val="none" w:sz="0" w:space="0" w:color="auto"/>
            <w:left w:val="none" w:sz="0" w:space="0" w:color="auto"/>
            <w:bottom w:val="none" w:sz="0" w:space="0" w:color="auto"/>
            <w:right w:val="none" w:sz="0" w:space="0" w:color="auto"/>
          </w:divBdr>
        </w:div>
        <w:div w:id="1900630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google.com/mineduc.edu.gt/manualrequerimientodocente/inicio" TargetMode="External"/><Relationship Id="rId13" Type="http://schemas.openxmlformats.org/officeDocument/2006/relationships/hyperlink" Target="https://drive.google.com/file/d/1bhe55d47_ef6y0Lk7zDRWj_GgvgbDnfr/view"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igm.gob.gt/wp-content/uploads/2023/12/FINAL-Politica-Migratoria-%20interiores-1_compressed.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geex.mineduc.gob.gt/digeex/probefi/"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rive.google.com/file/d/1Hhs06CDGsCSl5lc1V2w8VIepc3ms6OvJ/view"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drive.google.com/file/d/1bhe55d47_ef6y0Lk7zDRWj_GgvgbDnfr/view" TargetMode="External"/><Relationship Id="rId14" Type="http://schemas.openxmlformats.org/officeDocument/2006/relationships/hyperlink" Target="https://drive.google.com/file/d/1Hhs06CDGsCSl5lc1V2w8VIepc3ms6OvJ/view"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5" ma:contentTypeDescription="Create a new document." ma:contentTypeScope="" ma:versionID="a3d50dd9e5b29879580d6fca86047c1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779f39b9323bac717c8fd6ed50f06aa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Category xmlns="d42e65b2-cf21-49c1-b27d-d23f90380c0e">States</Category>
    <Filename xmlns="d42e65b2-cf21-49c1-b27d-d23f90380c0e" xsi:nil="true"/>
    <Doctype xmlns="d42e65b2-cf21-49c1-b27d-d23f90380c0e">input</Doctype>
    <Contributor xmlns="d42e65b2-cf21-49c1-b27d-d23f90380c0e">Guatemala</Contributor>
  </documentManagement>
</p:properties>
</file>

<file path=customXml/itemProps1.xml><?xml version="1.0" encoding="utf-8"?>
<ds:datastoreItem xmlns:ds="http://schemas.openxmlformats.org/officeDocument/2006/customXml" ds:itemID="{B46FB996-A5BB-451D-941C-A2582BF9664F}">
  <ds:schemaRefs>
    <ds:schemaRef ds:uri="http://schemas.openxmlformats.org/officeDocument/2006/bibliography"/>
  </ds:schemaRefs>
</ds:datastoreItem>
</file>

<file path=customXml/itemProps2.xml><?xml version="1.0" encoding="utf-8"?>
<ds:datastoreItem xmlns:ds="http://schemas.openxmlformats.org/officeDocument/2006/customXml" ds:itemID="{9E41EFFF-6202-4523-937D-E267D6EAC358}"/>
</file>

<file path=customXml/itemProps3.xml><?xml version="1.0" encoding="utf-8"?>
<ds:datastoreItem xmlns:ds="http://schemas.openxmlformats.org/officeDocument/2006/customXml" ds:itemID="{2F3B80B3-F9F3-4D69-AFB4-E374DC44C965}"/>
</file>

<file path=customXml/itemProps4.xml><?xml version="1.0" encoding="utf-8"?>
<ds:datastoreItem xmlns:ds="http://schemas.openxmlformats.org/officeDocument/2006/customXml" ds:itemID="{91E5014F-433F-4C94-8D10-A45782BEBC91}"/>
</file>

<file path=docProps/app.xml><?xml version="1.0" encoding="utf-8"?>
<Properties xmlns="http://schemas.openxmlformats.org/officeDocument/2006/extended-properties" xmlns:vt="http://schemas.openxmlformats.org/officeDocument/2006/docPropsVTypes">
  <Template>Normal</Template>
  <TotalTime>0</TotalTime>
  <Pages>17</Pages>
  <Words>7481</Words>
  <Characters>42648</Characters>
  <Application>Microsoft Office Word</Application>
  <DocSecurity>0</DocSecurity>
  <Lines>355</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COPADEH COPADEH</dc:creator>
  <cp:keywords/>
  <dc:description/>
  <cp:lastModifiedBy>mission4</cp:lastModifiedBy>
  <cp:revision>3</cp:revision>
  <cp:lastPrinted>2025-04-15T21:51:00Z</cp:lastPrinted>
  <dcterms:created xsi:type="dcterms:W3CDTF">2025-04-15T22:54:00Z</dcterms:created>
  <dcterms:modified xsi:type="dcterms:W3CDTF">2025-04-16T09:01:00Z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Order">
    <vt:r8>3284100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