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44BF95" w14:textId="1CB71625" w:rsidR="008C4D03" w:rsidRPr="008C4D03" w:rsidRDefault="006F15EB" w:rsidP="008C4D03">
      <w:pPr>
        <w:rPr>
          <w:lang w:val="en-CH"/>
        </w:rPr>
      </w:pPr>
      <w:r w:rsidRPr="006F15EB">
        <w:rPr>
          <w:b/>
          <w:bCs/>
          <w:u w:val="single"/>
          <w:lang w:val="en-US"/>
        </w:rPr>
        <w:t xml:space="preserve">Special Rapporteur on the human right to a clean, healthy and sustainable environment, </w:t>
      </w:r>
      <w:bookmarkStart w:id="0" w:name="_Hlk180065660"/>
      <w:r w:rsidRPr="006F15EB">
        <w:rPr>
          <w:b/>
          <w:bCs/>
          <w:u w:val="single"/>
          <w:lang w:val="en-US"/>
        </w:rPr>
        <w:t>Astrid Puentes Riaño</w:t>
      </w:r>
      <w:bookmarkEnd w:id="0"/>
      <w:r>
        <w:rPr>
          <w:b/>
          <w:bCs/>
          <w:u w:val="single"/>
          <w:lang w:val="en-US"/>
        </w:rPr>
        <w:t>- UNGA ID</w:t>
      </w:r>
      <w:r w:rsidR="008C4D03">
        <w:rPr>
          <w:b/>
          <w:bCs/>
          <w:u w:val="single"/>
          <w:lang w:val="en-US"/>
        </w:rPr>
        <w:t xml:space="preserve"> </w:t>
      </w:r>
      <w:r w:rsidR="00201FF9">
        <w:rPr>
          <w:b/>
          <w:bCs/>
          <w:u w:val="single"/>
          <w:lang w:val="en-US"/>
        </w:rPr>
        <w:t>statement</w:t>
      </w:r>
      <w:r w:rsidR="008C4D03" w:rsidRPr="008C4D03">
        <w:rPr>
          <w:b/>
          <w:bCs/>
          <w:u w:val="single"/>
          <w:lang w:val="en-US"/>
        </w:rPr>
        <w:t xml:space="preserve"> - October 18, 2024 (A/79/270)</w:t>
      </w:r>
      <w:r w:rsidR="008C4D03" w:rsidRPr="008C4D03">
        <w:rPr>
          <w:lang w:val="en-CH"/>
        </w:rPr>
        <w:t> </w:t>
      </w:r>
    </w:p>
    <w:p w14:paraId="2E9C85B4" w14:textId="4B7717B4" w:rsidR="008C4D03" w:rsidRPr="008C4D03" w:rsidRDefault="008C4D03" w:rsidP="008C4D03">
      <w:pPr>
        <w:rPr>
          <w:lang w:val="en-CH"/>
        </w:rPr>
      </w:pPr>
      <w:r w:rsidRPr="008C4D03">
        <w:rPr>
          <w:lang w:val="en-US"/>
        </w:rPr>
        <w:t>Good afternoon Your Excellencies, honourable representatives of the missions to the United Nations, colleagues, friends.</w:t>
      </w:r>
      <w:r w:rsidRPr="008C4D03">
        <w:rPr>
          <w:lang w:val="en-CH"/>
        </w:rPr>
        <w:t> </w:t>
      </w:r>
    </w:p>
    <w:p w14:paraId="449B759B" w14:textId="3AA59937" w:rsidR="008C4D03" w:rsidRPr="008C4D03" w:rsidRDefault="008C4D03" w:rsidP="008C4D03">
      <w:pPr>
        <w:rPr>
          <w:lang w:val="en-CH"/>
        </w:rPr>
      </w:pPr>
      <w:r w:rsidRPr="008C4D03">
        <w:rPr>
          <w:lang w:val="en-US"/>
        </w:rPr>
        <w:t>It is an honour to address this General Assembly as Special Rapporteur on the human right to a clean, healthy and sustainable environment and to present my first report, which examines the state of the recognition of this right, identifying progress and main challenges, providing recommendations to improve its protection.</w:t>
      </w:r>
      <w:r w:rsidRPr="008C4D03">
        <w:rPr>
          <w:lang w:val="en-CH"/>
        </w:rPr>
        <w:t> </w:t>
      </w:r>
    </w:p>
    <w:p w14:paraId="1AFB8BDC" w14:textId="09D6E0FE" w:rsidR="008C4D03" w:rsidRPr="008C4D03" w:rsidRDefault="008C4D03" w:rsidP="008C4D03">
      <w:pPr>
        <w:rPr>
          <w:lang w:val="en-CH"/>
        </w:rPr>
      </w:pPr>
      <w:r w:rsidRPr="008C4D03">
        <w:rPr>
          <w:lang w:val="en-US"/>
        </w:rPr>
        <w:t>For this dialogue</w:t>
      </w:r>
      <w:r>
        <w:rPr>
          <w:lang w:val="en-US"/>
        </w:rPr>
        <w:t>,</w:t>
      </w:r>
      <w:r w:rsidRPr="008C4D03">
        <w:rPr>
          <w:lang w:val="en-US"/>
        </w:rPr>
        <w:t xml:space="preserve"> I highlight three points: </w:t>
      </w:r>
      <w:r w:rsidRPr="008C4D03">
        <w:rPr>
          <w:lang w:val="en-CH"/>
        </w:rPr>
        <w:t> </w:t>
      </w:r>
    </w:p>
    <w:p w14:paraId="3F313483" w14:textId="77777777" w:rsidR="008C4D03" w:rsidRPr="008C4D03" w:rsidRDefault="008C4D03" w:rsidP="008C4D03">
      <w:pPr>
        <w:numPr>
          <w:ilvl w:val="0"/>
          <w:numId w:val="1"/>
        </w:numPr>
        <w:spacing w:after="0"/>
        <w:rPr>
          <w:lang w:val="en-CH"/>
        </w:rPr>
      </w:pPr>
      <w:r w:rsidRPr="008C4D03">
        <w:rPr>
          <w:lang w:val="en-US"/>
        </w:rPr>
        <w:t>The broad recognition of the right to a clean, healthy and sustainable environment is evidence of the clarity and consensus of international law to recognise it as a human right of all people. </w:t>
      </w:r>
      <w:r w:rsidRPr="008C4D03">
        <w:rPr>
          <w:lang w:val="en-CH"/>
        </w:rPr>
        <w:t> </w:t>
      </w:r>
    </w:p>
    <w:p w14:paraId="5DB86B44" w14:textId="77777777" w:rsidR="008C4D03" w:rsidRPr="008C4D03" w:rsidRDefault="008C4D03" w:rsidP="008C4D03">
      <w:pPr>
        <w:numPr>
          <w:ilvl w:val="0"/>
          <w:numId w:val="2"/>
        </w:numPr>
        <w:spacing w:after="0"/>
        <w:rPr>
          <w:lang w:val="en-CH"/>
        </w:rPr>
      </w:pPr>
      <w:r w:rsidRPr="008C4D03">
        <w:rPr>
          <w:lang w:val="en-US"/>
        </w:rPr>
        <w:t>The most important challenges identified for its effective protection, and </w:t>
      </w:r>
      <w:r w:rsidRPr="008C4D03">
        <w:rPr>
          <w:lang w:val="en-CH"/>
        </w:rPr>
        <w:t> </w:t>
      </w:r>
    </w:p>
    <w:p w14:paraId="72930AF7" w14:textId="326939B0" w:rsidR="008C4D03" w:rsidRDefault="008C4D03" w:rsidP="008C4D03">
      <w:pPr>
        <w:numPr>
          <w:ilvl w:val="0"/>
          <w:numId w:val="3"/>
        </w:numPr>
        <w:spacing w:after="0"/>
        <w:rPr>
          <w:lang w:val="en-CH"/>
        </w:rPr>
      </w:pPr>
      <w:r w:rsidRPr="008C4D03">
        <w:rPr>
          <w:lang w:val="en-US"/>
        </w:rPr>
        <w:t>Recommendations to advance the positive impacts required, prioritising the special protection of historically marginalised people. </w:t>
      </w:r>
      <w:r w:rsidRPr="008C4D03">
        <w:rPr>
          <w:lang w:val="en-CH"/>
        </w:rPr>
        <w:t> </w:t>
      </w:r>
    </w:p>
    <w:p w14:paraId="4FCE105B" w14:textId="77777777" w:rsidR="008C4D03" w:rsidRPr="008C4D03" w:rsidRDefault="008C4D03" w:rsidP="008C4D03">
      <w:pPr>
        <w:spacing w:after="0"/>
        <w:ind w:left="720"/>
        <w:rPr>
          <w:lang w:val="en-CH"/>
        </w:rPr>
      </w:pPr>
    </w:p>
    <w:p w14:paraId="5E4465F4" w14:textId="04BBD63E" w:rsidR="008C4D03" w:rsidRPr="008C4D03" w:rsidRDefault="008C4D03" w:rsidP="008C4D03">
      <w:pPr>
        <w:rPr>
          <w:lang w:val="en-CH"/>
        </w:rPr>
      </w:pPr>
      <w:r w:rsidRPr="008C4D03">
        <w:rPr>
          <w:lang w:val="en-US"/>
        </w:rPr>
        <w:t>FIRST, by recognising the human right to a clean, healthy and sustainable environment, with a historic vote, the General Assembly took a definitive step in a decades-long process. </w:t>
      </w:r>
      <w:r w:rsidRPr="008C4D03">
        <w:rPr>
          <w:lang w:val="en-CH"/>
        </w:rPr>
        <w:t> </w:t>
      </w:r>
    </w:p>
    <w:p w14:paraId="2FDF262D" w14:textId="43A48444" w:rsidR="008C4D03" w:rsidRPr="008C4D03" w:rsidRDefault="008C4D03" w:rsidP="008C4D03">
      <w:pPr>
        <w:rPr>
          <w:lang w:val="en-CH"/>
        </w:rPr>
      </w:pPr>
      <w:r w:rsidRPr="008C4D03">
        <w:rPr>
          <w:lang w:val="en-US"/>
        </w:rPr>
        <w:t>This decision reflects the strong international trend of recognising this right, as a human right, in international treaties and by UN treaty bodies. </w:t>
      </w:r>
      <w:r w:rsidRPr="008C4D03">
        <w:rPr>
          <w:lang w:val="en-CH"/>
        </w:rPr>
        <w:t> </w:t>
      </w:r>
    </w:p>
    <w:p w14:paraId="055926E7" w14:textId="6E4AED42" w:rsidR="008C4D03" w:rsidRPr="008C4D03" w:rsidRDefault="008C4D03" w:rsidP="008C4D03">
      <w:pPr>
        <w:rPr>
          <w:lang w:val="en-CH"/>
        </w:rPr>
      </w:pPr>
      <w:r w:rsidRPr="008C4D03">
        <w:rPr>
          <w:lang w:val="en-US"/>
        </w:rPr>
        <w:t>On the other hand, the African and Inter-American human rights systems have led the way in expressly recognising this right, which has been interpreted jurisprudentially, while the Arab Charter on Human Rights and the 2012 ASEAN Declaration also mention it. It is also expressly recognised in regional treaties such as the Aarhus Convention and the Escazú Agreement. </w:t>
      </w:r>
      <w:r w:rsidRPr="008C4D03">
        <w:rPr>
          <w:lang w:val="en-CH"/>
        </w:rPr>
        <w:t> </w:t>
      </w:r>
    </w:p>
    <w:p w14:paraId="623AC673" w14:textId="1118ACC8" w:rsidR="008C4D03" w:rsidRPr="008C4D03" w:rsidRDefault="008C4D03" w:rsidP="008C4D03">
      <w:pPr>
        <w:rPr>
          <w:lang w:val="en-CH"/>
        </w:rPr>
      </w:pPr>
      <w:r w:rsidRPr="008C4D03">
        <w:rPr>
          <w:lang w:val="en-US"/>
        </w:rPr>
        <w:t>Nationally, the right to a healthy environment is legally recognised by 164 out of 193 UN States, i.e. 85% of the Member States. Including more recently: Canada, Federated States of Micronesia, Oman, Antigua and Barbuda, Belize, Dominica, Grenada and St. Lucia. </w:t>
      </w:r>
      <w:r w:rsidRPr="008C4D03">
        <w:rPr>
          <w:lang w:val="en-CH"/>
        </w:rPr>
        <w:t> </w:t>
      </w:r>
    </w:p>
    <w:p w14:paraId="2B60EC1D" w14:textId="44B22654" w:rsidR="008C4D03" w:rsidRPr="008C4D03" w:rsidRDefault="008C4D03" w:rsidP="008C4D03">
      <w:pPr>
        <w:rPr>
          <w:lang w:val="en-CH"/>
        </w:rPr>
      </w:pPr>
      <w:r w:rsidRPr="008C4D03">
        <w:rPr>
          <w:lang w:val="en-US"/>
        </w:rPr>
        <w:t>Even sub-national entities have recognised this right, as was the case in the Australian Capital Territory last August. </w:t>
      </w:r>
      <w:r w:rsidRPr="008C4D03">
        <w:rPr>
          <w:lang w:val="en-CH"/>
        </w:rPr>
        <w:t> </w:t>
      </w:r>
    </w:p>
    <w:p w14:paraId="2D7ADD4D" w14:textId="0911444E" w:rsidR="008C4D03" w:rsidRPr="008C4D03" w:rsidRDefault="008C4D03" w:rsidP="008C4D03">
      <w:pPr>
        <w:rPr>
          <w:lang w:val="en-CH"/>
        </w:rPr>
      </w:pPr>
      <w:r w:rsidRPr="008C4D03">
        <w:rPr>
          <w:lang w:val="en-US"/>
        </w:rPr>
        <w:t>Thus, the broad recognition at international, regional and national levels evidences the clarity and consensus of international law to recognise the right to a clean, healthy and sustainable environment as a human right for all people. </w:t>
      </w:r>
      <w:r w:rsidRPr="008C4D03">
        <w:rPr>
          <w:lang w:val="en-CH"/>
        </w:rPr>
        <w:t> </w:t>
      </w:r>
    </w:p>
    <w:p w14:paraId="5CD97613" w14:textId="2B2067E0" w:rsidR="008C4D03" w:rsidRPr="008C4D03" w:rsidRDefault="008C4D03" w:rsidP="008C4D03">
      <w:pPr>
        <w:rPr>
          <w:lang w:val="en-CH"/>
        </w:rPr>
      </w:pPr>
      <w:r w:rsidRPr="008C4D03">
        <w:rPr>
          <w:lang w:val="en-US"/>
        </w:rPr>
        <w:t>This progress stands in stark contrast to reality, given the unprecedented and existential challenge we face as humanity with the triple planetary crisis of climate change, biodiversity loss and pollution, compounded by systemic and growing inequalities, the need for humanitarian attention, increasing conflict and the irreversible transgression of planetary boundaries. </w:t>
      </w:r>
      <w:r w:rsidRPr="008C4D03">
        <w:rPr>
          <w:lang w:val="en-CH"/>
        </w:rPr>
        <w:t> </w:t>
      </w:r>
    </w:p>
    <w:p w14:paraId="40D13E72" w14:textId="7F361A53" w:rsidR="008C4D03" w:rsidRPr="008C4D03" w:rsidRDefault="008C4D03" w:rsidP="008C4D03">
      <w:pPr>
        <w:rPr>
          <w:lang w:val="en-CH"/>
        </w:rPr>
      </w:pPr>
      <w:r w:rsidRPr="008C4D03">
        <w:rPr>
          <w:lang w:val="en-US"/>
        </w:rPr>
        <w:t xml:space="preserve">Science shows us that, despite significant efforts to overcome these crises, the necessary positive results are still pending, while the situation continues to worsen dramatically. Therefore, the improvement of ongoing efforts is urgent, and the urgency of change in the relationship that most of humanity has with nature is indisputable. In this sense, fully respecting </w:t>
      </w:r>
      <w:r w:rsidRPr="008C4D03">
        <w:rPr>
          <w:lang w:val="en-US"/>
        </w:rPr>
        <w:lastRenderedPageBreak/>
        <w:t>human rights and specifically the right to a clean, healthy and sustainable environment is a unique opportunity to contribute to achieving urgent transformations.</w:t>
      </w:r>
      <w:r w:rsidRPr="008C4D03">
        <w:rPr>
          <w:lang w:val="en-CH"/>
        </w:rPr>
        <w:t> </w:t>
      </w:r>
    </w:p>
    <w:p w14:paraId="0818696F" w14:textId="59D0C04F" w:rsidR="008C4D03" w:rsidRPr="008C4D03" w:rsidRDefault="008C4D03" w:rsidP="008C4D03">
      <w:pPr>
        <w:rPr>
          <w:lang w:val="en-CH"/>
        </w:rPr>
      </w:pPr>
      <w:r w:rsidRPr="008C4D03">
        <w:rPr>
          <w:lang w:val="en-US"/>
        </w:rPr>
        <w:t>This is because respecting, protecting and guaranteeing the right to a healthy environment includes crucial procedural and substantive elements. </w:t>
      </w:r>
    </w:p>
    <w:p w14:paraId="1E32C653" w14:textId="143AD025" w:rsidR="008C4D03" w:rsidRDefault="008C4D03" w:rsidP="008C4D03">
      <w:pPr>
        <w:rPr>
          <w:lang w:val="en-CH"/>
        </w:rPr>
      </w:pPr>
      <w:r w:rsidRPr="008C4D03">
        <w:rPr>
          <w:lang w:val="en-US"/>
        </w:rPr>
        <w:t>That is to say, it implies guaranteeing: access to information, public participation and access to justice. As well as guaranteeing: Clean air; Safe climate; Safe and sufficient water; Healthy and sustainable food; Non-toxic environments for living, working, studying and playing in; and Biodiversity and healthy ecosystems for all people.</w:t>
      </w:r>
      <w:r w:rsidRPr="008C4D03">
        <w:rPr>
          <w:lang w:val="en-CH"/>
        </w:rPr>
        <w:t> </w:t>
      </w:r>
    </w:p>
    <w:p w14:paraId="1CF98FC8" w14:textId="77777777" w:rsidR="008C4D03" w:rsidRPr="008C4D03" w:rsidRDefault="008C4D03" w:rsidP="008C4D03">
      <w:pPr>
        <w:rPr>
          <w:lang w:val="en-CH"/>
        </w:rPr>
      </w:pPr>
    </w:p>
    <w:p w14:paraId="1CEF1839" w14:textId="77777777" w:rsidR="008C4D03" w:rsidRPr="008C4D03" w:rsidRDefault="008C4D03" w:rsidP="008C4D03">
      <w:pPr>
        <w:rPr>
          <w:lang w:val="en-CH"/>
        </w:rPr>
      </w:pPr>
      <w:r w:rsidRPr="008C4D03">
        <w:rPr>
          <w:lang w:val="en-US"/>
        </w:rPr>
        <w:t>SECONDLY, according to the contributions received and research for this report, the main challenges to the effective protection of the right to a healthy environment include: </w:t>
      </w:r>
      <w:r w:rsidRPr="008C4D03">
        <w:rPr>
          <w:lang w:val="en-CH"/>
        </w:rPr>
        <w:t> </w:t>
      </w:r>
    </w:p>
    <w:p w14:paraId="1B8113C8" w14:textId="77777777" w:rsidR="008C4D03" w:rsidRPr="008C4D03" w:rsidRDefault="008C4D03" w:rsidP="008C4D03">
      <w:pPr>
        <w:numPr>
          <w:ilvl w:val="0"/>
          <w:numId w:val="4"/>
        </w:numPr>
        <w:spacing w:after="0"/>
        <w:rPr>
          <w:lang w:val="en-CH"/>
        </w:rPr>
      </w:pPr>
      <w:r w:rsidRPr="008C4D03">
        <w:rPr>
          <w:lang w:val="en-US"/>
        </w:rPr>
        <w:t>An economic model and development that are unsustainable and incompatible with planetary boundaries and respect for human rights,</w:t>
      </w:r>
      <w:r w:rsidRPr="008C4D03">
        <w:rPr>
          <w:lang w:val="en-CH"/>
        </w:rPr>
        <w:t> </w:t>
      </w:r>
    </w:p>
    <w:p w14:paraId="41E0A7AA" w14:textId="77777777" w:rsidR="008C4D03" w:rsidRDefault="008C4D03" w:rsidP="008C4D03">
      <w:pPr>
        <w:numPr>
          <w:ilvl w:val="0"/>
          <w:numId w:val="5"/>
        </w:numPr>
        <w:spacing w:after="0"/>
        <w:rPr>
          <w:lang w:val="en-CH"/>
        </w:rPr>
      </w:pPr>
      <w:r w:rsidRPr="008C4D03">
        <w:rPr>
          <w:lang w:val="en-US"/>
        </w:rPr>
        <w:t>Evident impacts of the triple global crisis, which continue to worsen,</w:t>
      </w:r>
      <w:r w:rsidRPr="008C4D03">
        <w:rPr>
          <w:lang w:val="en-CH"/>
        </w:rPr>
        <w:t> </w:t>
      </w:r>
    </w:p>
    <w:p w14:paraId="68568DAC" w14:textId="2ADC5571" w:rsidR="00267E9A" w:rsidRPr="008C4D03" w:rsidRDefault="00267E9A" w:rsidP="008C4D03">
      <w:pPr>
        <w:numPr>
          <w:ilvl w:val="0"/>
          <w:numId w:val="5"/>
        </w:numPr>
        <w:spacing w:after="0"/>
        <w:rPr>
          <w:lang w:val="en-CH"/>
        </w:rPr>
      </w:pPr>
      <w:r>
        <w:rPr>
          <w:lang w:val="en-CH"/>
        </w:rPr>
        <w:t>Weak rule of law</w:t>
      </w:r>
    </w:p>
    <w:p w14:paraId="628CED96" w14:textId="77777777" w:rsidR="008C4D03" w:rsidRPr="008C4D03" w:rsidRDefault="008C4D03" w:rsidP="008C4D03">
      <w:pPr>
        <w:numPr>
          <w:ilvl w:val="0"/>
          <w:numId w:val="6"/>
        </w:numPr>
        <w:spacing w:after="0"/>
        <w:rPr>
          <w:lang w:val="en-CH"/>
        </w:rPr>
      </w:pPr>
      <w:r w:rsidRPr="008C4D03">
        <w:rPr>
          <w:lang w:val="en-US"/>
        </w:rPr>
        <w:t>Weakening of existing policies, legal frameworks and institutions,</w:t>
      </w:r>
      <w:r w:rsidRPr="008C4D03">
        <w:rPr>
          <w:lang w:val="en-CH"/>
        </w:rPr>
        <w:t> </w:t>
      </w:r>
    </w:p>
    <w:p w14:paraId="5383829C" w14:textId="77777777" w:rsidR="008C4D03" w:rsidRPr="008C4D03" w:rsidRDefault="008C4D03" w:rsidP="008C4D03">
      <w:pPr>
        <w:numPr>
          <w:ilvl w:val="0"/>
          <w:numId w:val="7"/>
        </w:numPr>
        <w:spacing w:after="0"/>
        <w:rPr>
          <w:lang w:val="en-CH"/>
        </w:rPr>
      </w:pPr>
      <w:r w:rsidRPr="008C4D03">
        <w:rPr>
          <w:lang w:val="en-US"/>
        </w:rPr>
        <w:t>Limitations on access to information, participation and justice, </w:t>
      </w:r>
      <w:r w:rsidRPr="008C4D03">
        <w:rPr>
          <w:lang w:val="en-CH"/>
        </w:rPr>
        <w:t> </w:t>
      </w:r>
    </w:p>
    <w:p w14:paraId="773682D2" w14:textId="77777777" w:rsidR="008C4D03" w:rsidRPr="008C4D03" w:rsidRDefault="008C4D03" w:rsidP="008C4D03">
      <w:pPr>
        <w:numPr>
          <w:ilvl w:val="0"/>
          <w:numId w:val="8"/>
        </w:numPr>
        <w:spacing w:after="0"/>
        <w:rPr>
          <w:lang w:val="en-CH"/>
        </w:rPr>
      </w:pPr>
      <w:r w:rsidRPr="008C4D03">
        <w:rPr>
          <w:lang w:val="en-US"/>
        </w:rPr>
        <w:t>Impacts from war, conflict and illegal activities, and</w:t>
      </w:r>
      <w:r w:rsidRPr="008C4D03">
        <w:rPr>
          <w:lang w:val="en-CH"/>
        </w:rPr>
        <w:t> </w:t>
      </w:r>
    </w:p>
    <w:p w14:paraId="66E0BFEB" w14:textId="773F0273" w:rsidR="008C4D03" w:rsidRDefault="008C4D03" w:rsidP="008C4D03">
      <w:pPr>
        <w:numPr>
          <w:ilvl w:val="0"/>
          <w:numId w:val="9"/>
        </w:numPr>
        <w:spacing w:after="0"/>
        <w:rPr>
          <w:lang w:val="en-CH"/>
        </w:rPr>
      </w:pPr>
      <w:r w:rsidRPr="008C4D03">
        <w:rPr>
          <w:lang w:val="en-US"/>
        </w:rPr>
        <w:t>Increased risk to those defending human rights, the environment, the climate, and the closure of civic spaces.</w:t>
      </w:r>
      <w:r w:rsidRPr="008C4D03">
        <w:rPr>
          <w:lang w:val="en-CH"/>
        </w:rPr>
        <w:t> </w:t>
      </w:r>
    </w:p>
    <w:p w14:paraId="2254CFEF" w14:textId="77777777" w:rsidR="008C4D03" w:rsidRPr="008C4D03" w:rsidRDefault="008C4D03" w:rsidP="008C4D03">
      <w:pPr>
        <w:spacing w:after="0"/>
        <w:ind w:left="720"/>
        <w:rPr>
          <w:lang w:val="en-CH"/>
        </w:rPr>
      </w:pPr>
    </w:p>
    <w:p w14:paraId="33A56088" w14:textId="6A750CA2" w:rsidR="008C4D03" w:rsidRPr="008C4D03" w:rsidRDefault="008C4D03" w:rsidP="008C4D03">
      <w:pPr>
        <w:spacing w:after="0"/>
        <w:rPr>
          <w:lang w:val="en-CH"/>
        </w:rPr>
      </w:pPr>
      <w:r w:rsidRPr="008C4D03">
        <w:rPr>
          <w:lang w:val="en-US"/>
        </w:rPr>
        <w:t>Those who are marginalised as a result of systemic inequalities, discrimination and their historical exclusion are suffering most from these impacts, including: </w:t>
      </w:r>
      <w:r w:rsidRPr="008C4D03">
        <w:rPr>
          <w:lang w:val="en-CH"/>
        </w:rPr>
        <w:t> </w:t>
      </w:r>
    </w:p>
    <w:p w14:paraId="56D1477B" w14:textId="77777777" w:rsidR="008C4D03" w:rsidRPr="008C4D03" w:rsidRDefault="008C4D03" w:rsidP="008C4D03">
      <w:pPr>
        <w:numPr>
          <w:ilvl w:val="0"/>
          <w:numId w:val="10"/>
        </w:numPr>
        <w:spacing w:after="0"/>
        <w:rPr>
          <w:lang w:val="en-CH"/>
        </w:rPr>
      </w:pPr>
      <w:r w:rsidRPr="008C4D03">
        <w:rPr>
          <w:lang w:val="en-US"/>
        </w:rPr>
        <w:t>women and girls, </w:t>
      </w:r>
      <w:r w:rsidRPr="008C4D03">
        <w:rPr>
          <w:lang w:val="en-CH"/>
        </w:rPr>
        <w:t> </w:t>
      </w:r>
    </w:p>
    <w:p w14:paraId="35B00DD4" w14:textId="77777777" w:rsidR="008C4D03" w:rsidRPr="008C4D03" w:rsidRDefault="008C4D03" w:rsidP="008C4D03">
      <w:pPr>
        <w:numPr>
          <w:ilvl w:val="0"/>
          <w:numId w:val="11"/>
        </w:numPr>
        <w:spacing w:after="0"/>
        <w:rPr>
          <w:lang w:val="en-CH"/>
        </w:rPr>
      </w:pPr>
      <w:r w:rsidRPr="008C4D03">
        <w:rPr>
          <w:lang w:val="en-US"/>
        </w:rPr>
        <w:t>children and adolescents, </w:t>
      </w:r>
      <w:r w:rsidRPr="008C4D03">
        <w:rPr>
          <w:lang w:val="en-CH"/>
        </w:rPr>
        <w:t> </w:t>
      </w:r>
    </w:p>
    <w:p w14:paraId="3E0F572E" w14:textId="77777777" w:rsidR="008C4D03" w:rsidRPr="008C4D03" w:rsidRDefault="008C4D03" w:rsidP="008C4D03">
      <w:pPr>
        <w:numPr>
          <w:ilvl w:val="0"/>
          <w:numId w:val="12"/>
        </w:numPr>
        <w:spacing w:after="0"/>
        <w:rPr>
          <w:lang w:val="en-CH"/>
        </w:rPr>
      </w:pPr>
      <w:r w:rsidRPr="008C4D03">
        <w:rPr>
          <w:lang w:val="fr-FR"/>
        </w:rPr>
        <w:t>Indigenous Peoples, </w:t>
      </w:r>
      <w:r w:rsidRPr="008C4D03">
        <w:rPr>
          <w:lang w:val="en-CH"/>
        </w:rPr>
        <w:t> </w:t>
      </w:r>
    </w:p>
    <w:p w14:paraId="6D905F64" w14:textId="77777777" w:rsidR="008C4D03" w:rsidRPr="008C4D03" w:rsidRDefault="008C4D03" w:rsidP="008C4D03">
      <w:pPr>
        <w:numPr>
          <w:ilvl w:val="0"/>
          <w:numId w:val="13"/>
        </w:numPr>
        <w:spacing w:after="0"/>
        <w:rPr>
          <w:lang w:val="en-CH"/>
        </w:rPr>
      </w:pPr>
      <w:r w:rsidRPr="008C4D03">
        <w:rPr>
          <w:lang w:val="fr-FR"/>
        </w:rPr>
        <w:t>Afro-descendant communities, </w:t>
      </w:r>
      <w:r w:rsidRPr="008C4D03">
        <w:rPr>
          <w:lang w:val="en-CH"/>
        </w:rPr>
        <w:t> </w:t>
      </w:r>
    </w:p>
    <w:p w14:paraId="56A87DCE" w14:textId="77777777" w:rsidR="008C4D03" w:rsidRPr="008C4D03" w:rsidRDefault="008C4D03" w:rsidP="008C4D03">
      <w:pPr>
        <w:numPr>
          <w:ilvl w:val="0"/>
          <w:numId w:val="14"/>
        </w:numPr>
        <w:spacing w:after="0"/>
        <w:rPr>
          <w:lang w:val="en-CH"/>
        </w:rPr>
      </w:pPr>
      <w:r w:rsidRPr="008C4D03">
        <w:rPr>
          <w:lang w:val="en-US"/>
        </w:rPr>
        <w:t>people with disabilities</w:t>
      </w:r>
      <w:r w:rsidRPr="008C4D03">
        <w:rPr>
          <w:lang w:val="en-CH"/>
        </w:rPr>
        <w:t> </w:t>
      </w:r>
    </w:p>
    <w:p w14:paraId="18EF390E" w14:textId="77777777" w:rsidR="008C4D03" w:rsidRPr="008C4D03" w:rsidRDefault="008C4D03" w:rsidP="008C4D03">
      <w:pPr>
        <w:numPr>
          <w:ilvl w:val="0"/>
          <w:numId w:val="15"/>
        </w:numPr>
        <w:spacing w:after="0"/>
        <w:rPr>
          <w:lang w:val="en-CH"/>
        </w:rPr>
      </w:pPr>
      <w:r w:rsidRPr="008C4D03">
        <w:rPr>
          <w:lang w:val="en-US"/>
        </w:rPr>
        <w:t>people living in poverty </w:t>
      </w:r>
      <w:r w:rsidRPr="008C4D03">
        <w:rPr>
          <w:lang w:val="en-CH"/>
        </w:rPr>
        <w:t> </w:t>
      </w:r>
    </w:p>
    <w:p w14:paraId="2C6C932C" w14:textId="77777777" w:rsidR="008C4D03" w:rsidRPr="008C4D03" w:rsidRDefault="008C4D03" w:rsidP="008C4D03">
      <w:pPr>
        <w:numPr>
          <w:ilvl w:val="0"/>
          <w:numId w:val="16"/>
        </w:numPr>
        <w:spacing w:after="0"/>
        <w:rPr>
          <w:lang w:val="en-CH"/>
        </w:rPr>
      </w:pPr>
      <w:r w:rsidRPr="008C4D03">
        <w:rPr>
          <w:lang w:val="en-US"/>
        </w:rPr>
        <w:t>LGBTQ+ community,</w:t>
      </w:r>
      <w:r w:rsidRPr="008C4D03">
        <w:rPr>
          <w:lang w:val="en-CH"/>
        </w:rPr>
        <w:t> </w:t>
      </w:r>
    </w:p>
    <w:p w14:paraId="07C0CB3F" w14:textId="5C01044B" w:rsidR="008C4D03" w:rsidRDefault="008C4D03" w:rsidP="008C4D03">
      <w:pPr>
        <w:numPr>
          <w:ilvl w:val="0"/>
          <w:numId w:val="17"/>
        </w:numPr>
        <w:spacing w:after="0"/>
        <w:rPr>
          <w:lang w:val="en-CH"/>
        </w:rPr>
      </w:pPr>
      <w:r w:rsidRPr="008C4D03">
        <w:rPr>
          <w:lang w:val="en-US"/>
        </w:rPr>
        <w:t>internally displaced persons and migrants.</w:t>
      </w:r>
      <w:r w:rsidRPr="008C4D03">
        <w:rPr>
          <w:lang w:val="en-CH"/>
        </w:rPr>
        <w:t> </w:t>
      </w:r>
    </w:p>
    <w:p w14:paraId="7042CBA8" w14:textId="77777777" w:rsidR="008C4D03" w:rsidRDefault="008C4D03" w:rsidP="008C4D03">
      <w:pPr>
        <w:spacing w:after="0"/>
        <w:ind w:left="720"/>
        <w:rPr>
          <w:lang w:val="en-CH"/>
        </w:rPr>
      </w:pPr>
    </w:p>
    <w:p w14:paraId="015C0D79" w14:textId="77777777" w:rsidR="008C4D03" w:rsidRPr="008C4D03" w:rsidRDefault="008C4D03" w:rsidP="008C4D03">
      <w:pPr>
        <w:spacing w:after="0"/>
        <w:ind w:left="720"/>
        <w:rPr>
          <w:lang w:val="en-CH"/>
        </w:rPr>
      </w:pPr>
    </w:p>
    <w:p w14:paraId="0AC1D941" w14:textId="49B85B71" w:rsidR="008C4D03" w:rsidRDefault="008C4D03" w:rsidP="008C4D03">
      <w:pPr>
        <w:spacing w:after="0"/>
        <w:rPr>
          <w:lang w:val="en-CH"/>
        </w:rPr>
      </w:pPr>
      <w:r w:rsidRPr="008C4D03">
        <w:rPr>
          <w:lang w:val="en-US"/>
        </w:rPr>
        <w:t>THIRDLY, to overcome these challenges, I highlight the following recommendations, to be implemented with an intersectional perspective: </w:t>
      </w:r>
      <w:r w:rsidRPr="008C4D03">
        <w:rPr>
          <w:lang w:val="en-CH"/>
        </w:rPr>
        <w:t> </w:t>
      </w:r>
    </w:p>
    <w:p w14:paraId="45CF72C5" w14:textId="77777777" w:rsidR="008C4D03" w:rsidRPr="008C4D03" w:rsidRDefault="008C4D03" w:rsidP="008C4D03">
      <w:pPr>
        <w:spacing w:after="0"/>
        <w:rPr>
          <w:lang w:val="en-CH"/>
        </w:rPr>
      </w:pPr>
    </w:p>
    <w:p w14:paraId="1CB0B8FA" w14:textId="77777777" w:rsidR="008C4D03" w:rsidRPr="008C4D03" w:rsidRDefault="008C4D03" w:rsidP="008C4D03">
      <w:pPr>
        <w:spacing w:after="0"/>
        <w:rPr>
          <w:lang w:val="en-CH"/>
        </w:rPr>
      </w:pPr>
      <w:r w:rsidRPr="008C4D03">
        <w:rPr>
          <w:lang w:val="en-US"/>
        </w:rPr>
        <w:t>Immediately: </w:t>
      </w:r>
      <w:r w:rsidRPr="008C4D03">
        <w:rPr>
          <w:lang w:val="en-CH"/>
        </w:rPr>
        <w:t> </w:t>
      </w:r>
    </w:p>
    <w:p w14:paraId="42B51255" w14:textId="77777777" w:rsidR="008C4D03" w:rsidRPr="008C4D03" w:rsidRDefault="008C4D03" w:rsidP="008C4D03">
      <w:pPr>
        <w:numPr>
          <w:ilvl w:val="0"/>
          <w:numId w:val="19"/>
        </w:numPr>
        <w:spacing w:after="0"/>
        <w:rPr>
          <w:lang w:val="en-CH"/>
        </w:rPr>
      </w:pPr>
      <w:r w:rsidRPr="008C4D03">
        <w:rPr>
          <w:lang w:val="en-US"/>
        </w:rPr>
        <w:t>States must ensure that multilateral agreements, including the Conferences of the Parties to the Conventions on Biodiversity, Climate Change and Desertification, and the instruments under negotiation, have a strong human rights perspective, and expressly include the right to a healthy environment;</w:t>
      </w:r>
      <w:r w:rsidRPr="008C4D03">
        <w:rPr>
          <w:lang w:val="en-CH"/>
        </w:rPr>
        <w:t> </w:t>
      </w:r>
    </w:p>
    <w:p w14:paraId="378D139B" w14:textId="77777777" w:rsidR="008C4D03" w:rsidRPr="008C4D03" w:rsidRDefault="008C4D03" w:rsidP="008C4D03">
      <w:pPr>
        <w:numPr>
          <w:ilvl w:val="0"/>
          <w:numId w:val="20"/>
        </w:numPr>
        <w:spacing w:after="0"/>
        <w:rPr>
          <w:lang w:val="en-CH"/>
        </w:rPr>
      </w:pPr>
      <w:r w:rsidRPr="008C4D03">
        <w:rPr>
          <w:lang w:val="en-US"/>
        </w:rPr>
        <w:t>in addition, take advantage of the Universal Periodic Review processes to constantly monitor the implementation of the right to a healthy environment.</w:t>
      </w:r>
      <w:r w:rsidRPr="008C4D03">
        <w:rPr>
          <w:lang w:val="en-CH"/>
        </w:rPr>
        <w:t> </w:t>
      </w:r>
    </w:p>
    <w:p w14:paraId="3A35FB26" w14:textId="77777777" w:rsidR="008C4D03" w:rsidRPr="008C4D03" w:rsidRDefault="008C4D03" w:rsidP="008C4D03">
      <w:pPr>
        <w:spacing w:after="0"/>
        <w:rPr>
          <w:lang w:val="en-CH"/>
        </w:rPr>
      </w:pPr>
      <w:r w:rsidRPr="008C4D03">
        <w:rPr>
          <w:lang w:val="en-CH"/>
        </w:rPr>
        <w:t> </w:t>
      </w:r>
    </w:p>
    <w:p w14:paraId="43F0B27A" w14:textId="77777777" w:rsidR="008C4D03" w:rsidRPr="008C4D03" w:rsidRDefault="008C4D03" w:rsidP="008C4D03">
      <w:pPr>
        <w:spacing w:after="0"/>
        <w:rPr>
          <w:lang w:val="en-CH"/>
        </w:rPr>
      </w:pPr>
      <w:r w:rsidRPr="008C4D03">
        <w:rPr>
          <w:lang w:val="en-US"/>
        </w:rPr>
        <w:t>As a matter of urgency and without further delay: </w:t>
      </w:r>
      <w:r w:rsidRPr="008C4D03">
        <w:rPr>
          <w:lang w:val="en-CH"/>
        </w:rPr>
        <w:t> </w:t>
      </w:r>
    </w:p>
    <w:p w14:paraId="03FBCBB7" w14:textId="77777777" w:rsidR="008C4D03" w:rsidRPr="008C4D03" w:rsidRDefault="008C4D03" w:rsidP="008C4D03">
      <w:pPr>
        <w:numPr>
          <w:ilvl w:val="0"/>
          <w:numId w:val="22"/>
        </w:numPr>
        <w:spacing w:after="0"/>
        <w:rPr>
          <w:lang w:val="en-CH"/>
        </w:rPr>
      </w:pPr>
      <w:r w:rsidRPr="008C4D03">
        <w:rPr>
          <w:lang w:val="en-US"/>
        </w:rPr>
        <w:lastRenderedPageBreak/>
        <w:t>implement transformative changes in the economy, with human rights and nature at the centre. Moving towards an economy that recognises the interconnectedness of natural and human systems and planetary boundaries,</w:t>
      </w:r>
      <w:r w:rsidRPr="008C4D03">
        <w:rPr>
          <w:lang w:val="en-CH"/>
        </w:rPr>
        <w:t> </w:t>
      </w:r>
    </w:p>
    <w:p w14:paraId="6DC2D357" w14:textId="77777777" w:rsidR="008C4D03" w:rsidRPr="008C4D03" w:rsidRDefault="008C4D03" w:rsidP="008C4D03">
      <w:pPr>
        <w:numPr>
          <w:ilvl w:val="0"/>
          <w:numId w:val="23"/>
        </w:numPr>
        <w:spacing w:after="0"/>
        <w:rPr>
          <w:lang w:val="en-CH"/>
        </w:rPr>
      </w:pPr>
      <w:r w:rsidRPr="008C4D03">
        <w:rPr>
          <w:lang w:val="en-US"/>
        </w:rPr>
        <w:t>Promote measures to reduce historical exclusion and discrimination, through actions with an intersectional perspective, taking into account the rights, needs and knowledge of those who are most vulnerable;</w:t>
      </w:r>
      <w:r w:rsidRPr="008C4D03">
        <w:rPr>
          <w:lang w:val="en-CH"/>
        </w:rPr>
        <w:t> </w:t>
      </w:r>
    </w:p>
    <w:p w14:paraId="6632A2B8" w14:textId="77777777" w:rsidR="008C4D03" w:rsidRPr="008C4D03" w:rsidRDefault="008C4D03" w:rsidP="008C4D03">
      <w:pPr>
        <w:spacing w:after="0"/>
        <w:rPr>
          <w:lang w:val="en-CH"/>
        </w:rPr>
      </w:pPr>
      <w:r w:rsidRPr="008C4D03">
        <w:rPr>
          <w:lang w:val="en-CH"/>
        </w:rPr>
        <w:t> </w:t>
      </w:r>
    </w:p>
    <w:p w14:paraId="3F995F42" w14:textId="77777777" w:rsidR="008C4D03" w:rsidRPr="008C4D03" w:rsidRDefault="008C4D03" w:rsidP="008C4D03">
      <w:pPr>
        <w:numPr>
          <w:ilvl w:val="0"/>
          <w:numId w:val="24"/>
        </w:numPr>
        <w:spacing w:after="0"/>
        <w:rPr>
          <w:lang w:val="en-CH"/>
        </w:rPr>
      </w:pPr>
      <w:r w:rsidRPr="008C4D03">
        <w:rPr>
          <w:lang w:val="en-US"/>
        </w:rPr>
        <w:t>Effectively implement existing legal frameworks and policies towards the effective protection of the right to a healthy environment.</w:t>
      </w:r>
      <w:r w:rsidRPr="008C4D03">
        <w:rPr>
          <w:lang w:val="en-CH"/>
        </w:rPr>
        <w:t> </w:t>
      </w:r>
    </w:p>
    <w:p w14:paraId="79E84ED3" w14:textId="77777777" w:rsidR="008C4D03" w:rsidRPr="008C4D03" w:rsidRDefault="008C4D03" w:rsidP="008C4D03">
      <w:pPr>
        <w:numPr>
          <w:ilvl w:val="0"/>
          <w:numId w:val="25"/>
        </w:numPr>
        <w:spacing w:after="0"/>
        <w:rPr>
          <w:lang w:val="en-CH"/>
        </w:rPr>
      </w:pPr>
      <w:r w:rsidRPr="008C4D03">
        <w:rPr>
          <w:lang w:val="en-US"/>
        </w:rPr>
        <w:t>In relation to States and regions where they have not yet recognised this right, particularly in the Council of Europe and the ASEAN region, it is essential that they do so forcefully and as soon as possible, for which I reiterate the mandate's support.</w:t>
      </w:r>
      <w:r w:rsidRPr="008C4D03">
        <w:rPr>
          <w:lang w:val="en-CH"/>
        </w:rPr>
        <w:t> </w:t>
      </w:r>
    </w:p>
    <w:p w14:paraId="6024EB69" w14:textId="77777777" w:rsidR="008C4D03" w:rsidRPr="008C4D03" w:rsidRDefault="008C4D03" w:rsidP="008C4D03">
      <w:pPr>
        <w:numPr>
          <w:ilvl w:val="0"/>
          <w:numId w:val="26"/>
        </w:numPr>
        <w:spacing w:after="0"/>
        <w:rPr>
          <w:lang w:val="en-CH"/>
        </w:rPr>
      </w:pPr>
      <w:r w:rsidRPr="008C4D03">
        <w:rPr>
          <w:lang w:val="en-US"/>
        </w:rPr>
        <w:t>It is also important to harmonise legal frameworks and policies at national and international levels, in line with the human right to a healthy environment, promoting coherence and clarity. </w:t>
      </w:r>
      <w:r w:rsidRPr="008C4D03">
        <w:rPr>
          <w:lang w:val="en-CH"/>
        </w:rPr>
        <w:t> </w:t>
      </w:r>
    </w:p>
    <w:p w14:paraId="0368179B" w14:textId="77777777" w:rsidR="008C4D03" w:rsidRPr="008C4D03" w:rsidRDefault="008C4D03" w:rsidP="008C4D03">
      <w:pPr>
        <w:numPr>
          <w:ilvl w:val="0"/>
          <w:numId w:val="27"/>
        </w:numPr>
        <w:spacing w:after="0"/>
        <w:rPr>
          <w:lang w:val="en-CH"/>
        </w:rPr>
      </w:pPr>
      <w:r w:rsidRPr="008C4D03">
        <w:rPr>
          <w:lang w:val="en-US"/>
        </w:rPr>
        <w:t>Including a holistic and diverse perspective of science is essential, to incorporate traditional and ancestral science. The knowledge of Indigenous Peoples, Afro-descendant communities, women and other knowledge could contribute significantly to advancing effective pending measures.</w:t>
      </w:r>
      <w:r w:rsidRPr="008C4D03">
        <w:rPr>
          <w:lang w:val="en-CH"/>
        </w:rPr>
        <w:t> </w:t>
      </w:r>
    </w:p>
    <w:p w14:paraId="4B5E3D78" w14:textId="77777777" w:rsidR="008C4D03" w:rsidRPr="008C4D03" w:rsidRDefault="008C4D03" w:rsidP="008C4D03">
      <w:pPr>
        <w:numPr>
          <w:ilvl w:val="0"/>
          <w:numId w:val="28"/>
        </w:numPr>
        <w:spacing w:after="0"/>
        <w:rPr>
          <w:lang w:val="en-CH"/>
        </w:rPr>
      </w:pPr>
      <w:r w:rsidRPr="008C4D03">
        <w:rPr>
          <w:lang w:val="en-US"/>
        </w:rPr>
        <w:t>Strengthen the protection of those who defend the environment, climate and territories, guaranteeing safe civic spaces, avoiding criminalisation and ensuring the investigation and accountability of those responsible, putting an end to impunity.</w:t>
      </w:r>
      <w:r w:rsidRPr="008C4D03">
        <w:rPr>
          <w:lang w:val="en-CH"/>
        </w:rPr>
        <w:t> </w:t>
      </w:r>
    </w:p>
    <w:p w14:paraId="79690C37" w14:textId="77777777" w:rsidR="008C4D03" w:rsidRPr="008C4D03" w:rsidRDefault="008C4D03" w:rsidP="008C4D03">
      <w:pPr>
        <w:rPr>
          <w:lang w:val="en-CH"/>
        </w:rPr>
      </w:pPr>
      <w:r w:rsidRPr="008C4D03">
        <w:rPr>
          <w:lang w:val="en-CH"/>
        </w:rPr>
        <w:t> </w:t>
      </w:r>
    </w:p>
    <w:p w14:paraId="575B8133" w14:textId="2E0E950D" w:rsidR="004E3050" w:rsidRPr="008C4D03" w:rsidRDefault="008C4D03">
      <w:pPr>
        <w:rPr>
          <w:lang w:val="en-CH"/>
        </w:rPr>
      </w:pPr>
      <w:r w:rsidRPr="008C4D03">
        <w:rPr>
          <w:lang w:val="en-US"/>
        </w:rPr>
        <w:t>Respecting, protecting and guaranteeing the right to a healthy environment can benefit everyone, especially the most marginalised. And it can help states to improve the sustainable management of natural resources, advance corporate control and oversight, strengthen institutional coordination and enhance solutions to the triple global crisis. Given the human rights impacts and the social and economic costs of the crises, securing this right can benefit economies, helping to build systems that focus on protecting human rights and nature for current and future generations.</w:t>
      </w:r>
      <w:r w:rsidRPr="008C4D03">
        <w:rPr>
          <w:lang w:val="en-CH"/>
        </w:rPr>
        <w:t> </w:t>
      </w:r>
    </w:p>
    <w:sectPr w:rsidR="004E3050" w:rsidRPr="008C4D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73F9"/>
    <w:multiLevelType w:val="multilevel"/>
    <w:tmpl w:val="F61C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405F9"/>
    <w:multiLevelType w:val="multilevel"/>
    <w:tmpl w:val="917A7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1865E4"/>
    <w:multiLevelType w:val="multilevel"/>
    <w:tmpl w:val="2E3C3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4C04FD"/>
    <w:multiLevelType w:val="multilevel"/>
    <w:tmpl w:val="1B3A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4E3C60"/>
    <w:multiLevelType w:val="multilevel"/>
    <w:tmpl w:val="D822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D1CD2"/>
    <w:multiLevelType w:val="multilevel"/>
    <w:tmpl w:val="BDE6C9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2735C5"/>
    <w:multiLevelType w:val="multilevel"/>
    <w:tmpl w:val="043E2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2E0DB3"/>
    <w:multiLevelType w:val="multilevel"/>
    <w:tmpl w:val="96AE3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34ED1"/>
    <w:multiLevelType w:val="multilevel"/>
    <w:tmpl w:val="D936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9D416B"/>
    <w:multiLevelType w:val="multilevel"/>
    <w:tmpl w:val="D5DE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777BA8"/>
    <w:multiLevelType w:val="multilevel"/>
    <w:tmpl w:val="60AAF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494FD5"/>
    <w:multiLevelType w:val="multilevel"/>
    <w:tmpl w:val="CB28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3409B9"/>
    <w:multiLevelType w:val="multilevel"/>
    <w:tmpl w:val="7474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931790"/>
    <w:multiLevelType w:val="multilevel"/>
    <w:tmpl w:val="59C0B3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5E1CA0"/>
    <w:multiLevelType w:val="multilevel"/>
    <w:tmpl w:val="95A8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8C52C2"/>
    <w:multiLevelType w:val="multilevel"/>
    <w:tmpl w:val="26FE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637119"/>
    <w:multiLevelType w:val="multilevel"/>
    <w:tmpl w:val="5402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233197"/>
    <w:multiLevelType w:val="multilevel"/>
    <w:tmpl w:val="66D0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0C3180"/>
    <w:multiLevelType w:val="multilevel"/>
    <w:tmpl w:val="7EA28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BA4AD0"/>
    <w:multiLevelType w:val="multilevel"/>
    <w:tmpl w:val="A802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9F4105"/>
    <w:multiLevelType w:val="multilevel"/>
    <w:tmpl w:val="1786D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85F6121"/>
    <w:multiLevelType w:val="multilevel"/>
    <w:tmpl w:val="E06A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89E3CC0"/>
    <w:multiLevelType w:val="multilevel"/>
    <w:tmpl w:val="93606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A16263"/>
    <w:multiLevelType w:val="multilevel"/>
    <w:tmpl w:val="7408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9D6B9D"/>
    <w:multiLevelType w:val="multilevel"/>
    <w:tmpl w:val="7B2A7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DA1893"/>
    <w:multiLevelType w:val="multilevel"/>
    <w:tmpl w:val="CBDA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A5737A6"/>
    <w:multiLevelType w:val="multilevel"/>
    <w:tmpl w:val="194A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EE619FB"/>
    <w:multiLevelType w:val="multilevel"/>
    <w:tmpl w:val="B2EC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5871303">
    <w:abstractNumId w:val="10"/>
  </w:num>
  <w:num w:numId="2" w16cid:durableId="1688411523">
    <w:abstractNumId w:val="13"/>
  </w:num>
  <w:num w:numId="3" w16cid:durableId="207373951">
    <w:abstractNumId w:val="5"/>
  </w:num>
  <w:num w:numId="4" w16cid:durableId="1897929864">
    <w:abstractNumId w:val="24"/>
  </w:num>
  <w:num w:numId="5" w16cid:durableId="30811608">
    <w:abstractNumId w:val="23"/>
  </w:num>
  <w:num w:numId="6" w16cid:durableId="1277175310">
    <w:abstractNumId w:val="0"/>
  </w:num>
  <w:num w:numId="7" w16cid:durableId="1387534456">
    <w:abstractNumId w:val="6"/>
  </w:num>
  <w:num w:numId="8" w16cid:durableId="1895576310">
    <w:abstractNumId w:val="19"/>
  </w:num>
  <w:num w:numId="9" w16cid:durableId="38169733">
    <w:abstractNumId w:val="15"/>
  </w:num>
  <w:num w:numId="10" w16cid:durableId="1396270760">
    <w:abstractNumId w:val="8"/>
  </w:num>
  <w:num w:numId="11" w16cid:durableId="1931886326">
    <w:abstractNumId w:val="14"/>
  </w:num>
  <w:num w:numId="12" w16cid:durableId="1340039443">
    <w:abstractNumId w:val="7"/>
  </w:num>
  <w:num w:numId="13" w16cid:durableId="1286892765">
    <w:abstractNumId w:val="12"/>
  </w:num>
  <w:num w:numId="14" w16cid:durableId="1329599672">
    <w:abstractNumId w:val="21"/>
  </w:num>
  <w:num w:numId="15" w16cid:durableId="617755925">
    <w:abstractNumId w:val="4"/>
  </w:num>
  <w:num w:numId="16" w16cid:durableId="37441240">
    <w:abstractNumId w:val="2"/>
  </w:num>
  <w:num w:numId="17" w16cid:durableId="1867668576">
    <w:abstractNumId w:val="26"/>
  </w:num>
  <w:num w:numId="18" w16cid:durableId="2047482581">
    <w:abstractNumId w:val="17"/>
  </w:num>
  <w:num w:numId="19" w16cid:durableId="1824159196">
    <w:abstractNumId w:val="9"/>
  </w:num>
  <w:num w:numId="20" w16cid:durableId="142738578">
    <w:abstractNumId w:val="25"/>
  </w:num>
  <w:num w:numId="21" w16cid:durableId="971519337">
    <w:abstractNumId w:val="16"/>
  </w:num>
  <w:num w:numId="22" w16cid:durableId="1378578273">
    <w:abstractNumId w:val="1"/>
  </w:num>
  <w:num w:numId="23" w16cid:durableId="2042393318">
    <w:abstractNumId w:val="20"/>
  </w:num>
  <w:num w:numId="24" w16cid:durableId="2116047547">
    <w:abstractNumId w:val="18"/>
  </w:num>
  <w:num w:numId="25" w16cid:durableId="492793948">
    <w:abstractNumId w:val="3"/>
  </w:num>
  <w:num w:numId="26" w16cid:durableId="1547183034">
    <w:abstractNumId w:val="27"/>
  </w:num>
  <w:num w:numId="27" w16cid:durableId="316765800">
    <w:abstractNumId w:val="22"/>
  </w:num>
  <w:num w:numId="28" w16cid:durableId="1952856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D03"/>
    <w:rsid w:val="00002985"/>
    <w:rsid w:val="001021D5"/>
    <w:rsid w:val="001D2227"/>
    <w:rsid w:val="00201FF9"/>
    <w:rsid w:val="0023645D"/>
    <w:rsid w:val="00267E9A"/>
    <w:rsid w:val="004E3050"/>
    <w:rsid w:val="006F15EB"/>
    <w:rsid w:val="008C4D03"/>
    <w:rsid w:val="00B722CA"/>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3253E"/>
  <w15:chartTrackingRefBased/>
  <w15:docId w15:val="{49486954-8DAA-4AB8-BC2B-4B63CCC22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4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4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D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D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D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D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D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D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D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D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D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D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D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D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D03"/>
    <w:rPr>
      <w:rFonts w:eastAsiaTheme="majorEastAsia" w:cstheme="majorBidi"/>
      <w:color w:val="272727" w:themeColor="text1" w:themeTint="D8"/>
    </w:rPr>
  </w:style>
  <w:style w:type="paragraph" w:styleId="Title">
    <w:name w:val="Title"/>
    <w:basedOn w:val="Normal"/>
    <w:next w:val="Normal"/>
    <w:link w:val="TitleChar"/>
    <w:uiPriority w:val="10"/>
    <w:qFormat/>
    <w:rsid w:val="008C4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D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D03"/>
    <w:pPr>
      <w:spacing w:before="160"/>
      <w:jc w:val="center"/>
    </w:pPr>
    <w:rPr>
      <w:i/>
      <w:iCs/>
      <w:color w:val="404040" w:themeColor="text1" w:themeTint="BF"/>
    </w:rPr>
  </w:style>
  <w:style w:type="character" w:customStyle="1" w:styleId="QuoteChar">
    <w:name w:val="Quote Char"/>
    <w:basedOn w:val="DefaultParagraphFont"/>
    <w:link w:val="Quote"/>
    <w:uiPriority w:val="29"/>
    <w:rsid w:val="008C4D03"/>
    <w:rPr>
      <w:i/>
      <w:iCs/>
      <w:color w:val="404040" w:themeColor="text1" w:themeTint="BF"/>
    </w:rPr>
  </w:style>
  <w:style w:type="paragraph" w:styleId="ListParagraph">
    <w:name w:val="List Paragraph"/>
    <w:basedOn w:val="Normal"/>
    <w:uiPriority w:val="34"/>
    <w:qFormat/>
    <w:rsid w:val="008C4D03"/>
    <w:pPr>
      <w:ind w:left="720"/>
      <w:contextualSpacing/>
    </w:pPr>
  </w:style>
  <w:style w:type="character" w:styleId="IntenseEmphasis">
    <w:name w:val="Intense Emphasis"/>
    <w:basedOn w:val="DefaultParagraphFont"/>
    <w:uiPriority w:val="21"/>
    <w:qFormat/>
    <w:rsid w:val="008C4D03"/>
    <w:rPr>
      <w:i/>
      <w:iCs/>
      <w:color w:val="0F4761" w:themeColor="accent1" w:themeShade="BF"/>
    </w:rPr>
  </w:style>
  <w:style w:type="paragraph" w:styleId="IntenseQuote">
    <w:name w:val="Intense Quote"/>
    <w:basedOn w:val="Normal"/>
    <w:next w:val="Normal"/>
    <w:link w:val="IntenseQuoteChar"/>
    <w:uiPriority w:val="30"/>
    <w:qFormat/>
    <w:rsid w:val="008C4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D03"/>
    <w:rPr>
      <w:i/>
      <w:iCs/>
      <w:color w:val="0F4761" w:themeColor="accent1" w:themeShade="BF"/>
    </w:rPr>
  </w:style>
  <w:style w:type="character" w:styleId="IntenseReference">
    <w:name w:val="Intense Reference"/>
    <w:basedOn w:val="DefaultParagraphFont"/>
    <w:uiPriority w:val="32"/>
    <w:qFormat/>
    <w:rsid w:val="008C4D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764087">
      <w:bodyDiv w:val="1"/>
      <w:marLeft w:val="0"/>
      <w:marRight w:val="0"/>
      <w:marTop w:val="0"/>
      <w:marBottom w:val="0"/>
      <w:divBdr>
        <w:top w:val="none" w:sz="0" w:space="0" w:color="auto"/>
        <w:left w:val="none" w:sz="0" w:space="0" w:color="auto"/>
        <w:bottom w:val="none" w:sz="0" w:space="0" w:color="auto"/>
        <w:right w:val="none" w:sz="0" w:space="0" w:color="auto"/>
      </w:divBdr>
      <w:divsChild>
        <w:div w:id="590357453">
          <w:marLeft w:val="0"/>
          <w:marRight w:val="0"/>
          <w:marTop w:val="0"/>
          <w:marBottom w:val="0"/>
          <w:divBdr>
            <w:top w:val="none" w:sz="0" w:space="0" w:color="auto"/>
            <w:left w:val="none" w:sz="0" w:space="0" w:color="auto"/>
            <w:bottom w:val="none" w:sz="0" w:space="0" w:color="auto"/>
            <w:right w:val="none" w:sz="0" w:space="0" w:color="auto"/>
          </w:divBdr>
          <w:divsChild>
            <w:div w:id="213395314">
              <w:marLeft w:val="0"/>
              <w:marRight w:val="0"/>
              <w:marTop w:val="0"/>
              <w:marBottom w:val="0"/>
              <w:divBdr>
                <w:top w:val="none" w:sz="0" w:space="0" w:color="auto"/>
                <w:left w:val="none" w:sz="0" w:space="0" w:color="auto"/>
                <w:bottom w:val="none" w:sz="0" w:space="0" w:color="auto"/>
                <w:right w:val="none" w:sz="0" w:space="0" w:color="auto"/>
              </w:divBdr>
            </w:div>
            <w:div w:id="1123039683">
              <w:marLeft w:val="0"/>
              <w:marRight w:val="0"/>
              <w:marTop w:val="0"/>
              <w:marBottom w:val="0"/>
              <w:divBdr>
                <w:top w:val="none" w:sz="0" w:space="0" w:color="auto"/>
                <w:left w:val="none" w:sz="0" w:space="0" w:color="auto"/>
                <w:bottom w:val="none" w:sz="0" w:space="0" w:color="auto"/>
                <w:right w:val="none" w:sz="0" w:space="0" w:color="auto"/>
              </w:divBdr>
            </w:div>
            <w:div w:id="45762664">
              <w:marLeft w:val="0"/>
              <w:marRight w:val="0"/>
              <w:marTop w:val="0"/>
              <w:marBottom w:val="0"/>
              <w:divBdr>
                <w:top w:val="none" w:sz="0" w:space="0" w:color="auto"/>
                <w:left w:val="none" w:sz="0" w:space="0" w:color="auto"/>
                <w:bottom w:val="none" w:sz="0" w:space="0" w:color="auto"/>
                <w:right w:val="none" w:sz="0" w:space="0" w:color="auto"/>
              </w:divBdr>
            </w:div>
            <w:div w:id="1389526435">
              <w:marLeft w:val="0"/>
              <w:marRight w:val="0"/>
              <w:marTop w:val="0"/>
              <w:marBottom w:val="0"/>
              <w:divBdr>
                <w:top w:val="none" w:sz="0" w:space="0" w:color="auto"/>
                <w:left w:val="none" w:sz="0" w:space="0" w:color="auto"/>
                <w:bottom w:val="none" w:sz="0" w:space="0" w:color="auto"/>
                <w:right w:val="none" w:sz="0" w:space="0" w:color="auto"/>
              </w:divBdr>
            </w:div>
            <w:div w:id="271783665">
              <w:marLeft w:val="0"/>
              <w:marRight w:val="0"/>
              <w:marTop w:val="0"/>
              <w:marBottom w:val="0"/>
              <w:divBdr>
                <w:top w:val="none" w:sz="0" w:space="0" w:color="auto"/>
                <w:left w:val="none" w:sz="0" w:space="0" w:color="auto"/>
                <w:bottom w:val="none" w:sz="0" w:space="0" w:color="auto"/>
                <w:right w:val="none" w:sz="0" w:space="0" w:color="auto"/>
              </w:divBdr>
            </w:div>
            <w:div w:id="433593876">
              <w:marLeft w:val="0"/>
              <w:marRight w:val="0"/>
              <w:marTop w:val="0"/>
              <w:marBottom w:val="0"/>
              <w:divBdr>
                <w:top w:val="none" w:sz="0" w:space="0" w:color="auto"/>
                <w:left w:val="none" w:sz="0" w:space="0" w:color="auto"/>
                <w:bottom w:val="none" w:sz="0" w:space="0" w:color="auto"/>
                <w:right w:val="none" w:sz="0" w:space="0" w:color="auto"/>
              </w:divBdr>
            </w:div>
            <w:div w:id="1712219354">
              <w:marLeft w:val="0"/>
              <w:marRight w:val="0"/>
              <w:marTop w:val="0"/>
              <w:marBottom w:val="0"/>
              <w:divBdr>
                <w:top w:val="none" w:sz="0" w:space="0" w:color="auto"/>
                <w:left w:val="none" w:sz="0" w:space="0" w:color="auto"/>
                <w:bottom w:val="none" w:sz="0" w:space="0" w:color="auto"/>
                <w:right w:val="none" w:sz="0" w:space="0" w:color="auto"/>
              </w:divBdr>
            </w:div>
            <w:div w:id="1555579486">
              <w:marLeft w:val="0"/>
              <w:marRight w:val="0"/>
              <w:marTop w:val="0"/>
              <w:marBottom w:val="0"/>
              <w:divBdr>
                <w:top w:val="none" w:sz="0" w:space="0" w:color="auto"/>
                <w:left w:val="none" w:sz="0" w:space="0" w:color="auto"/>
                <w:bottom w:val="none" w:sz="0" w:space="0" w:color="auto"/>
                <w:right w:val="none" w:sz="0" w:space="0" w:color="auto"/>
              </w:divBdr>
            </w:div>
            <w:div w:id="1498956688">
              <w:marLeft w:val="0"/>
              <w:marRight w:val="0"/>
              <w:marTop w:val="0"/>
              <w:marBottom w:val="0"/>
              <w:divBdr>
                <w:top w:val="none" w:sz="0" w:space="0" w:color="auto"/>
                <w:left w:val="none" w:sz="0" w:space="0" w:color="auto"/>
                <w:bottom w:val="none" w:sz="0" w:space="0" w:color="auto"/>
                <w:right w:val="none" w:sz="0" w:space="0" w:color="auto"/>
              </w:divBdr>
            </w:div>
            <w:div w:id="880750352">
              <w:marLeft w:val="0"/>
              <w:marRight w:val="0"/>
              <w:marTop w:val="0"/>
              <w:marBottom w:val="0"/>
              <w:divBdr>
                <w:top w:val="none" w:sz="0" w:space="0" w:color="auto"/>
                <w:left w:val="none" w:sz="0" w:space="0" w:color="auto"/>
                <w:bottom w:val="none" w:sz="0" w:space="0" w:color="auto"/>
                <w:right w:val="none" w:sz="0" w:space="0" w:color="auto"/>
              </w:divBdr>
            </w:div>
            <w:div w:id="122310375">
              <w:marLeft w:val="0"/>
              <w:marRight w:val="0"/>
              <w:marTop w:val="0"/>
              <w:marBottom w:val="0"/>
              <w:divBdr>
                <w:top w:val="none" w:sz="0" w:space="0" w:color="auto"/>
                <w:left w:val="none" w:sz="0" w:space="0" w:color="auto"/>
                <w:bottom w:val="none" w:sz="0" w:space="0" w:color="auto"/>
                <w:right w:val="none" w:sz="0" w:space="0" w:color="auto"/>
              </w:divBdr>
            </w:div>
            <w:div w:id="31272518">
              <w:marLeft w:val="0"/>
              <w:marRight w:val="0"/>
              <w:marTop w:val="0"/>
              <w:marBottom w:val="0"/>
              <w:divBdr>
                <w:top w:val="none" w:sz="0" w:space="0" w:color="auto"/>
                <w:left w:val="none" w:sz="0" w:space="0" w:color="auto"/>
                <w:bottom w:val="none" w:sz="0" w:space="0" w:color="auto"/>
                <w:right w:val="none" w:sz="0" w:space="0" w:color="auto"/>
              </w:divBdr>
            </w:div>
            <w:div w:id="1236353126">
              <w:marLeft w:val="0"/>
              <w:marRight w:val="0"/>
              <w:marTop w:val="0"/>
              <w:marBottom w:val="0"/>
              <w:divBdr>
                <w:top w:val="none" w:sz="0" w:space="0" w:color="auto"/>
                <w:left w:val="none" w:sz="0" w:space="0" w:color="auto"/>
                <w:bottom w:val="none" w:sz="0" w:space="0" w:color="auto"/>
                <w:right w:val="none" w:sz="0" w:space="0" w:color="auto"/>
              </w:divBdr>
            </w:div>
          </w:divsChild>
        </w:div>
        <w:div w:id="188111087">
          <w:marLeft w:val="0"/>
          <w:marRight w:val="0"/>
          <w:marTop w:val="0"/>
          <w:marBottom w:val="0"/>
          <w:divBdr>
            <w:top w:val="none" w:sz="0" w:space="0" w:color="auto"/>
            <w:left w:val="none" w:sz="0" w:space="0" w:color="auto"/>
            <w:bottom w:val="none" w:sz="0" w:space="0" w:color="auto"/>
            <w:right w:val="none" w:sz="0" w:space="0" w:color="auto"/>
          </w:divBdr>
        </w:div>
        <w:div w:id="1721322684">
          <w:marLeft w:val="0"/>
          <w:marRight w:val="0"/>
          <w:marTop w:val="0"/>
          <w:marBottom w:val="0"/>
          <w:divBdr>
            <w:top w:val="none" w:sz="0" w:space="0" w:color="auto"/>
            <w:left w:val="none" w:sz="0" w:space="0" w:color="auto"/>
            <w:bottom w:val="none" w:sz="0" w:space="0" w:color="auto"/>
            <w:right w:val="none" w:sz="0" w:space="0" w:color="auto"/>
          </w:divBdr>
        </w:div>
        <w:div w:id="1608849855">
          <w:marLeft w:val="0"/>
          <w:marRight w:val="0"/>
          <w:marTop w:val="0"/>
          <w:marBottom w:val="0"/>
          <w:divBdr>
            <w:top w:val="none" w:sz="0" w:space="0" w:color="auto"/>
            <w:left w:val="none" w:sz="0" w:space="0" w:color="auto"/>
            <w:bottom w:val="none" w:sz="0" w:space="0" w:color="auto"/>
            <w:right w:val="none" w:sz="0" w:space="0" w:color="auto"/>
          </w:divBdr>
        </w:div>
        <w:div w:id="1320114508">
          <w:marLeft w:val="0"/>
          <w:marRight w:val="0"/>
          <w:marTop w:val="0"/>
          <w:marBottom w:val="0"/>
          <w:divBdr>
            <w:top w:val="none" w:sz="0" w:space="0" w:color="auto"/>
            <w:left w:val="none" w:sz="0" w:space="0" w:color="auto"/>
            <w:bottom w:val="none" w:sz="0" w:space="0" w:color="auto"/>
            <w:right w:val="none" w:sz="0" w:space="0" w:color="auto"/>
          </w:divBdr>
        </w:div>
        <w:div w:id="1326401317">
          <w:marLeft w:val="0"/>
          <w:marRight w:val="0"/>
          <w:marTop w:val="0"/>
          <w:marBottom w:val="0"/>
          <w:divBdr>
            <w:top w:val="none" w:sz="0" w:space="0" w:color="auto"/>
            <w:left w:val="none" w:sz="0" w:space="0" w:color="auto"/>
            <w:bottom w:val="none" w:sz="0" w:space="0" w:color="auto"/>
            <w:right w:val="none" w:sz="0" w:space="0" w:color="auto"/>
          </w:divBdr>
        </w:div>
        <w:div w:id="2059697770">
          <w:marLeft w:val="0"/>
          <w:marRight w:val="0"/>
          <w:marTop w:val="0"/>
          <w:marBottom w:val="0"/>
          <w:divBdr>
            <w:top w:val="none" w:sz="0" w:space="0" w:color="auto"/>
            <w:left w:val="none" w:sz="0" w:space="0" w:color="auto"/>
            <w:bottom w:val="none" w:sz="0" w:space="0" w:color="auto"/>
            <w:right w:val="none" w:sz="0" w:space="0" w:color="auto"/>
          </w:divBdr>
        </w:div>
        <w:div w:id="1515150257">
          <w:marLeft w:val="0"/>
          <w:marRight w:val="0"/>
          <w:marTop w:val="0"/>
          <w:marBottom w:val="0"/>
          <w:divBdr>
            <w:top w:val="none" w:sz="0" w:space="0" w:color="auto"/>
            <w:left w:val="none" w:sz="0" w:space="0" w:color="auto"/>
            <w:bottom w:val="none" w:sz="0" w:space="0" w:color="auto"/>
            <w:right w:val="none" w:sz="0" w:space="0" w:color="auto"/>
          </w:divBdr>
        </w:div>
        <w:div w:id="1068306209">
          <w:marLeft w:val="0"/>
          <w:marRight w:val="0"/>
          <w:marTop w:val="0"/>
          <w:marBottom w:val="0"/>
          <w:divBdr>
            <w:top w:val="none" w:sz="0" w:space="0" w:color="auto"/>
            <w:left w:val="none" w:sz="0" w:space="0" w:color="auto"/>
            <w:bottom w:val="none" w:sz="0" w:space="0" w:color="auto"/>
            <w:right w:val="none" w:sz="0" w:space="0" w:color="auto"/>
          </w:divBdr>
        </w:div>
        <w:div w:id="1844471676">
          <w:marLeft w:val="0"/>
          <w:marRight w:val="0"/>
          <w:marTop w:val="0"/>
          <w:marBottom w:val="0"/>
          <w:divBdr>
            <w:top w:val="none" w:sz="0" w:space="0" w:color="auto"/>
            <w:left w:val="none" w:sz="0" w:space="0" w:color="auto"/>
            <w:bottom w:val="none" w:sz="0" w:space="0" w:color="auto"/>
            <w:right w:val="none" w:sz="0" w:space="0" w:color="auto"/>
          </w:divBdr>
        </w:div>
        <w:div w:id="801850918">
          <w:marLeft w:val="0"/>
          <w:marRight w:val="0"/>
          <w:marTop w:val="0"/>
          <w:marBottom w:val="0"/>
          <w:divBdr>
            <w:top w:val="none" w:sz="0" w:space="0" w:color="auto"/>
            <w:left w:val="none" w:sz="0" w:space="0" w:color="auto"/>
            <w:bottom w:val="none" w:sz="0" w:space="0" w:color="auto"/>
            <w:right w:val="none" w:sz="0" w:space="0" w:color="auto"/>
          </w:divBdr>
        </w:div>
        <w:div w:id="1176767494">
          <w:marLeft w:val="0"/>
          <w:marRight w:val="0"/>
          <w:marTop w:val="0"/>
          <w:marBottom w:val="0"/>
          <w:divBdr>
            <w:top w:val="none" w:sz="0" w:space="0" w:color="auto"/>
            <w:left w:val="none" w:sz="0" w:space="0" w:color="auto"/>
            <w:bottom w:val="none" w:sz="0" w:space="0" w:color="auto"/>
            <w:right w:val="none" w:sz="0" w:space="0" w:color="auto"/>
          </w:divBdr>
        </w:div>
        <w:div w:id="1317883874">
          <w:marLeft w:val="0"/>
          <w:marRight w:val="0"/>
          <w:marTop w:val="0"/>
          <w:marBottom w:val="0"/>
          <w:divBdr>
            <w:top w:val="none" w:sz="0" w:space="0" w:color="auto"/>
            <w:left w:val="none" w:sz="0" w:space="0" w:color="auto"/>
            <w:bottom w:val="none" w:sz="0" w:space="0" w:color="auto"/>
            <w:right w:val="none" w:sz="0" w:space="0" w:color="auto"/>
          </w:divBdr>
        </w:div>
        <w:div w:id="503519636">
          <w:marLeft w:val="0"/>
          <w:marRight w:val="0"/>
          <w:marTop w:val="0"/>
          <w:marBottom w:val="0"/>
          <w:divBdr>
            <w:top w:val="none" w:sz="0" w:space="0" w:color="auto"/>
            <w:left w:val="none" w:sz="0" w:space="0" w:color="auto"/>
            <w:bottom w:val="none" w:sz="0" w:space="0" w:color="auto"/>
            <w:right w:val="none" w:sz="0" w:space="0" w:color="auto"/>
          </w:divBdr>
        </w:div>
        <w:div w:id="1111627591">
          <w:marLeft w:val="0"/>
          <w:marRight w:val="0"/>
          <w:marTop w:val="0"/>
          <w:marBottom w:val="0"/>
          <w:divBdr>
            <w:top w:val="none" w:sz="0" w:space="0" w:color="auto"/>
            <w:left w:val="none" w:sz="0" w:space="0" w:color="auto"/>
            <w:bottom w:val="none" w:sz="0" w:space="0" w:color="auto"/>
            <w:right w:val="none" w:sz="0" w:space="0" w:color="auto"/>
          </w:divBdr>
        </w:div>
        <w:div w:id="529342662">
          <w:marLeft w:val="0"/>
          <w:marRight w:val="0"/>
          <w:marTop w:val="0"/>
          <w:marBottom w:val="0"/>
          <w:divBdr>
            <w:top w:val="none" w:sz="0" w:space="0" w:color="auto"/>
            <w:left w:val="none" w:sz="0" w:space="0" w:color="auto"/>
            <w:bottom w:val="none" w:sz="0" w:space="0" w:color="auto"/>
            <w:right w:val="none" w:sz="0" w:space="0" w:color="auto"/>
          </w:divBdr>
        </w:div>
        <w:div w:id="1841237709">
          <w:marLeft w:val="0"/>
          <w:marRight w:val="0"/>
          <w:marTop w:val="0"/>
          <w:marBottom w:val="0"/>
          <w:divBdr>
            <w:top w:val="none" w:sz="0" w:space="0" w:color="auto"/>
            <w:left w:val="none" w:sz="0" w:space="0" w:color="auto"/>
            <w:bottom w:val="none" w:sz="0" w:space="0" w:color="auto"/>
            <w:right w:val="none" w:sz="0" w:space="0" w:color="auto"/>
          </w:divBdr>
        </w:div>
        <w:div w:id="1781997160">
          <w:marLeft w:val="0"/>
          <w:marRight w:val="0"/>
          <w:marTop w:val="0"/>
          <w:marBottom w:val="0"/>
          <w:divBdr>
            <w:top w:val="none" w:sz="0" w:space="0" w:color="auto"/>
            <w:left w:val="none" w:sz="0" w:space="0" w:color="auto"/>
            <w:bottom w:val="none" w:sz="0" w:space="0" w:color="auto"/>
            <w:right w:val="none" w:sz="0" w:space="0" w:color="auto"/>
          </w:divBdr>
        </w:div>
        <w:div w:id="434793594">
          <w:marLeft w:val="0"/>
          <w:marRight w:val="0"/>
          <w:marTop w:val="0"/>
          <w:marBottom w:val="0"/>
          <w:divBdr>
            <w:top w:val="none" w:sz="0" w:space="0" w:color="auto"/>
            <w:left w:val="none" w:sz="0" w:space="0" w:color="auto"/>
            <w:bottom w:val="none" w:sz="0" w:space="0" w:color="auto"/>
            <w:right w:val="none" w:sz="0" w:space="0" w:color="auto"/>
          </w:divBdr>
        </w:div>
        <w:div w:id="911886730">
          <w:marLeft w:val="0"/>
          <w:marRight w:val="0"/>
          <w:marTop w:val="0"/>
          <w:marBottom w:val="0"/>
          <w:divBdr>
            <w:top w:val="none" w:sz="0" w:space="0" w:color="auto"/>
            <w:left w:val="none" w:sz="0" w:space="0" w:color="auto"/>
            <w:bottom w:val="none" w:sz="0" w:space="0" w:color="auto"/>
            <w:right w:val="none" w:sz="0" w:space="0" w:color="auto"/>
          </w:divBdr>
        </w:div>
        <w:div w:id="1435327761">
          <w:marLeft w:val="0"/>
          <w:marRight w:val="0"/>
          <w:marTop w:val="0"/>
          <w:marBottom w:val="0"/>
          <w:divBdr>
            <w:top w:val="none" w:sz="0" w:space="0" w:color="auto"/>
            <w:left w:val="none" w:sz="0" w:space="0" w:color="auto"/>
            <w:bottom w:val="none" w:sz="0" w:space="0" w:color="auto"/>
            <w:right w:val="none" w:sz="0" w:space="0" w:color="auto"/>
          </w:divBdr>
        </w:div>
        <w:div w:id="931625732">
          <w:marLeft w:val="0"/>
          <w:marRight w:val="0"/>
          <w:marTop w:val="0"/>
          <w:marBottom w:val="0"/>
          <w:divBdr>
            <w:top w:val="none" w:sz="0" w:space="0" w:color="auto"/>
            <w:left w:val="none" w:sz="0" w:space="0" w:color="auto"/>
            <w:bottom w:val="none" w:sz="0" w:space="0" w:color="auto"/>
            <w:right w:val="none" w:sz="0" w:space="0" w:color="auto"/>
          </w:divBdr>
          <w:divsChild>
            <w:div w:id="1016613859">
              <w:marLeft w:val="0"/>
              <w:marRight w:val="0"/>
              <w:marTop w:val="0"/>
              <w:marBottom w:val="0"/>
              <w:divBdr>
                <w:top w:val="none" w:sz="0" w:space="0" w:color="auto"/>
                <w:left w:val="none" w:sz="0" w:space="0" w:color="auto"/>
                <w:bottom w:val="none" w:sz="0" w:space="0" w:color="auto"/>
                <w:right w:val="none" w:sz="0" w:space="0" w:color="auto"/>
              </w:divBdr>
            </w:div>
            <w:div w:id="467087710">
              <w:marLeft w:val="0"/>
              <w:marRight w:val="0"/>
              <w:marTop w:val="0"/>
              <w:marBottom w:val="0"/>
              <w:divBdr>
                <w:top w:val="none" w:sz="0" w:space="0" w:color="auto"/>
                <w:left w:val="none" w:sz="0" w:space="0" w:color="auto"/>
                <w:bottom w:val="none" w:sz="0" w:space="0" w:color="auto"/>
                <w:right w:val="none" w:sz="0" w:space="0" w:color="auto"/>
              </w:divBdr>
            </w:div>
            <w:div w:id="275138442">
              <w:marLeft w:val="0"/>
              <w:marRight w:val="0"/>
              <w:marTop w:val="0"/>
              <w:marBottom w:val="0"/>
              <w:divBdr>
                <w:top w:val="none" w:sz="0" w:space="0" w:color="auto"/>
                <w:left w:val="none" w:sz="0" w:space="0" w:color="auto"/>
                <w:bottom w:val="none" w:sz="0" w:space="0" w:color="auto"/>
                <w:right w:val="none" w:sz="0" w:space="0" w:color="auto"/>
              </w:divBdr>
            </w:div>
            <w:div w:id="1556114475">
              <w:marLeft w:val="0"/>
              <w:marRight w:val="0"/>
              <w:marTop w:val="0"/>
              <w:marBottom w:val="0"/>
              <w:divBdr>
                <w:top w:val="none" w:sz="0" w:space="0" w:color="auto"/>
                <w:left w:val="none" w:sz="0" w:space="0" w:color="auto"/>
                <w:bottom w:val="none" w:sz="0" w:space="0" w:color="auto"/>
                <w:right w:val="none" w:sz="0" w:space="0" w:color="auto"/>
              </w:divBdr>
            </w:div>
            <w:div w:id="1475952679">
              <w:marLeft w:val="0"/>
              <w:marRight w:val="0"/>
              <w:marTop w:val="0"/>
              <w:marBottom w:val="0"/>
              <w:divBdr>
                <w:top w:val="none" w:sz="0" w:space="0" w:color="auto"/>
                <w:left w:val="none" w:sz="0" w:space="0" w:color="auto"/>
                <w:bottom w:val="none" w:sz="0" w:space="0" w:color="auto"/>
                <w:right w:val="none" w:sz="0" w:space="0" w:color="auto"/>
              </w:divBdr>
            </w:div>
            <w:div w:id="1734114921">
              <w:marLeft w:val="0"/>
              <w:marRight w:val="0"/>
              <w:marTop w:val="0"/>
              <w:marBottom w:val="0"/>
              <w:divBdr>
                <w:top w:val="none" w:sz="0" w:space="0" w:color="auto"/>
                <w:left w:val="none" w:sz="0" w:space="0" w:color="auto"/>
                <w:bottom w:val="none" w:sz="0" w:space="0" w:color="auto"/>
                <w:right w:val="none" w:sz="0" w:space="0" w:color="auto"/>
              </w:divBdr>
            </w:div>
            <w:div w:id="959412628">
              <w:marLeft w:val="0"/>
              <w:marRight w:val="0"/>
              <w:marTop w:val="0"/>
              <w:marBottom w:val="0"/>
              <w:divBdr>
                <w:top w:val="none" w:sz="0" w:space="0" w:color="auto"/>
                <w:left w:val="none" w:sz="0" w:space="0" w:color="auto"/>
                <w:bottom w:val="none" w:sz="0" w:space="0" w:color="auto"/>
                <w:right w:val="none" w:sz="0" w:space="0" w:color="auto"/>
              </w:divBdr>
            </w:div>
            <w:div w:id="1109084553">
              <w:marLeft w:val="0"/>
              <w:marRight w:val="0"/>
              <w:marTop w:val="0"/>
              <w:marBottom w:val="0"/>
              <w:divBdr>
                <w:top w:val="none" w:sz="0" w:space="0" w:color="auto"/>
                <w:left w:val="none" w:sz="0" w:space="0" w:color="auto"/>
                <w:bottom w:val="none" w:sz="0" w:space="0" w:color="auto"/>
                <w:right w:val="none" w:sz="0" w:space="0" w:color="auto"/>
              </w:divBdr>
            </w:div>
            <w:div w:id="2113545430">
              <w:marLeft w:val="0"/>
              <w:marRight w:val="0"/>
              <w:marTop w:val="0"/>
              <w:marBottom w:val="0"/>
              <w:divBdr>
                <w:top w:val="none" w:sz="0" w:space="0" w:color="auto"/>
                <w:left w:val="none" w:sz="0" w:space="0" w:color="auto"/>
                <w:bottom w:val="none" w:sz="0" w:space="0" w:color="auto"/>
                <w:right w:val="none" w:sz="0" w:space="0" w:color="auto"/>
              </w:divBdr>
            </w:div>
            <w:div w:id="889144826">
              <w:marLeft w:val="0"/>
              <w:marRight w:val="0"/>
              <w:marTop w:val="0"/>
              <w:marBottom w:val="0"/>
              <w:divBdr>
                <w:top w:val="none" w:sz="0" w:space="0" w:color="auto"/>
                <w:left w:val="none" w:sz="0" w:space="0" w:color="auto"/>
                <w:bottom w:val="none" w:sz="0" w:space="0" w:color="auto"/>
                <w:right w:val="none" w:sz="0" w:space="0" w:color="auto"/>
              </w:divBdr>
            </w:div>
            <w:div w:id="1540514594">
              <w:marLeft w:val="0"/>
              <w:marRight w:val="0"/>
              <w:marTop w:val="0"/>
              <w:marBottom w:val="0"/>
              <w:divBdr>
                <w:top w:val="none" w:sz="0" w:space="0" w:color="auto"/>
                <w:left w:val="none" w:sz="0" w:space="0" w:color="auto"/>
                <w:bottom w:val="none" w:sz="0" w:space="0" w:color="auto"/>
                <w:right w:val="none" w:sz="0" w:space="0" w:color="auto"/>
              </w:divBdr>
            </w:div>
            <w:div w:id="615529359">
              <w:marLeft w:val="0"/>
              <w:marRight w:val="0"/>
              <w:marTop w:val="0"/>
              <w:marBottom w:val="0"/>
              <w:divBdr>
                <w:top w:val="none" w:sz="0" w:space="0" w:color="auto"/>
                <w:left w:val="none" w:sz="0" w:space="0" w:color="auto"/>
                <w:bottom w:val="none" w:sz="0" w:space="0" w:color="auto"/>
                <w:right w:val="none" w:sz="0" w:space="0" w:color="auto"/>
              </w:divBdr>
            </w:div>
            <w:div w:id="341668382">
              <w:marLeft w:val="0"/>
              <w:marRight w:val="0"/>
              <w:marTop w:val="0"/>
              <w:marBottom w:val="0"/>
              <w:divBdr>
                <w:top w:val="none" w:sz="0" w:space="0" w:color="auto"/>
                <w:left w:val="none" w:sz="0" w:space="0" w:color="auto"/>
                <w:bottom w:val="none" w:sz="0" w:space="0" w:color="auto"/>
                <w:right w:val="none" w:sz="0" w:space="0" w:color="auto"/>
              </w:divBdr>
            </w:div>
            <w:div w:id="583419218">
              <w:marLeft w:val="0"/>
              <w:marRight w:val="0"/>
              <w:marTop w:val="0"/>
              <w:marBottom w:val="0"/>
              <w:divBdr>
                <w:top w:val="none" w:sz="0" w:space="0" w:color="auto"/>
                <w:left w:val="none" w:sz="0" w:space="0" w:color="auto"/>
                <w:bottom w:val="none" w:sz="0" w:space="0" w:color="auto"/>
                <w:right w:val="none" w:sz="0" w:space="0" w:color="auto"/>
              </w:divBdr>
            </w:div>
            <w:div w:id="116071883">
              <w:marLeft w:val="0"/>
              <w:marRight w:val="0"/>
              <w:marTop w:val="0"/>
              <w:marBottom w:val="0"/>
              <w:divBdr>
                <w:top w:val="none" w:sz="0" w:space="0" w:color="auto"/>
                <w:left w:val="none" w:sz="0" w:space="0" w:color="auto"/>
                <w:bottom w:val="none" w:sz="0" w:space="0" w:color="auto"/>
                <w:right w:val="none" w:sz="0" w:space="0" w:color="auto"/>
              </w:divBdr>
            </w:div>
            <w:div w:id="391579579">
              <w:marLeft w:val="0"/>
              <w:marRight w:val="0"/>
              <w:marTop w:val="0"/>
              <w:marBottom w:val="0"/>
              <w:divBdr>
                <w:top w:val="none" w:sz="0" w:space="0" w:color="auto"/>
                <w:left w:val="none" w:sz="0" w:space="0" w:color="auto"/>
                <w:bottom w:val="none" w:sz="0" w:space="0" w:color="auto"/>
                <w:right w:val="none" w:sz="0" w:space="0" w:color="auto"/>
              </w:divBdr>
            </w:div>
            <w:div w:id="627246241">
              <w:marLeft w:val="0"/>
              <w:marRight w:val="0"/>
              <w:marTop w:val="0"/>
              <w:marBottom w:val="0"/>
              <w:divBdr>
                <w:top w:val="none" w:sz="0" w:space="0" w:color="auto"/>
                <w:left w:val="none" w:sz="0" w:space="0" w:color="auto"/>
                <w:bottom w:val="none" w:sz="0" w:space="0" w:color="auto"/>
                <w:right w:val="none" w:sz="0" w:space="0" w:color="auto"/>
              </w:divBdr>
            </w:div>
            <w:div w:id="805049604">
              <w:marLeft w:val="0"/>
              <w:marRight w:val="0"/>
              <w:marTop w:val="0"/>
              <w:marBottom w:val="0"/>
              <w:divBdr>
                <w:top w:val="none" w:sz="0" w:space="0" w:color="auto"/>
                <w:left w:val="none" w:sz="0" w:space="0" w:color="auto"/>
                <w:bottom w:val="none" w:sz="0" w:space="0" w:color="auto"/>
                <w:right w:val="none" w:sz="0" w:space="0" w:color="auto"/>
              </w:divBdr>
            </w:div>
            <w:div w:id="357318041">
              <w:marLeft w:val="0"/>
              <w:marRight w:val="0"/>
              <w:marTop w:val="0"/>
              <w:marBottom w:val="0"/>
              <w:divBdr>
                <w:top w:val="none" w:sz="0" w:space="0" w:color="auto"/>
                <w:left w:val="none" w:sz="0" w:space="0" w:color="auto"/>
                <w:bottom w:val="none" w:sz="0" w:space="0" w:color="auto"/>
                <w:right w:val="none" w:sz="0" w:space="0" w:color="auto"/>
              </w:divBdr>
            </w:div>
            <w:div w:id="1083062641">
              <w:marLeft w:val="0"/>
              <w:marRight w:val="0"/>
              <w:marTop w:val="0"/>
              <w:marBottom w:val="0"/>
              <w:divBdr>
                <w:top w:val="none" w:sz="0" w:space="0" w:color="auto"/>
                <w:left w:val="none" w:sz="0" w:space="0" w:color="auto"/>
                <w:bottom w:val="none" w:sz="0" w:space="0" w:color="auto"/>
                <w:right w:val="none" w:sz="0" w:space="0" w:color="auto"/>
              </w:divBdr>
            </w:div>
          </w:divsChild>
        </w:div>
        <w:div w:id="107820068">
          <w:marLeft w:val="0"/>
          <w:marRight w:val="0"/>
          <w:marTop w:val="0"/>
          <w:marBottom w:val="0"/>
          <w:divBdr>
            <w:top w:val="none" w:sz="0" w:space="0" w:color="auto"/>
            <w:left w:val="none" w:sz="0" w:space="0" w:color="auto"/>
            <w:bottom w:val="none" w:sz="0" w:space="0" w:color="auto"/>
            <w:right w:val="none" w:sz="0" w:space="0" w:color="auto"/>
          </w:divBdr>
          <w:divsChild>
            <w:div w:id="2006397748">
              <w:marLeft w:val="0"/>
              <w:marRight w:val="0"/>
              <w:marTop w:val="0"/>
              <w:marBottom w:val="0"/>
              <w:divBdr>
                <w:top w:val="none" w:sz="0" w:space="0" w:color="auto"/>
                <w:left w:val="none" w:sz="0" w:space="0" w:color="auto"/>
                <w:bottom w:val="none" w:sz="0" w:space="0" w:color="auto"/>
                <w:right w:val="none" w:sz="0" w:space="0" w:color="auto"/>
              </w:divBdr>
            </w:div>
            <w:div w:id="1820615632">
              <w:marLeft w:val="0"/>
              <w:marRight w:val="0"/>
              <w:marTop w:val="0"/>
              <w:marBottom w:val="0"/>
              <w:divBdr>
                <w:top w:val="none" w:sz="0" w:space="0" w:color="auto"/>
                <w:left w:val="none" w:sz="0" w:space="0" w:color="auto"/>
                <w:bottom w:val="none" w:sz="0" w:space="0" w:color="auto"/>
                <w:right w:val="none" w:sz="0" w:space="0" w:color="auto"/>
              </w:divBdr>
            </w:div>
            <w:div w:id="1269200527">
              <w:marLeft w:val="0"/>
              <w:marRight w:val="0"/>
              <w:marTop w:val="0"/>
              <w:marBottom w:val="0"/>
              <w:divBdr>
                <w:top w:val="none" w:sz="0" w:space="0" w:color="auto"/>
                <w:left w:val="none" w:sz="0" w:space="0" w:color="auto"/>
                <w:bottom w:val="none" w:sz="0" w:space="0" w:color="auto"/>
                <w:right w:val="none" w:sz="0" w:space="0" w:color="auto"/>
              </w:divBdr>
            </w:div>
            <w:div w:id="929196409">
              <w:marLeft w:val="0"/>
              <w:marRight w:val="0"/>
              <w:marTop w:val="0"/>
              <w:marBottom w:val="0"/>
              <w:divBdr>
                <w:top w:val="none" w:sz="0" w:space="0" w:color="auto"/>
                <w:left w:val="none" w:sz="0" w:space="0" w:color="auto"/>
                <w:bottom w:val="none" w:sz="0" w:space="0" w:color="auto"/>
                <w:right w:val="none" w:sz="0" w:space="0" w:color="auto"/>
              </w:divBdr>
            </w:div>
            <w:div w:id="636767182">
              <w:marLeft w:val="0"/>
              <w:marRight w:val="0"/>
              <w:marTop w:val="0"/>
              <w:marBottom w:val="0"/>
              <w:divBdr>
                <w:top w:val="none" w:sz="0" w:space="0" w:color="auto"/>
                <w:left w:val="none" w:sz="0" w:space="0" w:color="auto"/>
                <w:bottom w:val="none" w:sz="0" w:space="0" w:color="auto"/>
                <w:right w:val="none" w:sz="0" w:space="0" w:color="auto"/>
              </w:divBdr>
            </w:div>
            <w:div w:id="1168711287">
              <w:marLeft w:val="0"/>
              <w:marRight w:val="0"/>
              <w:marTop w:val="0"/>
              <w:marBottom w:val="0"/>
              <w:divBdr>
                <w:top w:val="none" w:sz="0" w:space="0" w:color="auto"/>
                <w:left w:val="none" w:sz="0" w:space="0" w:color="auto"/>
                <w:bottom w:val="none" w:sz="0" w:space="0" w:color="auto"/>
                <w:right w:val="none" w:sz="0" w:space="0" w:color="auto"/>
              </w:divBdr>
            </w:div>
            <w:div w:id="313946637">
              <w:marLeft w:val="0"/>
              <w:marRight w:val="0"/>
              <w:marTop w:val="0"/>
              <w:marBottom w:val="0"/>
              <w:divBdr>
                <w:top w:val="none" w:sz="0" w:space="0" w:color="auto"/>
                <w:left w:val="none" w:sz="0" w:space="0" w:color="auto"/>
                <w:bottom w:val="none" w:sz="0" w:space="0" w:color="auto"/>
                <w:right w:val="none" w:sz="0" w:space="0" w:color="auto"/>
              </w:divBdr>
            </w:div>
            <w:div w:id="1286620014">
              <w:marLeft w:val="0"/>
              <w:marRight w:val="0"/>
              <w:marTop w:val="0"/>
              <w:marBottom w:val="0"/>
              <w:divBdr>
                <w:top w:val="none" w:sz="0" w:space="0" w:color="auto"/>
                <w:left w:val="none" w:sz="0" w:space="0" w:color="auto"/>
                <w:bottom w:val="none" w:sz="0" w:space="0" w:color="auto"/>
                <w:right w:val="none" w:sz="0" w:space="0" w:color="auto"/>
              </w:divBdr>
            </w:div>
            <w:div w:id="1513645189">
              <w:marLeft w:val="0"/>
              <w:marRight w:val="0"/>
              <w:marTop w:val="0"/>
              <w:marBottom w:val="0"/>
              <w:divBdr>
                <w:top w:val="none" w:sz="0" w:space="0" w:color="auto"/>
                <w:left w:val="none" w:sz="0" w:space="0" w:color="auto"/>
                <w:bottom w:val="none" w:sz="0" w:space="0" w:color="auto"/>
                <w:right w:val="none" w:sz="0" w:space="0" w:color="auto"/>
              </w:divBdr>
            </w:div>
            <w:div w:id="1050685121">
              <w:marLeft w:val="0"/>
              <w:marRight w:val="0"/>
              <w:marTop w:val="0"/>
              <w:marBottom w:val="0"/>
              <w:divBdr>
                <w:top w:val="none" w:sz="0" w:space="0" w:color="auto"/>
                <w:left w:val="none" w:sz="0" w:space="0" w:color="auto"/>
                <w:bottom w:val="none" w:sz="0" w:space="0" w:color="auto"/>
                <w:right w:val="none" w:sz="0" w:space="0" w:color="auto"/>
              </w:divBdr>
            </w:div>
            <w:div w:id="1660888501">
              <w:marLeft w:val="0"/>
              <w:marRight w:val="0"/>
              <w:marTop w:val="0"/>
              <w:marBottom w:val="0"/>
              <w:divBdr>
                <w:top w:val="none" w:sz="0" w:space="0" w:color="auto"/>
                <w:left w:val="none" w:sz="0" w:space="0" w:color="auto"/>
                <w:bottom w:val="none" w:sz="0" w:space="0" w:color="auto"/>
                <w:right w:val="none" w:sz="0" w:space="0" w:color="auto"/>
              </w:divBdr>
            </w:div>
            <w:div w:id="487064771">
              <w:marLeft w:val="0"/>
              <w:marRight w:val="0"/>
              <w:marTop w:val="0"/>
              <w:marBottom w:val="0"/>
              <w:divBdr>
                <w:top w:val="none" w:sz="0" w:space="0" w:color="auto"/>
                <w:left w:val="none" w:sz="0" w:space="0" w:color="auto"/>
                <w:bottom w:val="none" w:sz="0" w:space="0" w:color="auto"/>
                <w:right w:val="none" w:sz="0" w:space="0" w:color="auto"/>
              </w:divBdr>
            </w:div>
            <w:div w:id="89485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0293">
      <w:bodyDiv w:val="1"/>
      <w:marLeft w:val="0"/>
      <w:marRight w:val="0"/>
      <w:marTop w:val="0"/>
      <w:marBottom w:val="0"/>
      <w:divBdr>
        <w:top w:val="none" w:sz="0" w:space="0" w:color="auto"/>
        <w:left w:val="none" w:sz="0" w:space="0" w:color="auto"/>
        <w:bottom w:val="none" w:sz="0" w:space="0" w:color="auto"/>
        <w:right w:val="none" w:sz="0" w:space="0" w:color="auto"/>
      </w:divBdr>
      <w:divsChild>
        <w:div w:id="1395007565">
          <w:marLeft w:val="0"/>
          <w:marRight w:val="0"/>
          <w:marTop w:val="0"/>
          <w:marBottom w:val="0"/>
          <w:divBdr>
            <w:top w:val="none" w:sz="0" w:space="0" w:color="auto"/>
            <w:left w:val="none" w:sz="0" w:space="0" w:color="auto"/>
            <w:bottom w:val="none" w:sz="0" w:space="0" w:color="auto"/>
            <w:right w:val="none" w:sz="0" w:space="0" w:color="auto"/>
          </w:divBdr>
          <w:divsChild>
            <w:div w:id="1533152645">
              <w:marLeft w:val="0"/>
              <w:marRight w:val="0"/>
              <w:marTop w:val="0"/>
              <w:marBottom w:val="0"/>
              <w:divBdr>
                <w:top w:val="none" w:sz="0" w:space="0" w:color="auto"/>
                <w:left w:val="none" w:sz="0" w:space="0" w:color="auto"/>
                <w:bottom w:val="none" w:sz="0" w:space="0" w:color="auto"/>
                <w:right w:val="none" w:sz="0" w:space="0" w:color="auto"/>
              </w:divBdr>
            </w:div>
            <w:div w:id="799421026">
              <w:marLeft w:val="0"/>
              <w:marRight w:val="0"/>
              <w:marTop w:val="0"/>
              <w:marBottom w:val="0"/>
              <w:divBdr>
                <w:top w:val="none" w:sz="0" w:space="0" w:color="auto"/>
                <w:left w:val="none" w:sz="0" w:space="0" w:color="auto"/>
                <w:bottom w:val="none" w:sz="0" w:space="0" w:color="auto"/>
                <w:right w:val="none" w:sz="0" w:space="0" w:color="auto"/>
              </w:divBdr>
            </w:div>
            <w:div w:id="1851867697">
              <w:marLeft w:val="0"/>
              <w:marRight w:val="0"/>
              <w:marTop w:val="0"/>
              <w:marBottom w:val="0"/>
              <w:divBdr>
                <w:top w:val="none" w:sz="0" w:space="0" w:color="auto"/>
                <w:left w:val="none" w:sz="0" w:space="0" w:color="auto"/>
                <w:bottom w:val="none" w:sz="0" w:space="0" w:color="auto"/>
                <w:right w:val="none" w:sz="0" w:space="0" w:color="auto"/>
              </w:divBdr>
            </w:div>
            <w:div w:id="2077822472">
              <w:marLeft w:val="0"/>
              <w:marRight w:val="0"/>
              <w:marTop w:val="0"/>
              <w:marBottom w:val="0"/>
              <w:divBdr>
                <w:top w:val="none" w:sz="0" w:space="0" w:color="auto"/>
                <w:left w:val="none" w:sz="0" w:space="0" w:color="auto"/>
                <w:bottom w:val="none" w:sz="0" w:space="0" w:color="auto"/>
                <w:right w:val="none" w:sz="0" w:space="0" w:color="auto"/>
              </w:divBdr>
            </w:div>
            <w:div w:id="1629163767">
              <w:marLeft w:val="0"/>
              <w:marRight w:val="0"/>
              <w:marTop w:val="0"/>
              <w:marBottom w:val="0"/>
              <w:divBdr>
                <w:top w:val="none" w:sz="0" w:space="0" w:color="auto"/>
                <w:left w:val="none" w:sz="0" w:space="0" w:color="auto"/>
                <w:bottom w:val="none" w:sz="0" w:space="0" w:color="auto"/>
                <w:right w:val="none" w:sz="0" w:space="0" w:color="auto"/>
              </w:divBdr>
            </w:div>
            <w:div w:id="1575504889">
              <w:marLeft w:val="0"/>
              <w:marRight w:val="0"/>
              <w:marTop w:val="0"/>
              <w:marBottom w:val="0"/>
              <w:divBdr>
                <w:top w:val="none" w:sz="0" w:space="0" w:color="auto"/>
                <w:left w:val="none" w:sz="0" w:space="0" w:color="auto"/>
                <w:bottom w:val="none" w:sz="0" w:space="0" w:color="auto"/>
                <w:right w:val="none" w:sz="0" w:space="0" w:color="auto"/>
              </w:divBdr>
            </w:div>
            <w:div w:id="751199662">
              <w:marLeft w:val="0"/>
              <w:marRight w:val="0"/>
              <w:marTop w:val="0"/>
              <w:marBottom w:val="0"/>
              <w:divBdr>
                <w:top w:val="none" w:sz="0" w:space="0" w:color="auto"/>
                <w:left w:val="none" w:sz="0" w:space="0" w:color="auto"/>
                <w:bottom w:val="none" w:sz="0" w:space="0" w:color="auto"/>
                <w:right w:val="none" w:sz="0" w:space="0" w:color="auto"/>
              </w:divBdr>
            </w:div>
            <w:div w:id="816068576">
              <w:marLeft w:val="0"/>
              <w:marRight w:val="0"/>
              <w:marTop w:val="0"/>
              <w:marBottom w:val="0"/>
              <w:divBdr>
                <w:top w:val="none" w:sz="0" w:space="0" w:color="auto"/>
                <w:left w:val="none" w:sz="0" w:space="0" w:color="auto"/>
                <w:bottom w:val="none" w:sz="0" w:space="0" w:color="auto"/>
                <w:right w:val="none" w:sz="0" w:space="0" w:color="auto"/>
              </w:divBdr>
            </w:div>
            <w:div w:id="1318609839">
              <w:marLeft w:val="0"/>
              <w:marRight w:val="0"/>
              <w:marTop w:val="0"/>
              <w:marBottom w:val="0"/>
              <w:divBdr>
                <w:top w:val="none" w:sz="0" w:space="0" w:color="auto"/>
                <w:left w:val="none" w:sz="0" w:space="0" w:color="auto"/>
                <w:bottom w:val="none" w:sz="0" w:space="0" w:color="auto"/>
                <w:right w:val="none" w:sz="0" w:space="0" w:color="auto"/>
              </w:divBdr>
            </w:div>
            <w:div w:id="681204352">
              <w:marLeft w:val="0"/>
              <w:marRight w:val="0"/>
              <w:marTop w:val="0"/>
              <w:marBottom w:val="0"/>
              <w:divBdr>
                <w:top w:val="none" w:sz="0" w:space="0" w:color="auto"/>
                <w:left w:val="none" w:sz="0" w:space="0" w:color="auto"/>
                <w:bottom w:val="none" w:sz="0" w:space="0" w:color="auto"/>
                <w:right w:val="none" w:sz="0" w:space="0" w:color="auto"/>
              </w:divBdr>
            </w:div>
            <w:div w:id="192689857">
              <w:marLeft w:val="0"/>
              <w:marRight w:val="0"/>
              <w:marTop w:val="0"/>
              <w:marBottom w:val="0"/>
              <w:divBdr>
                <w:top w:val="none" w:sz="0" w:space="0" w:color="auto"/>
                <w:left w:val="none" w:sz="0" w:space="0" w:color="auto"/>
                <w:bottom w:val="none" w:sz="0" w:space="0" w:color="auto"/>
                <w:right w:val="none" w:sz="0" w:space="0" w:color="auto"/>
              </w:divBdr>
            </w:div>
            <w:div w:id="580717440">
              <w:marLeft w:val="0"/>
              <w:marRight w:val="0"/>
              <w:marTop w:val="0"/>
              <w:marBottom w:val="0"/>
              <w:divBdr>
                <w:top w:val="none" w:sz="0" w:space="0" w:color="auto"/>
                <w:left w:val="none" w:sz="0" w:space="0" w:color="auto"/>
                <w:bottom w:val="none" w:sz="0" w:space="0" w:color="auto"/>
                <w:right w:val="none" w:sz="0" w:space="0" w:color="auto"/>
              </w:divBdr>
            </w:div>
            <w:div w:id="1052652306">
              <w:marLeft w:val="0"/>
              <w:marRight w:val="0"/>
              <w:marTop w:val="0"/>
              <w:marBottom w:val="0"/>
              <w:divBdr>
                <w:top w:val="none" w:sz="0" w:space="0" w:color="auto"/>
                <w:left w:val="none" w:sz="0" w:space="0" w:color="auto"/>
                <w:bottom w:val="none" w:sz="0" w:space="0" w:color="auto"/>
                <w:right w:val="none" w:sz="0" w:space="0" w:color="auto"/>
              </w:divBdr>
            </w:div>
          </w:divsChild>
        </w:div>
        <w:div w:id="1000691845">
          <w:marLeft w:val="0"/>
          <w:marRight w:val="0"/>
          <w:marTop w:val="0"/>
          <w:marBottom w:val="0"/>
          <w:divBdr>
            <w:top w:val="none" w:sz="0" w:space="0" w:color="auto"/>
            <w:left w:val="none" w:sz="0" w:space="0" w:color="auto"/>
            <w:bottom w:val="none" w:sz="0" w:space="0" w:color="auto"/>
            <w:right w:val="none" w:sz="0" w:space="0" w:color="auto"/>
          </w:divBdr>
        </w:div>
        <w:div w:id="2044284236">
          <w:marLeft w:val="0"/>
          <w:marRight w:val="0"/>
          <w:marTop w:val="0"/>
          <w:marBottom w:val="0"/>
          <w:divBdr>
            <w:top w:val="none" w:sz="0" w:space="0" w:color="auto"/>
            <w:left w:val="none" w:sz="0" w:space="0" w:color="auto"/>
            <w:bottom w:val="none" w:sz="0" w:space="0" w:color="auto"/>
            <w:right w:val="none" w:sz="0" w:space="0" w:color="auto"/>
          </w:divBdr>
        </w:div>
        <w:div w:id="95445097">
          <w:marLeft w:val="0"/>
          <w:marRight w:val="0"/>
          <w:marTop w:val="0"/>
          <w:marBottom w:val="0"/>
          <w:divBdr>
            <w:top w:val="none" w:sz="0" w:space="0" w:color="auto"/>
            <w:left w:val="none" w:sz="0" w:space="0" w:color="auto"/>
            <w:bottom w:val="none" w:sz="0" w:space="0" w:color="auto"/>
            <w:right w:val="none" w:sz="0" w:space="0" w:color="auto"/>
          </w:divBdr>
        </w:div>
        <w:div w:id="1019237008">
          <w:marLeft w:val="0"/>
          <w:marRight w:val="0"/>
          <w:marTop w:val="0"/>
          <w:marBottom w:val="0"/>
          <w:divBdr>
            <w:top w:val="none" w:sz="0" w:space="0" w:color="auto"/>
            <w:left w:val="none" w:sz="0" w:space="0" w:color="auto"/>
            <w:bottom w:val="none" w:sz="0" w:space="0" w:color="auto"/>
            <w:right w:val="none" w:sz="0" w:space="0" w:color="auto"/>
          </w:divBdr>
        </w:div>
        <w:div w:id="1906453957">
          <w:marLeft w:val="0"/>
          <w:marRight w:val="0"/>
          <w:marTop w:val="0"/>
          <w:marBottom w:val="0"/>
          <w:divBdr>
            <w:top w:val="none" w:sz="0" w:space="0" w:color="auto"/>
            <w:left w:val="none" w:sz="0" w:space="0" w:color="auto"/>
            <w:bottom w:val="none" w:sz="0" w:space="0" w:color="auto"/>
            <w:right w:val="none" w:sz="0" w:space="0" w:color="auto"/>
          </w:divBdr>
        </w:div>
        <w:div w:id="1737387900">
          <w:marLeft w:val="0"/>
          <w:marRight w:val="0"/>
          <w:marTop w:val="0"/>
          <w:marBottom w:val="0"/>
          <w:divBdr>
            <w:top w:val="none" w:sz="0" w:space="0" w:color="auto"/>
            <w:left w:val="none" w:sz="0" w:space="0" w:color="auto"/>
            <w:bottom w:val="none" w:sz="0" w:space="0" w:color="auto"/>
            <w:right w:val="none" w:sz="0" w:space="0" w:color="auto"/>
          </w:divBdr>
        </w:div>
        <w:div w:id="433137419">
          <w:marLeft w:val="0"/>
          <w:marRight w:val="0"/>
          <w:marTop w:val="0"/>
          <w:marBottom w:val="0"/>
          <w:divBdr>
            <w:top w:val="none" w:sz="0" w:space="0" w:color="auto"/>
            <w:left w:val="none" w:sz="0" w:space="0" w:color="auto"/>
            <w:bottom w:val="none" w:sz="0" w:space="0" w:color="auto"/>
            <w:right w:val="none" w:sz="0" w:space="0" w:color="auto"/>
          </w:divBdr>
        </w:div>
        <w:div w:id="1688293833">
          <w:marLeft w:val="0"/>
          <w:marRight w:val="0"/>
          <w:marTop w:val="0"/>
          <w:marBottom w:val="0"/>
          <w:divBdr>
            <w:top w:val="none" w:sz="0" w:space="0" w:color="auto"/>
            <w:left w:val="none" w:sz="0" w:space="0" w:color="auto"/>
            <w:bottom w:val="none" w:sz="0" w:space="0" w:color="auto"/>
            <w:right w:val="none" w:sz="0" w:space="0" w:color="auto"/>
          </w:divBdr>
        </w:div>
        <w:div w:id="444734556">
          <w:marLeft w:val="0"/>
          <w:marRight w:val="0"/>
          <w:marTop w:val="0"/>
          <w:marBottom w:val="0"/>
          <w:divBdr>
            <w:top w:val="none" w:sz="0" w:space="0" w:color="auto"/>
            <w:left w:val="none" w:sz="0" w:space="0" w:color="auto"/>
            <w:bottom w:val="none" w:sz="0" w:space="0" w:color="auto"/>
            <w:right w:val="none" w:sz="0" w:space="0" w:color="auto"/>
          </w:divBdr>
        </w:div>
        <w:div w:id="41709533">
          <w:marLeft w:val="0"/>
          <w:marRight w:val="0"/>
          <w:marTop w:val="0"/>
          <w:marBottom w:val="0"/>
          <w:divBdr>
            <w:top w:val="none" w:sz="0" w:space="0" w:color="auto"/>
            <w:left w:val="none" w:sz="0" w:space="0" w:color="auto"/>
            <w:bottom w:val="none" w:sz="0" w:space="0" w:color="auto"/>
            <w:right w:val="none" w:sz="0" w:space="0" w:color="auto"/>
          </w:divBdr>
        </w:div>
        <w:div w:id="218328579">
          <w:marLeft w:val="0"/>
          <w:marRight w:val="0"/>
          <w:marTop w:val="0"/>
          <w:marBottom w:val="0"/>
          <w:divBdr>
            <w:top w:val="none" w:sz="0" w:space="0" w:color="auto"/>
            <w:left w:val="none" w:sz="0" w:space="0" w:color="auto"/>
            <w:bottom w:val="none" w:sz="0" w:space="0" w:color="auto"/>
            <w:right w:val="none" w:sz="0" w:space="0" w:color="auto"/>
          </w:divBdr>
        </w:div>
        <w:div w:id="57868690">
          <w:marLeft w:val="0"/>
          <w:marRight w:val="0"/>
          <w:marTop w:val="0"/>
          <w:marBottom w:val="0"/>
          <w:divBdr>
            <w:top w:val="none" w:sz="0" w:space="0" w:color="auto"/>
            <w:left w:val="none" w:sz="0" w:space="0" w:color="auto"/>
            <w:bottom w:val="none" w:sz="0" w:space="0" w:color="auto"/>
            <w:right w:val="none" w:sz="0" w:space="0" w:color="auto"/>
          </w:divBdr>
        </w:div>
        <w:div w:id="916016228">
          <w:marLeft w:val="0"/>
          <w:marRight w:val="0"/>
          <w:marTop w:val="0"/>
          <w:marBottom w:val="0"/>
          <w:divBdr>
            <w:top w:val="none" w:sz="0" w:space="0" w:color="auto"/>
            <w:left w:val="none" w:sz="0" w:space="0" w:color="auto"/>
            <w:bottom w:val="none" w:sz="0" w:space="0" w:color="auto"/>
            <w:right w:val="none" w:sz="0" w:space="0" w:color="auto"/>
          </w:divBdr>
        </w:div>
        <w:div w:id="912007493">
          <w:marLeft w:val="0"/>
          <w:marRight w:val="0"/>
          <w:marTop w:val="0"/>
          <w:marBottom w:val="0"/>
          <w:divBdr>
            <w:top w:val="none" w:sz="0" w:space="0" w:color="auto"/>
            <w:left w:val="none" w:sz="0" w:space="0" w:color="auto"/>
            <w:bottom w:val="none" w:sz="0" w:space="0" w:color="auto"/>
            <w:right w:val="none" w:sz="0" w:space="0" w:color="auto"/>
          </w:divBdr>
        </w:div>
        <w:div w:id="1570000000">
          <w:marLeft w:val="0"/>
          <w:marRight w:val="0"/>
          <w:marTop w:val="0"/>
          <w:marBottom w:val="0"/>
          <w:divBdr>
            <w:top w:val="none" w:sz="0" w:space="0" w:color="auto"/>
            <w:left w:val="none" w:sz="0" w:space="0" w:color="auto"/>
            <w:bottom w:val="none" w:sz="0" w:space="0" w:color="auto"/>
            <w:right w:val="none" w:sz="0" w:space="0" w:color="auto"/>
          </w:divBdr>
        </w:div>
        <w:div w:id="1505242809">
          <w:marLeft w:val="0"/>
          <w:marRight w:val="0"/>
          <w:marTop w:val="0"/>
          <w:marBottom w:val="0"/>
          <w:divBdr>
            <w:top w:val="none" w:sz="0" w:space="0" w:color="auto"/>
            <w:left w:val="none" w:sz="0" w:space="0" w:color="auto"/>
            <w:bottom w:val="none" w:sz="0" w:space="0" w:color="auto"/>
            <w:right w:val="none" w:sz="0" w:space="0" w:color="auto"/>
          </w:divBdr>
        </w:div>
        <w:div w:id="1953243202">
          <w:marLeft w:val="0"/>
          <w:marRight w:val="0"/>
          <w:marTop w:val="0"/>
          <w:marBottom w:val="0"/>
          <w:divBdr>
            <w:top w:val="none" w:sz="0" w:space="0" w:color="auto"/>
            <w:left w:val="none" w:sz="0" w:space="0" w:color="auto"/>
            <w:bottom w:val="none" w:sz="0" w:space="0" w:color="auto"/>
            <w:right w:val="none" w:sz="0" w:space="0" w:color="auto"/>
          </w:divBdr>
        </w:div>
        <w:div w:id="635334230">
          <w:marLeft w:val="0"/>
          <w:marRight w:val="0"/>
          <w:marTop w:val="0"/>
          <w:marBottom w:val="0"/>
          <w:divBdr>
            <w:top w:val="none" w:sz="0" w:space="0" w:color="auto"/>
            <w:left w:val="none" w:sz="0" w:space="0" w:color="auto"/>
            <w:bottom w:val="none" w:sz="0" w:space="0" w:color="auto"/>
            <w:right w:val="none" w:sz="0" w:space="0" w:color="auto"/>
          </w:divBdr>
        </w:div>
        <w:div w:id="1990741154">
          <w:marLeft w:val="0"/>
          <w:marRight w:val="0"/>
          <w:marTop w:val="0"/>
          <w:marBottom w:val="0"/>
          <w:divBdr>
            <w:top w:val="none" w:sz="0" w:space="0" w:color="auto"/>
            <w:left w:val="none" w:sz="0" w:space="0" w:color="auto"/>
            <w:bottom w:val="none" w:sz="0" w:space="0" w:color="auto"/>
            <w:right w:val="none" w:sz="0" w:space="0" w:color="auto"/>
          </w:divBdr>
        </w:div>
        <w:div w:id="223219906">
          <w:marLeft w:val="0"/>
          <w:marRight w:val="0"/>
          <w:marTop w:val="0"/>
          <w:marBottom w:val="0"/>
          <w:divBdr>
            <w:top w:val="none" w:sz="0" w:space="0" w:color="auto"/>
            <w:left w:val="none" w:sz="0" w:space="0" w:color="auto"/>
            <w:bottom w:val="none" w:sz="0" w:space="0" w:color="auto"/>
            <w:right w:val="none" w:sz="0" w:space="0" w:color="auto"/>
          </w:divBdr>
        </w:div>
        <w:div w:id="2034770319">
          <w:marLeft w:val="0"/>
          <w:marRight w:val="0"/>
          <w:marTop w:val="0"/>
          <w:marBottom w:val="0"/>
          <w:divBdr>
            <w:top w:val="none" w:sz="0" w:space="0" w:color="auto"/>
            <w:left w:val="none" w:sz="0" w:space="0" w:color="auto"/>
            <w:bottom w:val="none" w:sz="0" w:space="0" w:color="auto"/>
            <w:right w:val="none" w:sz="0" w:space="0" w:color="auto"/>
          </w:divBdr>
          <w:divsChild>
            <w:div w:id="1189373675">
              <w:marLeft w:val="0"/>
              <w:marRight w:val="0"/>
              <w:marTop w:val="0"/>
              <w:marBottom w:val="0"/>
              <w:divBdr>
                <w:top w:val="none" w:sz="0" w:space="0" w:color="auto"/>
                <w:left w:val="none" w:sz="0" w:space="0" w:color="auto"/>
                <w:bottom w:val="none" w:sz="0" w:space="0" w:color="auto"/>
                <w:right w:val="none" w:sz="0" w:space="0" w:color="auto"/>
              </w:divBdr>
            </w:div>
            <w:div w:id="1236747388">
              <w:marLeft w:val="0"/>
              <w:marRight w:val="0"/>
              <w:marTop w:val="0"/>
              <w:marBottom w:val="0"/>
              <w:divBdr>
                <w:top w:val="none" w:sz="0" w:space="0" w:color="auto"/>
                <w:left w:val="none" w:sz="0" w:space="0" w:color="auto"/>
                <w:bottom w:val="none" w:sz="0" w:space="0" w:color="auto"/>
                <w:right w:val="none" w:sz="0" w:space="0" w:color="auto"/>
              </w:divBdr>
            </w:div>
            <w:div w:id="1920826510">
              <w:marLeft w:val="0"/>
              <w:marRight w:val="0"/>
              <w:marTop w:val="0"/>
              <w:marBottom w:val="0"/>
              <w:divBdr>
                <w:top w:val="none" w:sz="0" w:space="0" w:color="auto"/>
                <w:left w:val="none" w:sz="0" w:space="0" w:color="auto"/>
                <w:bottom w:val="none" w:sz="0" w:space="0" w:color="auto"/>
                <w:right w:val="none" w:sz="0" w:space="0" w:color="auto"/>
              </w:divBdr>
            </w:div>
            <w:div w:id="1813059569">
              <w:marLeft w:val="0"/>
              <w:marRight w:val="0"/>
              <w:marTop w:val="0"/>
              <w:marBottom w:val="0"/>
              <w:divBdr>
                <w:top w:val="none" w:sz="0" w:space="0" w:color="auto"/>
                <w:left w:val="none" w:sz="0" w:space="0" w:color="auto"/>
                <w:bottom w:val="none" w:sz="0" w:space="0" w:color="auto"/>
                <w:right w:val="none" w:sz="0" w:space="0" w:color="auto"/>
              </w:divBdr>
            </w:div>
            <w:div w:id="2100515600">
              <w:marLeft w:val="0"/>
              <w:marRight w:val="0"/>
              <w:marTop w:val="0"/>
              <w:marBottom w:val="0"/>
              <w:divBdr>
                <w:top w:val="none" w:sz="0" w:space="0" w:color="auto"/>
                <w:left w:val="none" w:sz="0" w:space="0" w:color="auto"/>
                <w:bottom w:val="none" w:sz="0" w:space="0" w:color="auto"/>
                <w:right w:val="none" w:sz="0" w:space="0" w:color="auto"/>
              </w:divBdr>
            </w:div>
            <w:div w:id="1036925500">
              <w:marLeft w:val="0"/>
              <w:marRight w:val="0"/>
              <w:marTop w:val="0"/>
              <w:marBottom w:val="0"/>
              <w:divBdr>
                <w:top w:val="none" w:sz="0" w:space="0" w:color="auto"/>
                <w:left w:val="none" w:sz="0" w:space="0" w:color="auto"/>
                <w:bottom w:val="none" w:sz="0" w:space="0" w:color="auto"/>
                <w:right w:val="none" w:sz="0" w:space="0" w:color="auto"/>
              </w:divBdr>
            </w:div>
            <w:div w:id="410350876">
              <w:marLeft w:val="0"/>
              <w:marRight w:val="0"/>
              <w:marTop w:val="0"/>
              <w:marBottom w:val="0"/>
              <w:divBdr>
                <w:top w:val="none" w:sz="0" w:space="0" w:color="auto"/>
                <w:left w:val="none" w:sz="0" w:space="0" w:color="auto"/>
                <w:bottom w:val="none" w:sz="0" w:space="0" w:color="auto"/>
                <w:right w:val="none" w:sz="0" w:space="0" w:color="auto"/>
              </w:divBdr>
            </w:div>
            <w:div w:id="1681738069">
              <w:marLeft w:val="0"/>
              <w:marRight w:val="0"/>
              <w:marTop w:val="0"/>
              <w:marBottom w:val="0"/>
              <w:divBdr>
                <w:top w:val="none" w:sz="0" w:space="0" w:color="auto"/>
                <w:left w:val="none" w:sz="0" w:space="0" w:color="auto"/>
                <w:bottom w:val="none" w:sz="0" w:space="0" w:color="auto"/>
                <w:right w:val="none" w:sz="0" w:space="0" w:color="auto"/>
              </w:divBdr>
            </w:div>
            <w:div w:id="814763946">
              <w:marLeft w:val="0"/>
              <w:marRight w:val="0"/>
              <w:marTop w:val="0"/>
              <w:marBottom w:val="0"/>
              <w:divBdr>
                <w:top w:val="none" w:sz="0" w:space="0" w:color="auto"/>
                <w:left w:val="none" w:sz="0" w:space="0" w:color="auto"/>
                <w:bottom w:val="none" w:sz="0" w:space="0" w:color="auto"/>
                <w:right w:val="none" w:sz="0" w:space="0" w:color="auto"/>
              </w:divBdr>
            </w:div>
            <w:div w:id="852691864">
              <w:marLeft w:val="0"/>
              <w:marRight w:val="0"/>
              <w:marTop w:val="0"/>
              <w:marBottom w:val="0"/>
              <w:divBdr>
                <w:top w:val="none" w:sz="0" w:space="0" w:color="auto"/>
                <w:left w:val="none" w:sz="0" w:space="0" w:color="auto"/>
                <w:bottom w:val="none" w:sz="0" w:space="0" w:color="auto"/>
                <w:right w:val="none" w:sz="0" w:space="0" w:color="auto"/>
              </w:divBdr>
            </w:div>
            <w:div w:id="951403428">
              <w:marLeft w:val="0"/>
              <w:marRight w:val="0"/>
              <w:marTop w:val="0"/>
              <w:marBottom w:val="0"/>
              <w:divBdr>
                <w:top w:val="none" w:sz="0" w:space="0" w:color="auto"/>
                <w:left w:val="none" w:sz="0" w:space="0" w:color="auto"/>
                <w:bottom w:val="none" w:sz="0" w:space="0" w:color="auto"/>
                <w:right w:val="none" w:sz="0" w:space="0" w:color="auto"/>
              </w:divBdr>
            </w:div>
            <w:div w:id="680855925">
              <w:marLeft w:val="0"/>
              <w:marRight w:val="0"/>
              <w:marTop w:val="0"/>
              <w:marBottom w:val="0"/>
              <w:divBdr>
                <w:top w:val="none" w:sz="0" w:space="0" w:color="auto"/>
                <w:left w:val="none" w:sz="0" w:space="0" w:color="auto"/>
                <w:bottom w:val="none" w:sz="0" w:space="0" w:color="auto"/>
                <w:right w:val="none" w:sz="0" w:space="0" w:color="auto"/>
              </w:divBdr>
            </w:div>
            <w:div w:id="838234802">
              <w:marLeft w:val="0"/>
              <w:marRight w:val="0"/>
              <w:marTop w:val="0"/>
              <w:marBottom w:val="0"/>
              <w:divBdr>
                <w:top w:val="none" w:sz="0" w:space="0" w:color="auto"/>
                <w:left w:val="none" w:sz="0" w:space="0" w:color="auto"/>
                <w:bottom w:val="none" w:sz="0" w:space="0" w:color="auto"/>
                <w:right w:val="none" w:sz="0" w:space="0" w:color="auto"/>
              </w:divBdr>
            </w:div>
            <w:div w:id="559823107">
              <w:marLeft w:val="0"/>
              <w:marRight w:val="0"/>
              <w:marTop w:val="0"/>
              <w:marBottom w:val="0"/>
              <w:divBdr>
                <w:top w:val="none" w:sz="0" w:space="0" w:color="auto"/>
                <w:left w:val="none" w:sz="0" w:space="0" w:color="auto"/>
                <w:bottom w:val="none" w:sz="0" w:space="0" w:color="auto"/>
                <w:right w:val="none" w:sz="0" w:space="0" w:color="auto"/>
              </w:divBdr>
            </w:div>
            <w:div w:id="220943282">
              <w:marLeft w:val="0"/>
              <w:marRight w:val="0"/>
              <w:marTop w:val="0"/>
              <w:marBottom w:val="0"/>
              <w:divBdr>
                <w:top w:val="none" w:sz="0" w:space="0" w:color="auto"/>
                <w:left w:val="none" w:sz="0" w:space="0" w:color="auto"/>
                <w:bottom w:val="none" w:sz="0" w:space="0" w:color="auto"/>
                <w:right w:val="none" w:sz="0" w:space="0" w:color="auto"/>
              </w:divBdr>
            </w:div>
            <w:div w:id="1155947540">
              <w:marLeft w:val="0"/>
              <w:marRight w:val="0"/>
              <w:marTop w:val="0"/>
              <w:marBottom w:val="0"/>
              <w:divBdr>
                <w:top w:val="none" w:sz="0" w:space="0" w:color="auto"/>
                <w:left w:val="none" w:sz="0" w:space="0" w:color="auto"/>
                <w:bottom w:val="none" w:sz="0" w:space="0" w:color="auto"/>
                <w:right w:val="none" w:sz="0" w:space="0" w:color="auto"/>
              </w:divBdr>
            </w:div>
            <w:div w:id="542522334">
              <w:marLeft w:val="0"/>
              <w:marRight w:val="0"/>
              <w:marTop w:val="0"/>
              <w:marBottom w:val="0"/>
              <w:divBdr>
                <w:top w:val="none" w:sz="0" w:space="0" w:color="auto"/>
                <w:left w:val="none" w:sz="0" w:space="0" w:color="auto"/>
                <w:bottom w:val="none" w:sz="0" w:space="0" w:color="auto"/>
                <w:right w:val="none" w:sz="0" w:space="0" w:color="auto"/>
              </w:divBdr>
            </w:div>
            <w:div w:id="1112817676">
              <w:marLeft w:val="0"/>
              <w:marRight w:val="0"/>
              <w:marTop w:val="0"/>
              <w:marBottom w:val="0"/>
              <w:divBdr>
                <w:top w:val="none" w:sz="0" w:space="0" w:color="auto"/>
                <w:left w:val="none" w:sz="0" w:space="0" w:color="auto"/>
                <w:bottom w:val="none" w:sz="0" w:space="0" w:color="auto"/>
                <w:right w:val="none" w:sz="0" w:space="0" w:color="auto"/>
              </w:divBdr>
            </w:div>
            <w:div w:id="925649236">
              <w:marLeft w:val="0"/>
              <w:marRight w:val="0"/>
              <w:marTop w:val="0"/>
              <w:marBottom w:val="0"/>
              <w:divBdr>
                <w:top w:val="none" w:sz="0" w:space="0" w:color="auto"/>
                <w:left w:val="none" w:sz="0" w:space="0" w:color="auto"/>
                <w:bottom w:val="none" w:sz="0" w:space="0" w:color="auto"/>
                <w:right w:val="none" w:sz="0" w:space="0" w:color="auto"/>
              </w:divBdr>
            </w:div>
            <w:div w:id="1416710045">
              <w:marLeft w:val="0"/>
              <w:marRight w:val="0"/>
              <w:marTop w:val="0"/>
              <w:marBottom w:val="0"/>
              <w:divBdr>
                <w:top w:val="none" w:sz="0" w:space="0" w:color="auto"/>
                <w:left w:val="none" w:sz="0" w:space="0" w:color="auto"/>
                <w:bottom w:val="none" w:sz="0" w:space="0" w:color="auto"/>
                <w:right w:val="none" w:sz="0" w:space="0" w:color="auto"/>
              </w:divBdr>
            </w:div>
          </w:divsChild>
        </w:div>
        <w:div w:id="884172392">
          <w:marLeft w:val="0"/>
          <w:marRight w:val="0"/>
          <w:marTop w:val="0"/>
          <w:marBottom w:val="0"/>
          <w:divBdr>
            <w:top w:val="none" w:sz="0" w:space="0" w:color="auto"/>
            <w:left w:val="none" w:sz="0" w:space="0" w:color="auto"/>
            <w:bottom w:val="none" w:sz="0" w:space="0" w:color="auto"/>
            <w:right w:val="none" w:sz="0" w:space="0" w:color="auto"/>
          </w:divBdr>
          <w:divsChild>
            <w:div w:id="905460060">
              <w:marLeft w:val="0"/>
              <w:marRight w:val="0"/>
              <w:marTop w:val="0"/>
              <w:marBottom w:val="0"/>
              <w:divBdr>
                <w:top w:val="none" w:sz="0" w:space="0" w:color="auto"/>
                <w:left w:val="none" w:sz="0" w:space="0" w:color="auto"/>
                <w:bottom w:val="none" w:sz="0" w:space="0" w:color="auto"/>
                <w:right w:val="none" w:sz="0" w:space="0" w:color="auto"/>
              </w:divBdr>
            </w:div>
            <w:div w:id="209462758">
              <w:marLeft w:val="0"/>
              <w:marRight w:val="0"/>
              <w:marTop w:val="0"/>
              <w:marBottom w:val="0"/>
              <w:divBdr>
                <w:top w:val="none" w:sz="0" w:space="0" w:color="auto"/>
                <w:left w:val="none" w:sz="0" w:space="0" w:color="auto"/>
                <w:bottom w:val="none" w:sz="0" w:space="0" w:color="auto"/>
                <w:right w:val="none" w:sz="0" w:space="0" w:color="auto"/>
              </w:divBdr>
            </w:div>
            <w:div w:id="1307858431">
              <w:marLeft w:val="0"/>
              <w:marRight w:val="0"/>
              <w:marTop w:val="0"/>
              <w:marBottom w:val="0"/>
              <w:divBdr>
                <w:top w:val="none" w:sz="0" w:space="0" w:color="auto"/>
                <w:left w:val="none" w:sz="0" w:space="0" w:color="auto"/>
                <w:bottom w:val="none" w:sz="0" w:space="0" w:color="auto"/>
                <w:right w:val="none" w:sz="0" w:space="0" w:color="auto"/>
              </w:divBdr>
            </w:div>
            <w:div w:id="691107042">
              <w:marLeft w:val="0"/>
              <w:marRight w:val="0"/>
              <w:marTop w:val="0"/>
              <w:marBottom w:val="0"/>
              <w:divBdr>
                <w:top w:val="none" w:sz="0" w:space="0" w:color="auto"/>
                <w:left w:val="none" w:sz="0" w:space="0" w:color="auto"/>
                <w:bottom w:val="none" w:sz="0" w:space="0" w:color="auto"/>
                <w:right w:val="none" w:sz="0" w:space="0" w:color="auto"/>
              </w:divBdr>
            </w:div>
            <w:div w:id="423232974">
              <w:marLeft w:val="0"/>
              <w:marRight w:val="0"/>
              <w:marTop w:val="0"/>
              <w:marBottom w:val="0"/>
              <w:divBdr>
                <w:top w:val="none" w:sz="0" w:space="0" w:color="auto"/>
                <w:left w:val="none" w:sz="0" w:space="0" w:color="auto"/>
                <w:bottom w:val="none" w:sz="0" w:space="0" w:color="auto"/>
                <w:right w:val="none" w:sz="0" w:space="0" w:color="auto"/>
              </w:divBdr>
            </w:div>
            <w:div w:id="1083182167">
              <w:marLeft w:val="0"/>
              <w:marRight w:val="0"/>
              <w:marTop w:val="0"/>
              <w:marBottom w:val="0"/>
              <w:divBdr>
                <w:top w:val="none" w:sz="0" w:space="0" w:color="auto"/>
                <w:left w:val="none" w:sz="0" w:space="0" w:color="auto"/>
                <w:bottom w:val="none" w:sz="0" w:space="0" w:color="auto"/>
                <w:right w:val="none" w:sz="0" w:space="0" w:color="auto"/>
              </w:divBdr>
            </w:div>
            <w:div w:id="2084450514">
              <w:marLeft w:val="0"/>
              <w:marRight w:val="0"/>
              <w:marTop w:val="0"/>
              <w:marBottom w:val="0"/>
              <w:divBdr>
                <w:top w:val="none" w:sz="0" w:space="0" w:color="auto"/>
                <w:left w:val="none" w:sz="0" w:space="0" w:color="auto"/>
                <w:bottom w:val="none" w:sz="0" w:space="0" w:color="auto"/>
                <w:right w:val="none" w:sz="0" w:space="0" w:color="auto"/>
              </w:divBdr>
            </w:div>
            <w:div w:id="1671910280">
              <w:marLeft w:val="0"/>
              <w:marRight w:val="0"/>
              <w:marTop w:val="0"/>
              <w:marBottom w:val="0"/>
              <w:divBdr>
                <w:top w:val="none" w:sz="0" w:space="0" w:color="auto"/>
                <w:left w:val="none" w:sz="0" w:space="0" w:color="auto"/>
                <w:bottom w:val="none" w:sz="0" w:space="0" w:color="auto"/>
                <w:right w:val="none" w:sz="0" w:space="0" w:color="auto"/>
              </w:divBdr>
            </w:div>
            <w:div w:id="1451241151">
              <w:marLeft w:val="0"/>
              <w:marRight w:val="0"/>
              <w:marTop w:val="0"/>
              <w:marBottom w:val="0"/>
              <w:divBdr>
                <w:top w:val="none" w:sz="0" w:space="0" w:color="auto"/>
                <w:left w:val="none" w:sz="0" w:space="0" w:color="auto"/>
                <w:bottom w:val="none" w:sz="0" w:space="0" w:color="auto"/>
                <w:right w:val="none" w:sz="0" w:space="0" w:color="auto"/>
              </w:divBdr>
            </w:div>
            <w:div w:id="1054042520">
              <w:marLeft w:val="0"/>
              <w:marRight w:val="0"/>
              <w:marTop w:val="0"/>
              <w:marBottom w:val="0"/>
              <w:divBdr>
                <w:top w:val="none" w:sz="0" w:space="0" w:color="auto"/>
                <w:left w:val="none" w:sz="0" w:space="0" w:color="auto"/>
                <w:bottom w:val="none" w:sz="0" w:space="0" w:color="auto"/>
                <w:right w:val="none" w:sz="0" w:space="0" w:color="auto"/>
              </w:divBdr>
            </w:div>
            <w:div w:id="1620994404">
              <w:marLeft w:val="0"/>
              <w:marRight w:val="0"/>
              <w:marTop w:val="0"/>
              <w:marBottom w:val="0"/>
              <w:divBdr>
                <w:top w:val="none" w:sz="0" w:space="0" w:color="auto"/>
                <w:left w:val="none" w:sz="0" w:space="0" w:color="auto"/>
                <w:bottom w:val="none" w:sz="0" w:space="0" w:color="auto"/>
                <w:right w:val="none" w:sz="0" w:space="0" w:color="auto"/>
              </w:divBdr>
            </w:div>
            <w:div w:id="1237858519">
              <w:marLeft w:val="0"/>
              <w:marRight w:val="0"/>
              <w:marTop w:val="0"/>
              <w:marBottom w:val="0"/>
              <w:divBdr>
                <w:top w:val="none" w:sz="0" w:space="0" w:color="auto"/>
                <w:left w:val="none" w:sz="0" w:space="0" w:color="auto"/>
                <w:bottom w:val="none" w:sz="0" w:space="0" w:color="auto"/>
                <w:right w:val="none" w:sz="0" w:space="0" w:color="auto"/>
              </w:divBdr>
            </w:div>
            <w:div w:id="98285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Dorte</dc:creator>
  <cp:keywords/>
  <dc:description/>
  <cp:lastModifiedBy>Dorte</cp:lastModifiedBy>
  <cp:revision>6</cp:revision>
  <dcterms:created xsi:type="dcterms:W3CDTF">2024-10-17T17:46:00Z</dcterms:created>
  <dcterms:modified xsi:type="dcterms:W3CDTF">2024-10-17T18:42:00Z</dcterms:modified>
</cp:coreProperties>
</file>