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46776" w14:textId="77777777" w:rsidR="000B1815" w:rsidRDefault="000B1815" w:rsidP="00EA3D6A">
      <w:pPr>
        <w:jc w:val="center"/>
        <w:rPr>
          <w:b/>
          <w:bCs/>
          <w:color w:val="215E99" w:themeColor="text2" w:themeTint="BF"/>
          <w:sz w:val="32"/>
          <w:szCs w:val="32"/>
        </w:rPr>
      </w:pPr>
    </w:p>
    <w:p w14:paraId="3A5E802E" w14:textId="77777777" w:rsidR="00F01345" w:rsidRDefault="00F01345" w:rsidP="00F01345">
      <w:pPr>
        <w:ind w:left="720" w:hanging="360"/>
        <w:jc w:val="center"/>
        <w:rPr>
          <w:b/>
          <w:bCs/>
          <w:color w:val="215E99" w:themeColor="text2" w:themeTint="BF"/>
          <w:sz w:val="32"/>
          <w:szCs w:val="32"/>
        </w:rPr>
      </w:pPr>
      <w:r>
        <w:rPr>
          <w:b/>
          <w:bCs/>
          <w:color w:val="215E99" w:themeColor="text2" w:themeTint="BF"/>
          <w:sz w:val="32"/>
          <w:szCs w:val="32"/>
        </w:rPr>
        <w:t xml:space="preserve">Leveraging </w:t>
      </w:r>
    </w:p>
    <w:p w14:paraId="13DDA856" w14:textId="7939D2F2" w:rsidR="00AA7773" w:rsidRPr="00071DEE" w:rsidRDefault="00AA7773" w:rsidP="00F01345">
      <w:pPr>
        <w:ind w:left="720" w:hanging="360"/>
        <w:jc w:val="center"/>
        <w:rPr>
          <w:b/>
          <w:bCs/>
          <w:color w:val="215E99" w:themeColor="text2" w:themeTint="BF"/>
          <w:sz w:val="32"/>
          <w:szCs w:val="32"/>
        </w:rPr>
      </w:pPr>
      <w:r w:rsidRPr="00071DEE">
        <w:rPr>
          <w:b/>
          <w:bCs/>
          <w:color w:val="215E99" w:themeColor="text2" w:themeTint="BF"/>
          <w:sz w:val="32"/>
          <w:szCs w:val="32"/>
        </w:rPr>
        <w:t>REGULAR MIGRATION PATHWAYS</w:t>
      </w:r>
    </w:p>
    <w:p w14:paraId="637025E4" w14:textId="768C2ED0" w:rsidR="00AA7773" w:rsidRPr="00071DEE" w:rsidRDefault="00F01345" w:rsidP="00F01345">
      <w:pPr>
        <w:ind w:left="720" w:hanging="360"/>
        <w:jc w:val="center"/>
        <w:rPr>
          <w:b/>
          <w:bCs/>
          <w:color w:val="215E99" w:themeColor="text2" w:themeTint="BF"/>
          <w:sz w:val="32"/>
          <w:szCs w:val="32"/>
        </w:rPr>
      </w:pPr>
      <w:r>
        <w:rPr>
          <w:b/>
          <w:bCs/>
          <w:color w:val="215E99" w:themeColor="text2" w:themeTint="BF"/>
          <w:sz w:val="32"/>
          <w:szCs w:val="32"/>
        </w:rPr>
        <w:t xml:space="preserve">for </w:t>
      </w:r>
      <w:r w:rsidRPr="00071DEE">
        <w:rPr>
          <w:b/>
          <w:bCs/>
          <w:color w:val="215E99" w:themeColor="text2" w:themeTint="BF"/>
          <w:sz w:val="32"/>
          <w:szCs w:val="32"/>
        </w:rPr>
        <w:t>human</w:t>
      </w:r>
      <w:r w:rsidR="00AA7773" w:rsidRPr="00071DEE">
        <w:rPr>
          <w:b/>
          <w:bCs/>
          <w:color w:val="215E99" w:themeColor="text2" w:themeTint="BF"/>
          <w:sz w:val="32"/>
          <w:szCs w:val="32"/>
        </w:rPr>
        <w:t xml:space="preserve"> rights</w:t>
      </w:r>
    </w:p>
    <w:p w14:paraId="432175DB" w14:textId="77777777" w:rsidR="005F707A" w:rsidRDefault="0061506F" w:rsidP="00513165">
      <w:pPr>
        <w:jc w:val="both"/>
        <w:rPr>
          <w:b/>
          <w:bCs/>
          <w:color w:val="215E99" w:themeColor="text2" w:themeTint="BF"/>
          <w:sz w:val="24"/>
          <w:szCs w:val="24"/>
        </w:rPr>
      </w:pPr>
      <w:r>
        <w:rPr>
          <w:b/>
          <w:bCs/>
          <w:color w:val="215E99" w:themeColor="text2" w:themeTint="BF"/>
          <w:sz w:val="24"/>
          <w:szCs w:val="24"/>
        </w:rPr>
        <w:tab/>
      </w:r>
      <w:r>
        <w:rPr>
          <w:b/>
          <w:bCs/>
          <w:color w:val="215E99" w:themeColor="text2" w:themeTint="BF"/>
          <w:sz w:val="24"/>
          <w:szCs w:val="24"/>
        </w:rPr>
        <w:tab/>
      </w:r>
      <w:r>
        <w:rPr>
          <w:b/>
          <w:bCs/>
          <w:color w:val="215E99" w:themeColor="text2" w:themeTint="BF"/>
          <w:sz w:val="24"/>
          <w:szCs w:val="24"/>
        </w:rPr>
        <w:tab/>
      </w:r>
      <w:r>
        <w:rPr>
          <w:b/>
          <w:bCs/>
          <w:color w:val="215E99" w:themeColor="text2" w:themeTint="BF"/>
          <w:sz w:val="24"/>
          <w:szCs w:val="24"/>
        </w:rPr>
        <w:tab/>
      </w:r>
    </w:p>
    <w:p w14:paraId="39BB7536" w14:textId="447477B7" w:rsidR="00EA3D6A" w:rsidRDefault="00034F92" w:rsidP="005F707A">
      <w:pPr>
        <w:jc w:val="center"/>
        <w:rPr>
          <w:b/>
          <w:bCs/>
          <w:color w:val="215E99" w:themeColor="text2" w:themeTint="BF"/>
          <w:sz w:val="24"/>
          <w:szCs w:val="24"/>
        </w:rPr>
      </w:pPr>
      <w:r>
        <w:rPr>
          <w:b/>
          <w:bCs/>
          <w:color w:val="215E99" w:themeColor="text2" w:themeTint="BF"/>
          <w:sz w:val="24"/>
          <w:szCs w:val="24"/>
        </w:rPr>
        <w:t xml:space="preserve">Draft </w:t>
      </w:r>
      <w:r w:rsidR="0061506F">
        <w:rPr>
          <w:b/>
          <w:bCs/>
          <w:color w:val="215E99" w:themeColor="text2" w:themeTint="BF"/>
          <w:sz w:val="24"/>
          <w:szCs w:val="24"/>
        </w:rPr>
        <w:t>Non</w:t>
      </w:r>
      <w:r w:rsidR="00B16681">
        <w:rPr>
          <w:b/>
          <w:bCs/>
          <w:color w:val="215E99" w:themeColor="text2" w:themeTint="BF"/>
          <w:sz w:val="24"/>
          <w:szCs w:val="24"/>
        </w:rPr>
        <w:t>-Paper</w:t>
      </w:r>
      <w:r w:rsidR="0061506F">
        <w:rPr>
          <w:b/>
          <w:bCs/>
          <w:color w:val="215E99" w:themeColor="text2" w:themeTint="BF"/>
          <w:sz w:val="24"/>
          <w:szCs w:val="24"/>
        </w:rPr>
        <w:t xml:space="preserve"> </w:t>
      </w:r>
      <w:r>
        <w:rPr>
          <w:b/>
          <w:bCs/>
          <w:color w:val="215E99" w:themeColor="text2" w:themeTint="BF"/>
          <w:sz w:val="24"/>
          <w:szCs w:val="24"/>
        </w:rPr>
        <w:t>– For Discussion</w:t>
      </w:r>
    </w:p>
    <w:p w14:paraId="330DA87C" w14:textId="03D5E584" w:rsidR="005F707A" w:rsidRDefault="005F707A" w:rsidP="007F630F">
      <w:pPr>
        <w:jc w:val="center"/>
        <w:rPr>
          <w:b/>
          <w:bCs/>
          <w:color w:val="215E99" w:themeColor="text2" w:themeTint="BF"/>
          <w:sz w:val="24"/>
          <w:szCs w:val="24"/>
        </w:rPr>
      </w:pPr>
      <w:r>
        <w:rPr>
          <w:b/>
          <w:bCs/>
          <w:color w:val="215E99" w:themeColor="text2" w:themeTint="BF"/>
          <w:sz w:val="24"/>
          <w:szCs w:val="24"/>
        </w:rPr>
        <w:t>June 2025</w:t>
      </w:r>
    </w:p>
    <w:p w14:paraId="7E60D378" w14:textId="77777777" w:rsidR="00185E96" w:rsidRDefault="00185E96" w:rsidP="00513165">
      <w:pPr>
        <w:jc w:val="both"/>
        <w:rPr>
          <w:b/>
          <w:bCs/>
          <w:color w:val="215E99" w:themeColor="text2" w:themeTint="BF"/>
          <w:sz w:val="24"/>
          <w:szCs w:val="24"/>
        </w:rPr>
      </w:pPr>
    </w:p>
    <w:p w14:paraId="0E7969DA" w14:textId="6BE2FF16" w:rsidR="00181E98" w:rsidRPr="00C21050" w:rsidRDefault="00512B2D" w:rsidP="00513165">
      <w:pPr>
        <w:jc w:val="both"/>
        <w:rPr>
          <w:b/>
          <w:bCs/>
          <w:sz w:val="24"/>
          <w:szCs w:val="24"/>
        </w:rPr>
      </w:pPr>
      <w:r w:rsidRPr="00C21050">
        <w:rPr>
          <w:b/>
          <w:bCs/>
          <w:color w:val="215E99" w:themeColor="text2" w:themeTint="BF"/>
          <w:sz w:val="24"/>
          <w:szCs w:val="24"/>
        </w:rPr>
        <w:t>Introduction</w:t>
      </w:r>
      <w:r w:rsidRPr="00C21050">
        <w:rPr>
          <w:b/>
          <w:bCs/>
          <w:sz w:val="24"/>
          <w:szCs w:val="24"/>
        </w:rPr>
        <w:t xml:space="preserve"> </w:t>
      </w:r>
    </w:p>
    <w:p w14:paraId="0EEA664D" w14:textId="5E2510ED" w:rsidR="0026299C" w:rsidRDefault="00283554" w:rsidP="00513165">
      <w:pPr>
        <w:jc w:val="both"/>
      </w:pPr>
      <w:r>
        <w:t xml:space="preserve">Migration is </w:t>
      </w:r>
      <w:r w:rsidR="00BD7BD6">
        <w:t>part of the human experience,</w:t>
      </w:r>
      <w:r>
        <w:t xml:space="preserve"> </w:t>
      </w:r>
      <w:r w:rsidR="00BD7BD6">
        <w:t xml:space="preserve">touching the lives of </w:t>
      </w:r>
      <w:r w:rsidR="000B70F6">
        <w:t>some</w:t>
      </w:r>
      <w:r w:rsidR="00E31183">
        <w:t xml:space="preserve"> 304 million people </w:t>
      </w:r>
      <w:r w:rsidR="00414684">
        <w:t xml:space="preserve">who </w:t>
      </w:r>
      <w:r w:rsidR="00E31183">
        <w:t>live outsid</w:t>
      </w:r>
      <w:r w:rsidR="0026299C">
        <w:t xml:space="preserve">e </w:t>
      </w:r>
      <w:r w:rsidR="00191AA5">
        <w:t xml:space="preserve">their country </w:t>
      </w:r>
      <w:r w:rsidR="00D63494">
        <w:t xml:space="preserve">of origin </w:t>
      </w:r>
      <w:r w:rsidR="00E31183">
        <w:t>(</w:t>
      </w:r>
      <w:hyperlink r:id="rId11" w:anchor=":~:text=The%202024%20edition%20of%20the%20International%20Migrant%20Stock,and%20characteristics%20of%20international%20migrants%20around%20the%20world." w:history="1">
        <w:r w:rsidR="00E31183" w:rsidRPr="0020415B">
          <w:rPr>
            <w:rStyle w:val="Hyperlink"/>
          </w:rPr>
          <w:t>UNDESA</w:t>
        </w:r>
        <w:r w:rsidR="00461B4A">
          <w:rPr>
            <w:rStyle w:val="Hyperlink"/>
          </w:rPr>
          <w:t>,</w:t>
        </w:r>
        <w:r w:rsidR="00E31183" w:rsidRPr="0020415B">
          <w:rPr>
            <w:rStyle w:val="Hyperlink"/>
          </w:rPr>
          <w:t xml:space="preserve"> 2024</w:t>
        </w:r>
      </w:hyperlink>
      <w:r w:rsidR="00E31183">
        <w:t xml:space="preserve">). </w:t>
      </w:r>
      <w:r w:rsidR="003A3939">
        <w:t>Around the world, p</w:t>
      </w:r>
      <w:r w:rsidR="0026299C">
        <w:t xml:space="preserve">eople move </w:t>
      </w:r>
      <w:r w:rsidR="003C2F49">
        <w:t>for multiple and often intertwined</w:t>
      </w:r>
      <w:r w:rsidR="00985EDA">
        <w:t xml:space="preserve"> reasons</w:t>
      </w:r>
      <w:r w:rsidR="00542CD4">
        <w:t xml:space="preserve">, including to </w:t>
      </w:r>
      <w:r w:rsidR="00126A4B">
        <w:t xml:space="preserve">find </w:t>
      </w:r>
      <w:r w:rsidR="0026299C">
        <w:t>employment</w:t>
      </w:r>
      <w:r w:rsidR="00C15FDC">
        <w:t xml:space="preserve"> </w:t>
      </w:r>
      <w:r w:rsidR="0026299C">
        <w:t>opportunities</w:t>
      </w:r>
      <w:r w:rsidR="00C15FDC">
        <w:t xml:space="preserve">, to </w:t>
      </w:r>
      <w:r w:rsidR="00040BCB">
        <w:t xml:space="preserve">access </w:t>
      </w:r>
      <w:r w:rsidR="00133BDD">
        <w:t xml:space="preserve">rights and </w:t>
      </w:r>
      <w:r w:rsidR="00C15FDC" w:rsidRPr="3AD3664C">
        <w:rPr>
          <w:lang w:val="en-GB"/>
        </w:rPr>
        <w:t xml:space="preserve">services such as healthcare and education, </w:t>
      </w:r>
      <w:r w:rsidR="00470CFC" w:rsidRPr="3AD3664C">
        <w:rPr>
          <w:lang w:val="en-GB"/>
        </w:rPr>
        <w:t xml:space="preserve">to </w:t>
      </w:r>
      <w:r w:rsidR="00652440" w:rsidRPr="3AD3664C">
        <w:rPr>
          <w:lang w:val="en-GB"/>
        </w:rPr>
        <w:t xml:space="preserve">reunite with their family </w:t>
      </w:r>
      <w:r w:rsidR="0026299C">
        <w:t>or to</w:t>
      </w:r>
      <w:r w:rsidR="00652440">
        <w:t xml:space="preserve"> move away from </w:t>
      </w:r>
      <w:r w:rsidR="00D062BE">
        <w:t xml:space="preserve">the adverse impact of climate change, </w:t>
      </w:r>
      <w:r w:rsidR="00B55EEB">
        <w:t>conflict</w:t>
      </w:r>
      <w:r w:rsidR="003C48D2">
        <w:t xml:space="preserve"> and</w:t>
      </w:r>
      <w:r w:rsidR="00B55EEB">
        <w:t xml:space="preserve"> violence </w:t>
      </w:r>
      <w:r w:rsidR="00A91464">
        <w:t>(GCM objective 2,</w:t>
      </w:r>
      <w:r w:rsidR="003F66D5">
        <w:t xml:space="preserve"> </w:t>
      </w:r>
      <w:hyperlink r:id="rId12" w:history="1">
        <w:r w:rsidR="003F66D5" w:rsidRPr="003F66D5">
          <w:rPr>
            <w:rStyle w:val="Hyperlink"/>
          </w:rPr>
          <w:t>Mixed Migration Centre 2021</w:t>
        </w:r>
      </w:hyperlink>
      <w:r w:rsidR="00AE7205">
        <w:t>)</w:t>
      </w:r>
      <w:r w:rsidR="0026299C">
        <w:t>. </w:t>
      </w:r>
    </w:p>
    <w:p w14:paraId="4277A1A6" w14:textId="5B7F99AF" w:rsidR="0070212F" w:rsidRPr="0070212F" w:rsidRDefault="0070212F" w:rsidP="0070212F">
      <w:pPr>
        <w:jc w:val="both"/>
        <w:rPr>
          <w:lang w:val="en-CH"/>
        </w:rPr>
      </w:pPr>
      <w:r w:rsidRPr="0070212F">
        <w:rPr>
          <w:lang w:val="en-CH"/>
        </w:rPr>
        <w:t xml:space="preserve">Migration, </w:t>
      </w:r>
      <w:r w:rsidR="00A30B78" w:rsidRPr="0070212F">
        <w:rPr>
          <w:lang w:val="en-CH"/>
        </w:rPr>
        <w:t>like</w:t>
      </w:r>
      <w:r w:rsidRPr="0070212F">
        <w:rPr>
          <w:lang w:val="en-CH"/>
        </w:rPr>
        <w:t xml:space="preserve"> the human experience, is a complex and multidimensional phenomenon, which requires local, national, regional and international governance. Pathways for regular migration are an essential component of any migration governance system. In the Global Compact for Migration, the 2030 Agenda, and Pact for the Future, Member States have recognized the need to facilitate safe and regular migration through policies that ensure the safety, dignity and human rights of all people on the move, including by enhancing and diversifying the availability and flexibility of pathways for regular migration. </w:t>
      </w:r>
    </w:p>
    <w:p w14:paraId="028141DD" w14:textId="1372849A" w:rsidR="0070212F" w:rsidRPr="0070212F" w:rsidRDefault="0070212F" w:rsidP="0070212F">
      <w:pPr>
        <w:jc w:val="both"/>
        <w:rPr>
          <w:lang w:val="en-CH"/>
        </w:rPr>
      </w:pPr>
      <w:r w:rsidRPr="0070212F">
        <w:rPr>
          <w:lang w:val="en-CH"/>
        </w:rPr>
        <w:t xml:space="preserve">Yet when regular pathways are not available, accessible or secure, people on the move find themselves in situations of vulnerability, exposed to the risks of irregular journeys and to the marginalization, exploitation and uncertainty arising from irregular migration status. </w:t>
      </w:r>
    </w:p>
    <w:p w14:paraId="783DD5F5" w14:textId="7A349B2F" w:rsidR="00B1208B" w:rsidRPr="00C64721" w:rsidRDefault="00E81612" w:rsidP="00513165">
      <w:pPr>
        <w:jc w:val="both"/>
      </w:pPr>
      <w:proofErr w:type="gramStart"/>
      <w:r w:rsidRPr="3AD3664C">
        <w:t>This brief underscores</w:t>
      </w:r>
      <w:proofErr w:type="gramEnd"/>
      <w:r w:rsidRPr="3AD3664C">
        <w:t xml:space="preserve"> </w:t>
      </w:r>
      <w:r w:rsidR="539045FF" w:rsidRPr="3AD3664C">
        <w:t xml:space="preserve">how </w:t>
      </w:r>
      <w:r w:rsidRPr="3AD3664C">
        <w:t>r</w:t>
      </w:r>
      <w:r w:rsidR="00210533">
        <w:t>egular migration pathways a</w:t>
      </w:r>
      <w:r w:rsidR="00C83F04">
        <w:t>re</w:t>
      </w:r>
      <w:r w:rsidR="00210533">
        <w:t xml:space="preserve"> </w:t>
      </w:r>
      <w:r w:rsidR="004C43F2">
        <w:t xml:space="preserve">an essential component </w:t>
      </w:r>
      <w:r w:rsidR="00F26C93">
        <w:t>of human</w:t>
      </w:r>
      <w:r w:rsidR="00D90AB8">
        <w:t xml:space="preserve"> rights-based migration governance and </w:t>
      </w:r>
      <w:r w:rsidR="00210533">
        <w:t>a</w:t>
      </w:r>
      <w:r w:rsidR="00D90AB8">
        <w:t xml:space="preserve"> key</w:t>
      </w:r>
      <w:r w:rsidR="00210533">
        <w:t xml:space="preserve"> tool to prevent</w:t>
      </w:r>
      <w:r w:rsidR="00D87054">
        <w:t xml:space="preserve"> and address situations of vulnerability </w:t>
      </w:r>
      <w:r w:rsidR="00940510">
        <w:t xml:space="preserve">across the </w:t>
      </w:r>
      <w:r w:rsidR="00D87054">
        <w:t>migration</w:t>
      </w:r>
      <w:r w:rsidR="00940510">
        <w:t xml:space="preserve"> journey</w:t>
      </w:r>
      <w:r w:rsidR="00D87054">
        <w:t xml:space="preserve">. </w:t>
      </w:r>
      <w:r>
        <w:t xml:space="preserve">It </w:t>
      </w:r>
      <w:r w:rsidR="009E203C">
        <w:t>looks at regular migration pathways from a human rights lens</w:t>
      </w:r>
      <w:r w:rsidR="00B1208B">
        <w:t xml:space="preserve"> </w:t>
      </w:r>
      <w:r w:rsidR="00C65B3F">
        <w:t xml:space="preserve">and </w:t>
      </w:r>
      <w:r w:rsidR="00A930E7">
        <w:t>provides insights into</w:t>
      </w:r>
      <w:r w:rsidR="00B1208B">
        <w:t xml:space="preserve"> the following: </w:t>
      </w:r>
    </w:p>
    <w:p w14:paraId="137E30CB" w14:textId="36D1C641" w:rsidR="000444C3" w:rsidRDefault="00A77A36" w:rsidP="00513165">
      <w:pPr>
        <w:pStyle w:val="ListParagraph"/>
        <w:numPr>
          <w:ilvl w:val="0"/>
          <w:numId w:val="16"/>
        </w:numPr>
        <w:jc w:val="both"/>
      </w:pPr>
      <w:r>
        <w:t xml:space="preserve">why </w:t>
      </w:r>
      <w:r w:rsidR="005F729B">
        <w:t xml:space="preserve">regular migration pathways matter </w:t>
      </w:r>
      <w:r w:rsidR="000444C3">
        <w:t>for human rights</w:t>
      </w:r>
    </w:p>
    <w:p w14:paraId="7123BEDC" w14:textId="1358DA0E" w:rsidR="0099051C" w:rsidRDefault="0099051C" w:rsidP="00513165">
      <w:pPr>
        <w:pStyle w:val="ListParagraph"/>
        <w:numPr>
          <w:ilvl w:val="0"/>
          <w:numId w:val="16"/>
        </w:numPr>
        <w:jc w:val="both"/>
      </w:pPr>
      <w:r>
        <w:t xml:space="preserve">why and how we should </w:t>
      </w:r>
      <w:r w:rsidR="00C65B3F">
        <w:t xml:space="preserve">promote </w:t>
      </w:r>
      <w:r>
        <w:t>more, diverse and better regular migration pathways</w:t>
      </w:r>
    </w:p>
    <w:p w14:paraId="3B89563F" w14:textId="5C7FF18A" w:rsidR="00FB3220" w:rsidRDefault="00FB3220" w:rsidP="00513165">
      <w:pPr>
        <w:pStyle w:val="ListParagraph"/>
        <w:numPr>
          <w:ilvl w:val="0"/>
          <w:numId w:val="16"/>
        </w:numPr>
        <w:jc w:val="both"/>
      </w:pPr>
      <w:r w:rsidRPr="00FB3220">
        <w:t>what regular migration pathways look like around the world</w:t>
      </w:r>
      <w:r w:rsidR="00D54651">
        <w:t>.</w:t>
      </w:r>
    </w:p>
    <w:p w14:paraId="522F271E" w14:textId="77777777" w:rsidR="005F707A" w:rsidRDefault="0020554E" w:rsidP="17163B92">
      <w:pPr>
        <w:jc w:val="both"/>
      </w:pPr>
      <w:r w:rsidRPr="17163B92">
        <w:t xml:space="preserve">This paper is addressed to </w:t>
      </w:r>
      <w:r w:rsidR="004D5623" w:rsidRPr="17163B92">
        <w:t>government officials, international organizations, national human rights institutions, civil society organization</w:t>
      </w:r>
      <w:r w:rsidR="006A36EC" w:rsidRPr="17163B92">
        <w:t>s</w:t>
      </w:r>
      <w:r w:rsidR="004D5623" w:rsidRPr="17163B92">
        <w:t xml:space="preserve"> and all stakeholders </w:t>
      </w:r>
      <w:r w:rsidR="006D1F07" w:rsidRPr="17163B92">
        <w:t xml:space="preserve">interested in advocating for </w:t>
      </w:r>
      <w:r w:rsidR="005B3D22" w:rsidRPr="17163B92">
        <w:t xml:space="preserve">pathways for regular migration. </w:t>
      </w:r>
    </w:p>
    <w:p w14:paraId="3C5A3355" w14:textId="52B81EC7" w:rsidR="00A86943" w:rsidRDefault="001D1C3F" w:rsidP="17163B92">
      <w:pPr>
        <w:jc w:val="both"/>
      </w:pPr>
      <w:r w:rsidRPr="17163B92">
        <w:t>This document</w:t>
      </w:r>
      <w:r w:rsidR="00AB05C1" w:rsidRPr="17163B92">
        <w:t xml:space="preserve"> should be read in conjunction with </w:t>
      </w:r>
      <w:r w:rsidR="009C522F" w:rsidRPr="17163B92">
        <w:t xml:space="preserve">the UN Network on Migration’s </w:t>
      </w:r>
      <w:hyperlink r:id="rId13" w:history="1">
        <w:r w:rsidR="009C522F" w:rsidRPr="17163B92">
          <w:rPr>
            <w:rStyle w:val="Hyperlink"/>
          </w:rPr>
          <w:t>Guidance Note</w:t>
        </w:r>
      </w:hyperlink>
      <w:r w:rsidR="00AC28E5" w:rsidRPr="17163B92">
        <w:t xml:space="preserve"> and </w:t>
      </w:r>
      <w:hyperlink r:id="rId14" w:history="1">
        <w:r w:rsidR="00AC28E5" w:rsidRPr="00335FD1">
          <w:rPr>
            <w:rStyle w:val="Hyperlink"/>
          </w:rPr>
          <w:t xml:space="preserve">other OHCHR’s </w:t>
        </w:r>
        <w:r w:rsidR="00663DF7" w:rsidRPr="00335FD1">
          <w:rPr>
            <w:rStyle w:val="Hyperlink"/>
          </w:rPr>
          <w:t>resources</w:t>
        </w:r>
        <w:r w:rsidR="00712CCB" w:rsidRPr="00335FD1">
          <w:rPr>
            <w:rStyle w:val="Hyperlink"/>
          </w:rPr>
          <w:t xml:space="preserve"> </w:t>
        </w:r>
        <w:r w:rsidR="00AC28E5" w:rsidRPr="00335FD1">
          <w:rPr>
            <w:rStyle w:val="Hyperlink"/>
          </w:rPr>
          <w:t>on</w:t>
        </w:r>
        <w:r w:rsidR="00AC28E5" w:rsidRPr="00335FD1">
          <w:rPr>
            <w:rStyle w:val="Hyperlink"/>
          </w:rPr>
          <w:t xml:space="preserve"> </w:t>
        </w:r>
        <w:r w:rsidR="00AC28E5" w:rsidRPr="00335FD1">
          <w:rPr>
            <w:rStyle w:val="Hyperlink"/>
          </w:rPr>
          <w:t>this topic</w:t>
        </w:r>
      </w:hyperlink>
      <w:r w:rsidR="00A548F9" w:rsidRPr="17163B92">
        <w:t>.</w:t>
      </w:r>
      <w:r w:rsidR="009C522F" w:rsidRPr="17163B92">
        <w:t xml:space="preserve"> </w:t>
      </w:r>
    </w:p>
    <w:p w14:paraId="1A620F06" w14:textId="7E8C73E0" w:rsidR="009B3C19" w:rsidRPr="00C21050" w:rsidRDefault="009B3C19" w:rsidP="00513165">
      <w:pPr>
        <w:jc w:val="both"/>
        <w:rPr>
          <w:b/>
          <w:bCs/>
          <w:color w:val="215E99" w:themeColor="text2" w:themeTint="BF"/>
          <w:sz w:val="24"/>
          <w:szCs w:val="24"/>
        </w:rPr>
      </w:pPr>
      <w:r w:rsidRPr="00C21050">
        <w:rPr>
          <w:b/>
          <w:bCs/>
          <w:color w:val="215E99" w:themeColor="text2" w:themeTint="BF"/>
          <w:sz w:val="24"/>
          <w:szCs w:val="24"/>
        </w:rPr>
        <w:lastRenderedPageBreak/>
        <w:t xml:space="preserve">What are regular migration pathways? </w:t>
      </w:r>
    </w:p>
    <w:p w14:paraId="613075EF" w14:textId="1D8CEB73" w:rsidR="008C1885" w:rsidRPr="008C1885" w:rsidRDefault="00BD06FE" w:rsidP="00523168">
      <w:pPr>
        <w:jc w:val="both"/>
      </w:pPr>
      <w:r>
        <w:t>R</w:t>
      </w:r>
      <w:r w:rsidR="00DF04AA" w:rsidRPr="00DF04AA">
        <w:t xml:space="preserve">egular migration pathways </w:t>
      </w:r>
      <w:r w:rsidR="007F1CE2">
        <w:t>a</w:t>
      </w:r>
      <w:r>
        <w:t>re</w:t>
      </w:r>
      <w:r w:rsidR="00DF04AA" w:rsidRPr="00DF04AA">
        <w:t xml:space="preserve"> </w:t>
      </w:r>
      <w:r w:rsidR="00B44562" w:rsidRPr="00B44562">
        <w:t>legal, policy and/or administrative mechanisms that provide for regular travel, admission and/or stay in the territory of a State</w:t>
      </w:r>
      <w:r w:rsidR="008826D6">
        <w:t xml:space="preserve"> </w:t>
      </w:r>
      <w:r w:rsidR="00D443CB">
        <w:t>(</w:t>
      </w:r>
      <w:hyperlink r:id="rId15" w:history="1">
        <w:r w:rsidR="00D443CB" w:rsidRPr="00DA0526">
          <w:rPr>
            <w:rStyle w:val="Hyperlink"/>
          </w:rPr>
          <w:t>UN Net</w:t>
        </w:r>
        <w:r w:rsidR="00142420" w:rsidRPr="00DA0526">
          <w:rPr>
            <w:rStyle w:val="Hyperlink"/>
          </w:rPr>
          <w:t xml:space="preserve">work </w:t>
        </w:r>
        <w:r w:rsidR="00F9107F" w:rsidRPr="00DA0526">
          <w:rPr>
            <w:rStyle w:val="Hyperlink"/>
          </w:rPr>
          <w:t>on Migration, 2021</w:t>
        </w:r>
      </w:hyperlink>
      <w:r w:rsidR="00142420">
        <w:t>)</w:t>
      </w:r>
      <w:r w:rsidR="00F157EE">
        <w:t xml:space="preserve">. </w:t>
      </w:r>
      <w:r w:rsidR="00943C7C">
        <w:t>Essentially, r</w:t>
      </w:r>
      <w:r w:rsidR="008C1885">
        <w:t>egular migration pathways</w:t>
      </w:r>
      <w:r w:rsidR="00A57F7A">
        <w:t xml:space="preserve"> </w:t>
      </w:r>
      <w:r w:rsidR="008C7EE1">
        <w:t xml:space="preserve">enable people </w:t>
      </w:r>
      <w:r w:rsidR="008C1885" w:rsidRPr="008C1885">
        <w:t>to migrate regularly to a concerned country of destination</w:t>
      </w:r>
      <w:r w:rsidR="008C7EE1">
        <w:t xml:space="preserve"> and </w:t>
      </w:r>
      <w:r w:rsidR="00F84EC9">
        <w:t xml:space="preserve">authorize them to stay </w:t>
      </w:r>
      <w:r w:rsidR="00523168" w:rsidRPr="00523168">
        <w:t xml:space="preserve">for a </w:t>
      </w:r>
      <w:r w:rsidR="00327D6C">
        <w:t xml:space="preserve">given </w:t>
      </w:r>
      <w:r w:rsidR="00804547">
        <w:t>duration</w:t>
      </w:r>
      <w:r w:rsidR="00523168">
        <w:t xml:space="preserve">. </w:t>
      </w:r>
    </w:p>
    <w:p w14:paraId="5F7260C4" w14:textId="6ED073F6" w:rsidR="00A17445" w:rsidRDefault="00764677" w:rsidP="00513165">
      <w:pPr>
        <w:jc w:val="both"/>
      </w:pPr>
      <w:r w:rsidRPr="00764677">
        <w:t xml:space="preserve">Regular migration pathways can be provided </w:t>
      </w:r>
      <w:r w:rsidR="00CB0705">
        <w:t>at different stages of the migration process</w:t>
      </w:r>
      <w:r w:rsidR="00D03B07">
        <w:t>, including by</w:t>
      </w:r>
      <w:r w:rsidRPr="00764677">
        <w:t xml:space="preserve">: </w:t>
      </w:r>
    </w:p>
    <w:p w14:paraId="718C15D7" w14:textId="7A1C2630" w:rsidR="005056AB" w:rsidRDefault="00764677" w:rsidP="00513165">
      <w:pPr>
        <w:pStyle w:val="ListParagraph"/>
        <w:numPr>
          <w:ilvl w:val="0"/>
          <w:numId w:val="11"/>
        </w:numPr>
        <w:jc w:val="both"/>
      </w:pPr>
      <w:r w:rsidRPr="00764677">
        <w:t xml:space="preserve">Obtaining </w:t>
      </w:r>
      <w:r w:rsidR="005A0963">
        <w:t>admission</w:t>
      </w:r>
      <w:r w:rsidR="00F84ACA" w:rsidRPr="00F84ACA">
        <w:t>/authorization of stay</w:t>
      </w:r>
      <w:r w:rsidR="005A0963">
        <w:t xml:space="preserve"> </w:t>
      </w:r>
      <w:r w:rsidRPr="00CB54F3">
        <w:rPr>
          <w:b/>
          <w:bCs/>
        </w:rPr>
        <w:t>prior to arrival</w:t>
      </w:r>
      <w:r w:rsidRPr="00764677">
        <w:t xml:space="preserve"> </w:t>
      </w:r>
      <w:r w:rsidR="003B5D4F">
        <w:t>in a State</w:t>
      </w:r>
    </w:p>
    <w:p w14:paraId="6373AD44" w14:textId="351CB673" w:rsidR="005056AB" w:rsidRDefault="00764677" w:rsidP="00513165">
      <w:pPr>
        <w:pStyle w:val="ListParagraph"/>
        <w:numPr>
          <w:ilvl w:val="0"/>
          <w:numId w:val="11"/>
        </w:numPr>
        <w:jc w:val="both"/>
      </w:pPr>
      <w:r w:rsidRPr="00764677">
        <w:t xml:space="preserve">Obtaining </w:t>
      </w:r>
      <w:r w:rsidR="00141E2B">
        <w:t>admission</w:t>
      </w:r>
      <w:r w:rsidR="006C4982">
        <w:t>/authorization of stay</w:t>
      </w:r>
      <w:r w:rsidR="00141E2B">
        <w:t xml:space="preserve"> </w:t>
      </w:r>
      <w:r w:rsidRPr="00CB54F3">
        <w:rPr>
          <w:b/>
          <w:bCs/>
        </w:rPr>
        <w:t>upon arrival</w:t>
      </w:r>
      <w:r w:rsidRPr="00764677">
        <w:t xml:space="preserve"> </w:t>
      </w:r>
      <w:r w:rsidR="003B5D4F">
        <w:t>in a State</w:t>
      </w:r>
    </w:p>
    <w:p w14:paraId="5872CEE5" w14:textId="77777777" w:rsidR="00B64678" w:rsidRPr="00B64678" w:rsidRDefault="005056AB" w:rsidP="00513165">
      <w:pPr>
        <w:pStyle w:val="ListParagraph"/>
        <w:numPr>
          <w:ilvl w:val="0"/>
          <w:numId w:val="11"/>
        </w:numPr>
        <w:jc w:val="both"/>
      </w:pPr>
      <w:r>
        <w:t>Obtaining</w:t>
      </w:r>
      <w:r w:rsidR="006C4982">
        <w:t xml:space="preserve"> authorization of stay </w:t>
      </w:r>
      <w:r w:rsidR="001B4BCF" w:rsidRPr="00CB54F3">
        <w:rPr>
          <w:b/>
          <w:bCs/>
          <w:lang w:val="en-GB"/>
        </w:rPr>
        <w:t>from inside the country</w:t>
      </w:r>
      <w:r w:rsidR="001B4BCF" w:rsidRPr="001B4BCF">
        <w:rPr>
          <w:lang w:val="en-GB"/>
        </w:rPr>
        <w:t>, including when residing irregularly</w:t>
      </w:r>
      <w:r w:rsidR="00391FAE">
        <w:rPr>
          <w:lang w:val="en-GB"/>
        </w:rPr>
        <w:t xml:space="preserve"> (regularization) </w:t>
      </w:r>
      <w:r w:rsidR="00F84ACA">
        <w:rPr>
          <w:lang w:val="en-GB"/>
        </w:rPr>
        <w:t xml:space="preserve"> </w:t>
      </w:r>
    </w:p>
    <w:p w14:paraId="6422AA61" w14:textId="0A4CFB81" w:rsidR="00FA0CC6" w:rsidRPr="0061650A" w:rsidRDefault="00D44C50" w:rsidP="0061650A">
      <w:pPr>
        <w:jc w:val="both"/>
      </w:pPr>
      <w:r>
        <w:t xml:space="preserve">The term “regular migration pathways” is therefore used here to refer not only to those channels that </w:t>
      </w:r>
      <w:r w:rsidR="009E1714">
        <w:t xml:space="preserve">allow for  regular travel and admission to a country, but also to regularization, which is </w:t>
      </w:r>
      <w:r w:rsidR="00B62951">
        <w:t xml:space="preserve">an umbrella term used to capture all those </w:t>
      </w:r>
      <w:r w:rsidR="00B62951" w:rsidRPr="00CF3229">
        <w:rPr>
          <w:lang w:val="en-GB"/>
        </w:rPr>
        <w:t>procedur</w:t>
      </w:r>
      <w:r w:rsidR="00B62951">
        <w:rPr>
          <w:lang w:val="en-GB"/>
        </w:rPr>
        <w:t>e</w:t>
      </w:r>
      <w:r w:rsidR="00B62951" w:rsidRPr="00CF3229">
        <w:rPr>
          <w:lang w:val="en-GB"/>
        </w:rPr>
        <w:t>s</w:t>
      </w:r>
      <w:r w:rsidR="00CF3229" w:rsidRPr="00CF3229">
        <w:rPr>
          <w:lang w:val="en-GB"/>
        </w:rPr>
        <w:t xml:space="preserve"> through which someone can apply for a residence permit from inside the country, including when residing irregularly</w:t>
      </w:r>
      <w:r w:rsidR="00B62951">
        <w:rPr>
          <w:lang w:val="en-GB"/>
        </w:rPr>
        <w:t xml:space="preserve"> </w:t>
      </w:r>
      <w:r w:rsidR="00B62951" w:rsidRPr="0061650A">
        <w:rPr>
          <w:lang w:val="en-GB"/>
        </w:rPr>
        <w:t>(</w:t>
      </w:r>
      <w:hyperlink r:id="rId16" w:history="1">
        <w:r w:rsidR="0061650A" w:rsidRPr="005C1980">
          <w:rPr>
            <w:rStyle w:val="Hyperlink"/>
          </w:rPr>
          <w:t>A/HRC/53/26</w:t>
        </w:r>
      </w:hyperlink>
      <w:r w:rsidR="0061650A" w:rsidRPr="0061650A">
        <w:t>, para. 19).</w:t>
      </w:r>
    </w:p>
    <w:p w14:paraId="3258306A" w14:textId="51333ABC" w:rsidR="00FE72FF" w:rsidRDefault="00FE72FF" w:rsidP="007F630F">
      <w:pPr>
        <w:jc w:val="both"/>
      </w:pPr>
      <w:r>
        <w:t>States offer regular migration pathways for a variety of purposes, including for instance</w:t>
      </w:r>
      <w:r w:rsidR="00926CD7">
        <w:t xml:space="preserve"> (</w:t>
      </w:r>
      <w:hyperlink r:id="rId17" w:history="1">
        <w:r w:rsidR="00926CD7" w:rsidRPr="007F630F">
          <w:rPr>
            <w:rStyle w:val="Hyperlink"/>
          </w:rPr>
          <w:t>IOM</w:t>
        </w:r>
        <w:r w:rsidR="009C449D" w:rsidRPr="007F630F">
          <w:rPr>
            <w:rStyle w:val="Hyperlink"/>
          </w:rPr>
          <w:t xml:space="preserve"> 2024</w:t>
        </w:r>
      </w:hyperlink>
      <w:r w:rsidR="007F630F">
        <w:t xml:space="preserve">; </w:t>
      </w:r>
      <w:hyperlink r:id="rId18" w:history="1">
        <w:r w:rsidR="007F630F" w:rsidRPr="007F630F">
          <w:rPr>
            <w:rStyle w:val="Hyperlink"/>
          </w:rPr>
          <w:t>GFMD Mayors Mechanism, 2025</w:t>
        </w:r>
      </w:hyperlink>
      <w:r w:rsidR="00926CD7">
        <w:t>)</w:t>
      </w:r>
      <w:r>
        <w:t xml:space="preserve">: </w:t>
      </w:r>
    </w:p>
    <w:tbl>
      <w:tblPr>
        <w:tblStyle w:val="TableGrid"/>
        <w:tblW w:w="0" w:type="auto"/>
        <w:tblInd w:w="137" w:type="dxa"/>
        <w:tblLook w:val="04A0" w:firstRow="1" w:lastRow="0" w:firstColumn="1" w:lastColumn="0" w:noHBand="0" w:noVBand="1"/>
      </w:tblPr>
      <w:tblGrid>
        <w:gridCol w:w="2552"/>
        <w:gridCol w:w="6327"/>
      </w:tblGrid>
      <w:tr w:rsidR="00994D73" w14:paraId="296EED1C" w14:textId="77777777" w:rsidTr="3AD3664C">
        <w:tc>
          <w:tcPr>
            <w:tcW w:w="2552" w:type="dxa"/>
          </w:tcPr>
          <w:p w14:paraId="5AC68DC4" w14:textId="77777777" w:rsidR="00994D73" w:rsidRDefault="00994D73" w:rsidP="00994D73">
            <w:pPr>
              <w:jc w:val="both"/>
            </w:pPr>
            <w:r>
              <w:t xml:space="preserve">Family </w:t>
            </w:r>
          </w:p>
          <w:p w14:paraId="23E42E6A" w14:textId="77777777" w:rsidR="00994D73" w:rsidRDefault="00994D73" w:rsidP="00994D73">
            <w:pPr>
              <w:pStyle w:val="ListParagraph"/>
              <w:ind w:left="0"/>
              <w:jc w:val="both"/>
            </w:pPr>
          </w:p>
        </w:tc>
        <w:tc>
          <w:tcPr>
            <w:tcW w:w="6327" w:type="dxa"/>
          </w:tcPr>
          <w:p w14:paraId="41BD3402" w14:textId="1D5E2315" w:rsidR="00370C2D" w:rsidRDefault="00023E1D" w:rsidP="00C1447D">
            <w:pPr>
              <w:pStyle w:val="ListParagraph"/>
              <w:numPr>
                <w:ilvl w:val="0"/>
                <w:numId w:val="13"/>
              </w:numPr>
              <w:jc w:val="both"/>
            </w:pPr>
            <w:r>
              <w:t>Entry and residence arrangements</w:t>
            </w:r>
            <w:r w:rsidR="00542256">
              <w:t xml:space="preserve"> </w:t>
            </w:r>
            <w:r w:rsidR="00370C2D">
              <w:t xml:space="preserve">allowing </w:t>
            </w:r>
            <w:r w:rsidR="00542256">
              <w:t xml:space="preserve">family members to enter and reside at the same time </w:t>
            </w:r>
            <w:r w:rsidR="00370C2D">
              <w:t>as the primary migrant</w:t>
            </w:r>
          </w:p>
          <w:p w14:paraId="4C9A2A50" w14:textId="48640FC1" w:rsidR="00861B23" w:rsidRDefault="00C1447D" w:rsidP="00C1447D">
            <w:pPr>
              <w:pStyle w:val="ListParagraph"/>
              <w:numPr>
                <w:ilvl w:val="0"/>
                <w:numId w:val="13"/>
              </w:numPr>
              <w:jc w:val="both"/>
            </w:pPr>
            <w:r>
              <w:t>F</w:t>
            </w:r>
            <w:r w:rsidRPr="00C1447D">
              <w:t>amily reunification of</w:t>
            </w:r>
            <w:r>
              <w:t xml:space="preserve"> </w:t>
            </w:r>
            <w:r w:rsidRPr="00C1447D">
              <w:t>spouse, parent, children or other relatives after initial migration</w:t>
            </w:r>
          </w:p>
          <w:p w14:paraId="3AFC83E0" w14:textId="220F2365" w:rsidR="00C8207A" w:rsidRPr="00C1447D" w:rsidRDefault="00C8207A" w:rsidP="00C1447D">
            <w:pPr>
              <w:pStyle w:val="ListParagraph"/>
              <w:numPr>
                <w:ilvl w:val="0"/>
                <w:numId w:val="13"/>
              </w:numPr>
              <w:jc w:val="both"/>
            </w:pPr>
            <w:r>
              <w:t xml:space="preserve">Residence </w:t>
            </w:r>
            <w:r w:rsidR="00370C2D">
              <w:t>permits</w:t>
            </w:r>
            <w:r>
              <w:t xml:space="preserve"> through marriage </w:t>
            </w:r>
            <w:r w:rsidR="008A614C">
              <w:t xml:space="preserve">with a citizen or resident </w:t>
            </w:r>
          </w:p>
          <w:p w14:paraId="03D5501C" w14:textId="3A182D99" w:rsidR="00994D73" w:rsidRDefault="009B74B9" w:rsidP="00740C06">
            <w:pPr>
              <w:pStyle w:val="ListParagraph"/>
              <w:numPr>
                <w:ilvl w:val="0"/>
                <w:numId w:val="13"/>
              </w:numPr>
              <w:jc w:val="both"/>
            </w:pPr>
            <w:r>
              <w:t xml:space="preserve">Regularization based on </w:t>
            </w:r>
            <w:r w:rsidR="00740C06">
              <w:t xml:space="preserve">the right to family life </w:t>
            </w:r>
          </w:p>
        </w:tc>
      </w:tr>
      <w:tr w:rsidR="003D5A9D" w14:paraId="222429E2" w14:textId="77777777" w:rsidTr="3AD3664C">
        <w:tc>
          <w:tcPr>
            <w:tcW w:w="2552" w:type="dxa"/>
          </w:tcPr>
          <w:p w14:paraId="002E294B" w14:textId="77777777" w:rsidR="003D5A9D" w:rsidRDefault="7BB4A44D" w:rsidP="00EF00B6">
            <w:pPr>
              <w:jc w:val="both"/>
            </w:pPr>
            <w:r>
              <w:t xml:space="preserve">Human rights and humanitarian needs </w:t>
            </w:r>
          </w:p>
          <w:p w14:paraId="05F2DE0B" w14:textId="77777777" w:rsidR="003D5A9D" w:rsidRDefault="003D5A9D" w:rsidP="00EF00B6">
            <w:pPr>
              <w:pStyle w:val="ListParagraph"/>
              <w:ind w:left="0"/>
              <w:jc w:val="both"/>
            </w:pPr>
          </w:p>
        </w:tc>
        <w:tc>
          <w:tcPr>
            <w:tcW w:w="6327" w:type="dxa"/>
          </w:tcPr>
          <w:p w14:paraId="513CFD86" w14:textId="14993D98" w:rsidR="003D5A9D" w:rsidRDefault="003D5A9D" w:rsidP="003D5A9D">
            <w:pPr>
              <w:pStyle w:val="ListParagraph"/>
              <w:numPr>
                <w:ilvl w:val="0"/>
                <w:numId w:val="14"/>
              </w:numPr>
              <w:jc w:val="both"/>
            </w:pPr>
            <w:r>
              <w:t>Visas granting admission on humanitarian grounds</w:t>
            </w:r>
            <w:r w:rsidR="00054F22">
              <w:t xml:space="preserve">, </w:t>
            </w:r>
            <w:r w:rsidR="00B77727">
              <w:t xml:space="preserve">such as </w:t>
            </w:r>
            <w:r w:rsidR="00C8396A">
              <w:t xml:space="preserve">in the context of disasters </w:t>
            </w:r>
          </w:p>
          <w:p w14:paraId="2BD6E85D" w14:textId="32159A39" w:rsidR="003D5A9D" w:rsidRDefault="003D5A9D" w:rsidP="003D5A9D">
            <w:pPr>
              <w:pStyle w:val="ListParagraph"/>
              <w:numPr>
                <w:ilvl w:val="0"/>
                <w:numId w:val="14"/>
              </w:numPr>
              <w:jc w:val="both"/>
            </w:pPr>
            <w:r w:rsidRPr="00A5633B">
              <w:t xml:space="preserve">Visas </w:t>
            </w:r>
            <w:r>
              <w:t xml:space="preserve">granting </w:t>
            </w:r>
            <w:r w:rsidRPr="00A5633B">
              <w:t>admission for medical treatment</w:t>
            </w:r>
            <w:r w:rsidR="00EB4792">
              <w:t>, where adequate care is not available in the country of origin</w:t>
            </w:r>
          </w:p>
          <w:p w14:paraId="6E9D13F2" w14:textId="3D94747D" w:rsidR="003D5A9D" w:rsidRDefault="003D5A9D" w:rsidP="003D5A9D">
            <w:pPr>
              <w:pStyle w:val="ListParagraph"/>
              <w:numPr>
                <w:ilvl w:val="0"/>
                <w:numId w:val="14"/>
              </w:numPr>
              <w:jc w:val="both"/>
            </w:pPr>
            <w:r>
              <w:t>Residence permits on humanitarian grounds, based on conditions in countries of origin or specific individual circumstances</w:t>
            </w:r>
          </w:p>
          <w:p w14:paraId="1B1314CA" w14:textId="77777777" w:rsidR="003D5A9D" w:rsidRDefault="003D5A9D" w:rsidP="003D5A9D">
            <w:pPr>
              <w:pStyle w:val="ListParagraph"/>
              <w:numPr>
                <w:ilvl w:val="0"/>
                <w:numId w:val="14"/>
              </w:numPr>
              <w:jc w:val="both"/>
            </w:pPr>
            <w:r>
              <w:t xml:space="preserve">Residence permits for migrant victims of gender-based violence, </w:t>
            </w:r>
            <w:proofErr w:type="spellStart"/>
            <w:r>
              <w:t>labour</w:t>
            </w:r>
            <w:proofErr w:type="spellEnd"/>
            <w:r>
              <w:t xml:space="preserve"> exploitation, trafficking in persons and other crimes.  </w:t>
            </w:r>
          </w:p>
          <w:p w14:paraId="4611562F" w14:textId="3145A75A" w:rsidR="003D5A9D" w:rsidRDefault="003D5A9D" w:rsidP="003D5A9D">
            <w:pPr>
              <w:pStyle w:val="ListParagraph"/>
              <w:numPr>
                <w:ilvl w:val="0"/>
                <w:numId w:val="14"/>
              </w:numPr>
              <w:jc w:val="both"/>
            </w:pPr>
            <w:r>
              <w:t xml:space="preserve">Residence permits for migrants whose return would breach international human rights law (e.g. prohibition of refoulement, </w:t>
            </w:r>
            <w:r w:rsidR="005A2EB4">
              <w:t xml:space="preserve">right to </w:t>
            </w:r>
            <w:r>
              <w:t xml:space="preserve">family and private life, best interests of the child) </w:t>
            </w:r>
          </w:p>
        </w:tc>
      </w:tr>
      <w:tr w:rsidR="00994D73" w14:paraId="1D1800BB" w14:textId="77777777" w:rsidTr="3AD3664C">
        <w:tc>
          <w:tcPr>
            <w:tcW w:w="2552" w:type="dxa"/>
          </w:tcPr>
          <w:p w14:paraId="700646BD" w14:textId="77777777" w:rsidR="00994D73" w:rsidRDefault="00994D73" w:rsidP="00994D73">
            <w:pPr>
              <w:jc w:val="both"/>
            </w:pPr>
            <w:r>
              <w:t xml:space="preserve">Labour </w:t>
            </w:r>
          </w:p>
          <w:p w14:paraId="1F8B01B9" w14:textId="77777777" w:rsidR="00994D73" w:rsidRDefault="00994D73" w:rsidP="00994D73">
            <w:pPr>
              <w:pStyle w:val="ListParagraph"/>
              <w:ind w:left="0"/>
              <w:jc w:val="both"/>
            </w:pPr>
          </w:p>
        </w:tc>
        <w:tc>
          <w:tcPr>
            <w:tcW w:w="6327" w:type="dxa"/>
          </w:tcPr>
          <w:p w14:paraId="32AF5C41" w14:textId="7BBE0D0A" w:rsidR="003B60AA" w:rsidRDefault="0072192C" w:rsidP="005526F9">
            <w:pPr>
              <w:pStyle w:val="ListParagraph"/>
              <w:numPr>
                <w:ilvl w:val="0"/>
                <w:numId w:val="14"/>
              </w:numPr>
              <w:jc w:val="both"/>
            </w:pPr>
            <w:r>
              <w:t xml:space="preserve">Worker visas and residence permits, at different skills-level </w:t>
            </w:r>
          </w:p>
          <w:p w14:paraId="32CDD2AD" w14:textId="03BE32CC" w:rsidR="00994D73" w:rsidRDefault="003B60AA" w:rsidP="005526F9">
            <w:pPr>
              <w:pStyle w:val="ListParagraph"/>
              <w:numPr>
                <w:ilvl w:val="0"/>
                <w:numId w:val="14"/>
              </w:numPr>
              <w:jc w:val="both"/>
            </w:pPr>
            <w:r>
              <w:t xml:space="preserve">Regularization based on employment-related criteria </w:t>
            </w:r>
          </w:p>
        </w:tc>
      </w:tr>
      <w:tr w:rsidR="00994D73" w14:paraId="774053D8" w14:textId="77777777" w:rsidTr="3AD3664C">
        <w:tc>
          <w:tcPr>
            <w:tcW w:w="2552" w:type="dxa"/>
          </w:tcPr>
          <w:p w14:paraId="3CE0BD28" w14:textId="25DF06C0" w:rsidR="00994D73" w:rsidRDefault="00AB189F" w:rsidP="00AB189F">
            <w:pPr>
              <w:pStyle w:val="ListParagraph"/>
              <w:ind w:left="0"/>
              <w:jc w:val="both"/>
            </w:pPr>
            <w:r>
              <w:t xml:space="preserve">Education </w:t>
            </w:r>
          </w:p>
        </w:tc>
        <w:tc>
          <w:tcPr>
            <w:tcW w:w="6327" w:type="dxa"/>
          </w:tcPr>
          <w:p w14:paraId="7357FCE1" w14:textId="76E4FB59" w:rsidR="00994D73" w:rsidRDefault="00C274AA" w:rsidP="00C274AA">
            <w:pPr>
              <w:pStyle w:val="ListParagraph"/>
              <w:numPr>
                <w:ilvl w:val="0"/>
                <w:numId w:val="14"/>
              </w:numPr>
              <w:jc w:val="both"/>
            </w:pPr>
            <w:r>
              <w:t xml:space="preserve">Student visas </w:t>
            </w:r>
          </w:p>
          <w:p w14:paraId="14C57C5A" w14:textId="22B9E098" w:rsidR="00C274AA" w:rsidRPr="00E442CB" w:rsidRDefault="00E442CB" w:rsidP="00E442CB">
            <w:pPr>
              <w:pStyle w:val="ListParagraph"/>
              <w:numPr>
                <w:ilvl w:val="0"/>
                <w:numId w:val="14"/>
              </w:numPr>
              <w:jc w:val="both"/>
            </w:pPr>
            <w:r>
              <w:lastRenderedPageBreak/>
              <w:t xml:space="preserve">Residence permits for </w:t>
            </w:r>
            <w:r w:rsidR="00454022">
              <w:t xml:space="preserve">the transition of </w:t>
            </w:r>
            <w:r w:rsidR="00BB43BA">
              <w:t xml:space="preserve">international students </w:t>
            </w:r>
            <w:r w:rsidR="00454022">
              <w:t xml:space="preserve">into the national </w:t>
            </w:r>
            <w:proofErr w:type="spellStart"/>
            <w:r w:rsidR="00454022">
              <w:t>labour</w:t>
            </w:r>
            <w:proofErr w:type="spellEnd"/>
            <w:r w:rsidR="00454022">
              <w:t xml:space="preserve"> market </w:t>
            </w:r>
          </w:p>
        </w:tc>
      </w:tr>
      <w:tr w:rsidR="00C6784B" w14:paraId="5D7743FF" w14:textId="77777777" w:rsidTr="3AD3664C">
        <w:tc>
          <w:tcPr>
            <w:tcW w:w="2552" w:type="dxa"/>
          </w:tcPr>
          <w:p w14:paraId="0125ACDF" w14:textId="2AAF8ED3" w:rsidR="00C6784B" w:rsidRDefault="002A3812" w:rsidP="00AB189F">
            <w:pPr>
              <w:jc w:val="both"/>
            </w:pPr>
            <w:r>
              <w:lastRenderedPageBreak/>
              <w:t xml:space="preserve">(Sub-) regional economic integration </w:t>
            </w:r>
          </w:p>
        </w:tc>
        <w:tc>
          <w:tcPr>
            <w:tcW w:w="6327" w:type="dxa"/>
          </w:tcPr>
          <w:p w14:paraId="1D6597A5" w14:textId="68ACD3C9" w:rsidR="00C6784B" w:rsidRDefault="0036296A" w:rsidP="000E6512">
            <w:pPr>
              <w:pStyle w:val="ListParagraph"/>
              <w:numPr>
                <w:ilvl w:val="0"/>
                <w:numId w:val="17"/>
              </w:numPr>
              <w:jc w:val="both"/>
            </w:pPr>
            <w:r w:rsidRPr="0036296A">
              <w:t>Free Movement Agreements</w:t>
            </w:r>
            <w:r w:rsidR="000E6512">
              <w:t xml:space="preserve"> </w:t>
            </w:r>
            <w:r w:rsidRPr="0036296A">
              <w:t xml:space="preserve">within (sub-)regional economic integration schemes that liberalize mobility restrictions between participating </w:t>
            </w:r>
            <w:r w:rsidR="00D94C4F">
              <w:t>S</w:t>
            </w:r>
            <w:r w:rsidRPr="0036296A">
              <w:t>tates</w:t>
            </w:r>
            <w:r w:rsidR="00104EB0">
              <w:t xml:space="preserve"> (e.g.</w:t>
            </w:r>
            <w:r w:rsidRPr="0036296A">
              <w:t xml:space="preserve"> removing visa requirements for entry into </w:t>
            </w:r>
            <w:r w:rsidR="001D2DDE">
              <w:t>M</w:t>
            </w:r>
            <w:r w:rsidR="001D2DDE" w:rsidRPr="0036296A">
              <w:t xml:space="preserve">ember </w:t>
            </w:r>
            <w:r w:rsidR="001D2DDE">
              <w:t>S</w:t>
            </w:r>
            <w:r w:rsidR="00302F09" w:rsidRPr="0036296A">
              <w:t>tates</w:t>
            </w:r>
            <w:r w:rsidR="00302F09">
              <w:t xml:space="preserve">, </w:t>
            </w:r>
            <w:r w:rsidR="00302F09" w:rsidRPr="0036296A">
              <w:t>rights</w:t>
            </w:r>
            <w:r w:rsidRPr="0036296A">
              <w:t xml:space="preserve"> to reside and work</w:t>
            </w:r>
            <w:r w:rsidR="005A755E">
              <w:t>)</w:t>
            </w:r>
            <w:r w:rsidRPr="0036296A">
              <w:t>.</w:t>
            </w:r>
          </w:p>
        </w:tc>
      </w:tr>
    </w:tbl>
    <w:p w14:paraId="1C6B5696" w14:textId="77777777" w:rsidR="00C21050" w:rsidRDefault="00C21050" w:rsidP="00246316">
      <w:pPr>
        <w:jc w:val="both"/>
      </w:pPr>
    </w:p>
    <w:p w14:paraId="14B9352A" w14:textId="7BC2EE87" w:rsidR="004970F6" w:rsidRDefault="57EC0157" w:rsidP="0522DC8A">
      <w:pPr>
        <w:jc w:val="both"/>
      </w:pPr>
      <w:r w:rsidRPr="0522DC8A">
        <w:t xml:space="preserve">These types of regular migration pathways are not exhaustive nor mutually exclusive. </w:t>
      </w:r>
      <w:r w:rsidR="3ED86700" w:rsidRPr="0522DC8A">
        <w:t>Migration often involves a combination of different motivations</w:t>
      </w:r>
      <w:r w:rsidR="2F8D4B49" w:rsidRPr="0522DC8A">
        <w:t xml:space="preserve"> and the reasons for migrating </w:t>
      </w:r>
      <w:r w:rsidR="65409EBD" w:rsidRPr="0522DC8A">
        <w:t>can</w:t>
      </w:r>
      <w:r w:rsidR="2F8D4B49" w:rsidRPr="0522DC8A">
        <w:t xml:space="preserve">not </w:t>
      </w:r>
      <w:r w:rsidR="65409EBD" w:rsidRPr="0522DC8A">
        <w:t xml:space="preserve">be </w:t>
      </w:r>
      <w:r w:rsidR="2F8D4B49" w:rsidRPr="0522DC8A">
        <w:t xml:space="preserve">easily captured by </w:t>
      </w:r>
      <w:r w:rsidR="35273F60" w:rsidRPr="0522DC8A">
        <w:t xml:space="preserve">one sole </w:t>
      </w:r>
      <w:r w:rsidR="2F8D4B49" w:rsidRPr="0522DC8A">
        <w:t xml:space="preserve">categorization of pathways. </w:t>
      </w:r>
      <w:r w:rsidR="02AE38A7" w:rsidRPr="0522DC8A">
        <w:t xml:space="preserve">Over time, </w:t>
      </w:r>
      <w:r w:rsidR="007E05CA">
        <w:t xml:space="preserve">individuals </w:t>
      </w:r>
      <w:r w:rsidR="02AE38A7" w:rsidRPr="0522DC8A">
        <w:t>may switch between statuses granted by pathways intended for different purposes – for example, entering a country through a humanitarian pathway and changing to a work-related authorization afterwards</w:t>
      </w:r>
      <w:r w:rsidR="206FCE4E" w:rsidRPr="0522DC8A">
        <w:t xml:space="preserve"> (</w:t>
      </w:r>
      <w:hyperlink r:id="rId19" w:history="1">
        <w:r w:rsidR="206FCE4E" w:rsidRPr="00D9532A">
          <w:rPr>
            <w:rStyle w:val="Hyperlink"/>
          </w:rPr>
          <w:t>IOM 2024</w:t>
        </w:r>
      </w:hyperlink>
      <w:r w:rsidR="206FCE4E" w:rsidRPr="0522DC8A">
        <w:t>)</w:t>
      </w:r>
      <w:r w:rsidR="02AE38A7" w:rsidRPr="0522DC8A">
        <w:t>. Similarly, p</w:t>
      </w:r>
      <w:r w:rsidR="1391EE75" w:rsidRPr="0522DC8A">
        <w:t xml:space="preserve">athways </w:t>
      </w:r>
      <w:r w:rsidR="4624C3E0" w:rsidRPr="0522DC8A">
        <w:t xml:space="preserve">originally designed for another purpose </w:t>
      </w:r>
      <w:r w:rsidR="1391EE75" w:rsidRPr="0522DC8A">
        <w:t>can be adapted</w:t>
      </w:r>
      <w:r w:rsidR="157C7CD7" w:rsidRPr="0522DC8A">
        <w:t xml:space="preserve"> to meet the needs of persons whose predicament raises human rights and humanitarian concern. </w:t>
      </w:r>
      <w:r w:rsidR="1391EE75" w:rsidRPr="0522DC8A">
        <w:t>For instance</w:t>
      </w:r>
      <w:r w:rsidR="02AE38A7" w:rsidRPr="0522DC8A">
        <w:t xml:space="preserve">, </w:t>
      </w:r>
      <w:proofErr w:type="spellStart"/>
      <w:r w:rsidR="6FCBC275" w:rsidRPr="0522DC8A">
        <w:t>labour</w:t>
      </w:r>
      <w:proofErr w:type="spellEnd"/>
      <w:r w:rsidR="6FCBC275" w:rsidRPr="0522DC8A">
        <w:t xml:space="preserve"> migration (</w:t>
      </w:r>
      <w:hyperlink r:id="rId20">
        <w:r w:rsidR="6FCBC275" w:rsidRPr="0522DC8A">
          <w:rPr>
            <w:rStyle w:val="Hyperlink"/>
          </w:rPr>
          <w:t>IOM 2024</w:t>
        </w:r>
      </w:hyperlink>
      <w:r w:rsidR="000A4C0D">
        <w:t>/b</w:t>
      </w:r>
      <w:r w:rsidR="34BD2024" w:rsidRPr="0522DC8A">
        <w:t xml:space="preserve">) </w:t>
      </w:r>
      <w:r w:rsidR="17411C6C" w:rsidRPr="0522DC8A">
        <w:t xml:space="preserve">and </w:t>
      </w:r>
      <w:r w:rsidR="593F6C14" w:rsidRPr="0522DC8A">
        <w:t xml:space="preserve">regional </w:t>
      </w:r>
      <w:r w:rsidR="17411C6C" w:rsidRPr="0522DC8A">
        <w:t xml:space="preserve">free movement agreements </w:t>
      </w:r>
      <w:r w:rsidR="77249F17" w:rsidRPr="0522DC8A">
        <w:t>(</w:t>
      </w:r>
      <w:hyperlink r:id="rId21">
        <w:r w:rsidR="77249F17" w:rsidRPr="0522DC8A">
          <w:rPr>
            <w:rStyle w:val="Hyperlink"/>
          </w:rPr>
          <w:t>Tamara Wood 2022</w:t>
        </w:r>
      </w:hyperlink>
      <w:r w:rsidR="77249F17" w:rsidRPr="0522DC8A">
        <w:t xml:space="preserve">) </w:t>
      </w:r>
      <w:r w:rsidR="4F9C4CC3" w:rsidRPr="0522DC8A">
        <w:t xml:space="preserve">can </w:t>
      </w:r>
      <w:r w:rsidR="5D1965AB" w:rsidRPr="0522DC8A">
        <w:t>facilitate admission and stay in the context of disasters</w:t>
      </w:r>
      <w:r w:rsidR="4F9C4CC3" w:rsidRPr="0522DC8A">
        <w:t xml:space="preserve"> and cl</w:t>
      </w:r>
      <w:r w:rsidR="5D1965AB" w:rsidRPr="0522DC8A">
        <w:t xml:space="preserve">imate change. </w:t>
      </w:r>
      <w:r w:rsidR="2CDF8FD0" w:rsidRPr="0522DC8A">
        <w:t>S</w:t>
      </w:r>
      <w:r w:rsidR="05F9E561" w:rsidRPr="0522DC8A">
        <w:t>imilarly, c</w:t>
      </w:r>
      <w:r w:rsidR="68551671" w:rsidRPr="0522DC8A">
        <w:t xml:space="preserve">omplementary </w:t>
      </w:r>
      <w:r w:rsidR="0E096CD0" w:rsidRPr="0522DC8A">
        <w:t>p</w:t>
      </w:r>
      <w:r w:rsidR="68551671" w:rsidRPr="0522DC8A">
        <w:t xml:space="preserve">athways for </w:t>
      </w:r>
      <w:r w:rsidR="0E096CD0" w:rsidRPr="0522DC8A">
        <w:t>r</w:t>
      </w:r>
      <w:r w:rsidR="68551671" w:rsidRPr="0522DC8A">
        <w:t>efugees</w:t>
      </w:r>
      <w:r w:rsidR="0E096CD0" w:rsidRPr="0522DC8A">
        <w:t xml:space="preserve"> r</w:t>
      </w:r>
      <w:r w:rsidR="68551671" w:rsidRPr="0522DC8A">
        <w:t xml:space="preserve">efer to </w:t>
      </w:r>
      <w:r w:rsidR="0E096CD0" w:rsidRPr="0522DC8A">
        <w:t xml:space="preserve">regular </w:t>
      </w:r>
      <w:r w:rsidR="68551671" w:rsidRPr="0522DC8A">
        <w:t xml:space="preserve">migration pathways </w:t>
      </w:r>
      <w:r w:rsidR="1AD16D66" w:rsidRPr="0522DC8A">
        <w:t xml:space="preserve">(education, </w:t>
      </w:r>
      <w:proofErr w:type="spellStart"/>
      <w:r w:rsidR="1AD16D66" w:rsidRPr="0522DC8A">
        <w:t>labour</w:t>
      </w:r>
      <w:proofErr w:type="spellEnd"/>
      <w:r w:rsidR="1AD16D66" w:rsidRPr="0522DC8A">
        <w:t>,</w:t>
      </w:r>
      <w:r w:rsidR="4DABAC8B" w:rsidRPr="0522DC8A">
        <w:t xml:space="preserve"> humanitarian pathways</w:t>
      </w:r>
      <w:r w:rsidR="775B3929" w:rsidRPr="0522DC8A">
        <w:t>, sponsorship,</w:t>
      </w:r>
      <w:r w:rsidR="1AD16D66" w:rsidRPr="0522DC8A">
        <w:t xml:space="preserve"> </w:t>
      </w:r>
      <w:r w:rsidR="4DABAC8B" w:rsidRPr="0522DC8A">
        <w:t>family reunificatio</w:t>
      </w:r>
      <w:r w:rsidR="775B3929" w:rsidRPr="0522DC8A">
        <w:t>n)</w:t>
      </w:r>
      <w:r w:rsidR="4DABAC8B" w:rsidRPr="0522DC8A">
        <w:t xml:space="preserve"> </w:t>
      </w:r>
      <w:r w:rsidR="68551671" w:rsidRPr="0522DC8A">
        <w:t xml:space="preserve">with refugee-specific flexibilities that allow refugees to </w:t>
      </w:r>
      <w:r w:rsidR="69A90362" w:rsidRPr="0522DC8A">
        <w:t>move to third countries (</w:t>
      </w:r>
      <w:r w:rsidR="68551671" w:rsidRPr="0522DC8A">
        <w:t>outside their countries of origin or asylum</w:t>
      </w:r>
      <w:r w:rsidR="69A90362" w:rsidRPr="0522DC8A">
        <w:t>)</w:t>
      </w:r>
      <w:r w:rsidR="3137E122" w:rsidRPr="0522DC8A">
        <w:t xml:space="preserve"> (</w:t>
      </w:r>
      <w:hyperlink r:id="rId22" w:history="1">
        <w:r w:rsidR="3137E122" w:rsidRPr="000B3DF1">
          <w:rPr>
            <w:rStyle w:val="Hyperlink"/>
          </w:rPr>
          <w:t>UNHCR</w:t>
        </w:r>
        <w:r w:rsidR="00C9317D">
          <w:rPr>
            <w:rStyle w:val="Hyperlink"/>
          </w:rPr>
          <w:t xml:space="preserve"> </w:t>
        </w:r>
        <w:r w:rsidR="5E758B78" w:rsidRPr="000B3DF1">
          <w:rPr>
            <w:rStyle w:val="Hyperlink"/>
          </w:rPr>
          <w:t>2022</w:t>
        </w:r>
      </w:hyperlink>
      <w:r w:rsidR="5E758B78" w:rsidRPr="0522DC8A">
        <w:t>)</w:t>
      </w:r>
      <w:r w:rsidR="69A90362" w:rsidRPr="0522DC8A">
        <w:t xml:space="preserve">. </w:t>
      </w:r>
    </w:p>
    <w:p w14:paraId="08D5C5C5" w14:textId="77777777" w:rsidR="005859E5" w:rsidRDefault="005859E5" w:rsidP="00EE2762">
      <w:pPr>
        <w:jc w:val="both"/>
        <w:rPr>
          <w:b/>
          <w:bCs/>
          <w:color w:val="215E99" w:themeColor="text2" w:themeTint="BF"/>
          <w:sz w:val="24"/>
          <w:szCs w:val="24"/>
        </w:rPr>
      </w:pPr>
    </w:p>
    <w:p w14:paraId="3EE92AA7" w14:textId="6B0DBB42" w:rsidR="00EE2762" w:rsidRPr="00EE2762" w:rsidRDefault="00EE2762" w:rsidP="00EE2762">
      <w:pPr>
        <w:jc w:val="both"/>
        <w:rPr>
          <w:b/>
          <w:bCs/>
          <w:color w:val="215E99" w:themeColor="text2" w:themeTint="BF"/>
          <w:sz w:val="24"/>
          <w:szCs w:val="24"/>
        </w:rPr>
      </w:pPr>
      <w:r w:rsidRPr="00EE2762">
        <w:rPr>
          <w:b/>
          <w:bCs/>
          <w:color w:val="215E99" w:themeColor="text2" w:themeTint="BF"/>
          <w:sz w:val="24"/>
          <w:szCs w:val="24"/>
        </w:rPr>
        <w:t>Human rights and regular migration pathways</w:t>
      </w:r>
    </w:p>
    <w:p w14:paraId="121627E8" w14:textId="77B21A28" w:rsidR="00EE2762" w:rsidRPr="00EE2762" w:rsidRDefault="00EE2762" w:rsidP="00EE2762">
      <w:pPr>
        <w:jc w:val="both"/>
      </w:pPr>
      <w:r w:rsidRPr="00EE2762">
        <w:t xml:space="preserve">Regular migration pathways are often solely seen as a demonstration of every State’s sovereign power to determine its national migration policy. The connections between pathways and human rights </w:t>
      </w:r>
      <w:proofErr w:type="gramStart"/>
      <w:r w:rsidR="00EA66FA">
        <w:t>is</w:t>
      </w:r>
      <w:proofErr w:type="gramEnd"/>
      <w:r w:rsidR="00EA66FA">
        <w:t xml:space="preserve"> not always fully recognized or </w:t>
      </w:r>
      <w:r w:rsidR="00544548">
        <w:t>clearly articulated</w:t>
      </w:r>
      <w:r w:rsidRPr="00EE2762">
        <w:t>. However, pathways for admission and stay are linked to human rights</w:t>
      </w:r>
      <w:r w:rsidR="000D63D7">
        <w:t xml:space="preserve"> in</w:t>
      </w:r>
      <w:r w:rsidRPr="00EE2762">
        <w:t xml:space="preserve"> at least three different ways: </w:t>
      </w:r>
    </w:p>
    <w:p w14:paraId="17EE5972" w14:textId="410BB716" w:rsidR="00903526" w:rsidRPr="00EE2762" w:rsidRDefault="00A9414F" w:rsidP="00903526">
      <w:pPr>
        <w:numPr>
          <w:ilvl w:val="0"/>
          <w:numId w:val="22"/>
        </w:numPr>
        <w:jc w:val="both"/>
      </w:pPr>
      <w:r>
        <w:t>Some p</w:t>
      </w:r>
      <w:r w:rsidR="00903526" w:rsidRPr="00EE2762">
        <w:t xml:space="preserve">athways for regular migration </w:t>
      </w:r>
      <w:r w:rsidR="00903526">
        <w:t xml:space="preserve">are </w:t>
      </w:r>
      <w:r w:rsidR="00903526" w:rsidRPr="00A02C5A">
        <w:rPr>
          <w:b/>
          <w:bCs/>
        </w:rPr>
        <w:t>derived from international human rights law obligations</w:t>
      </w:r>
      <w:r w:rsidR="00903526" w:rsidRPr="00EE2762">
        <w:t xml:space="preserve">. For instance, States have a responsibility to </w:t>
      </w:r>
      <w:r w:rsidR="00903526">
        <w:t>establish</w:t>
      </w:r>
      <w:r w:rsidR="00903526" w:rsidRPr="00EE2762">
        <w:t xml:space="preserve"> procedures that enable family reunification, </w:t>
      </w:r>
      <w:r w:rsidR="00903526">
        <w:t xml:space="preserve">and they must </w:t>
      </w:r>
      <w:r w:rsidR="00903526" w:rsidRPr="00EE2762">
        <w:t xml:space="preserve">not return individuals in breach of international human rights law obligations, including the </w:t>
      </w:r>
      <w:r w:rsidR="00903526">
        <w:t>principle of non-</w:t>
      </w:r>
      <w:r w:rsidR="00903526" w:rsidRPr="00EE2762">
        <w:t>refoulement, the right to family and private life and the best interests of the child</w:t>
      </w:r>
      <w:r w:rsidR="00903526">
        <w:t xml:space="preserve"> principle</w:t>
      </w:r>
      <w:r w:rsidR="00903526" w:rsidRPr="00EE2762">
        <w:t xml:space="preserve">.  </w:t>
      </w:r>
    </w:p>
    <w:p w14:paraId="77059D95" w14:textId="4E70729C" w:rsidR="00EE2762" w:rsidRPr="00EE2762" w:rsidRDefault="388020CB" w:rsidP="0522DC8A">
      <w:pPr>
        <w:numPr>
          <w:ilvl w:val="0"/>
          <w:numId w:val="22"/>
        </w:numPr>
        <w:jc w:val="both"/>
      </w:pPr>
      <w:r w:rsidRPr="0522DC8A">
        <w:t xml:space="preserve">Pathways for regular migration </w:t>
      </w:r>
      <w:r w:rsidR="00094CDD">
        <w:t xml:space="preserve">contribute to </w:t>
      </w:r>
      <w:r w:rsidR="00094CDD" w:rsidRPr="00375A0C">
        <w:rPr>
          <w:b/>
          <w:bCs/>
        </w:rPr>
        <w:t xml:space="preserve">prevent </w:t>
      </w:r>
      <w:r w:rsidRPr="001E20FA">
        <w:rPr>
          <w:b/>
          <w:bCs/>
        </w:rPr>
        <w:t>human rights</w:t>
      </w:r>
      <w:r w:rsidR="00094CDD">
        <w:rPr>
          <w:b/>
          <w:bCs/>
        </w:rPr>
        <w:t xml:space="preserve"> violations and abuses</w:t>
      </w:r>
      <w:r w:rsidRPr="0522DC8A">
        <w:t xml:space="preserve">. </w:t>
      </w:r>
      <w:r w:rsidR="7C881749" w:rsidRPr="0522DC8A">
        <w:t xml:space="preserve">Regular pathways </w:t>
      </w:r>
      <w:r w:rsidR="00AF1BA2">
        <w:t xml:space="preserve">offer a safer </w:t>
      </w:r>
      <w:r w:rsidR="7C881749" w:rsidRPr="0522DC8A">
        <w:t xml:space="preserve">alternative to irregular and perilous journeys, facilitating safe and regular arrival and integration into host communities. </w:t>
      </w:r>
      <w:r w:rsidR="002E6AC2">
        <w:t>Access to r</w:t>
      </w:r>
      <w:r w:rsidRPr="0522DC8A">
        <w:t xml:space="preserve">egular migration status reduces the risk of being exposed to human rights violations, marginalization and exploitation, </w:t>
      </w:r>
      <w:r w:rsidR="00FA304B">
        <w:t xml:space="preserve">while enabling people </w:t>
      </w:r>
      <w:r w:rsidR="00EA2C13">
        <w:t xml:space="preserve">to </w:t>
      </w:r>
      <w:r w:rsidR="00977FD3">
        <w:t xml:space="preserve">claim </w:t>
      </w:r>
      <w:r w:rsidR="007F0CEC">
        <w:t xml:space="preserve">their </w:t>
      </w:r>
      <w:r w:rsidRPr="0522DC8A">
        <w:t xml:space="preserve">rights and </w:t>
      </w:r>
      <w:r w:rsidR="00496A92">
        <w:t xml:space="preserve">access </w:t>
      </w:r>
      <w:r w:rsidR="004C58E5">
        <w:t xml:space="preserve">justice and </w:t>
      </w:r>
      <w:r w:rsidRPr="0522DC8A">
        <w:t xml:space="preserve">services. </w:t>
      </w:r>
    </w:p>
    <w:p w14:paraId="2DD736C7" w14:textId="3FBCC3E3" w:rsidR="001050F1" w:rsidRDefault="00EE2762" w:rsidP="3AD3664C">
      <w:pPr>
        <w:numPr>
          <w:ilvl w:val="0"/>
          <w:numId w:val="22"/>
        </w:numPr>
        <w:jc w:val="both"/>
      </w:pPr>
      <w:r w:rsidRPr="3AD3664C">
        <w:t xml:space="preserve">Pathways for regular migration </w:t>
      </w:r>
      <w:r w:rsidR="00375A0C">
        <w:t xml:space="preserve">contribute to </w:t>
      </w:r>
      <w:r w:rsidR="00782130">
        <w:rPr>
          <w:b/>
          <w:bCs/>
        </w:rPr>
        <w:t xml:space="preserve">enable the realization </w:t>
      </w:r>
      <w:r w:rsidR="00787A9D">
        <w:rPr>
          <w:b/>
          <w:bCs/>
        </w:rPr>
        <w:t xml:space="preserve">of </w:t>
      </w:r>
      <w:r w:rsidRPr="00932C12">
        <w:rPr>
          <w:b/>
          <w:bCs/>
        </w:rPr>
        <w:t>human rights</w:t>
      </w:r>
      <w:r w:rsidRPr="3AD3664C">
        <w:t xml:space="preserve">. This </w:t>
      </w:r>
      <w:r w:rsidR="00375A0C">
        <w:t xml:space="preserve">requires </w:t>
      </w:r>
      <w:r w:rsidR="00F83AC8">
        <w:t>adopting</w:t>
      </w:r>
      <w:r w:rsidR="00F83AC8" w:rsidRPr="3AD3664C">
        <w:t xml:space="preserve"> </w:t>
      </w:r>
      <w:r w:rsidRPr="3AD3664C">
        <w:t xml:space="preserve">a human rights-based approach into the design, implementation and monitoring of pathways. Regular migration channels and resulting residence permits </w:t>
      </w:r>
      <w:r w:rsidR="00000DBF">
        <w:t xml:space="preserve">can </w:t>
      </w:r>
      <w:r w:rsidR="00815C1C">
        <w:t>ensure</w:t>
      </w:r>
      <w:r w:rsidRPr="3AD3664C">
        <w:t xml:space="preserve"> access to services and the </w:t>
      </w:r>
      <w:proofErr w:type="spellStart"/>
      <w:r w:rsidRPr="3AD3664C">
        <w:t>labour</w:t>
      </w:r>
      <w:proofErr w:type="spellEnd"/>
      <w:r w:rsidRPr="3AD3664C">
        <w:t xml:space="preserve"> market, decent work and protection </w:t>
      </w:r>
      <w:proofErr w:type="gramStart"/>
      <w:r w:rsidRPr="3AD3664C">
        <w:t>of  human</w:t>
      </w:r>
      <w:proofErr w:type="gramEnd"/>
      <w:r w:rsidRPr="3AD3664C">
        <w:t xml:space="preserve"> rights, such as the right to family life, health, education, adequate standard of living, social security, and access to justice. </w:t>
      </w:r>
    </w:p>
    <w:p w14:paraId="3B90A29D" w14:textId="272488B8" w:rsidR="004D525E" w:rsidRPr="001050F1" w:rsidRDefault="004D525E" w:rsidP="001050F1">
      <w:pPr>
        <w:jc w:val="both"/>
      </w:pPr>
      <w:r w:rsidRPr="001050F1">
        <w:rPr>
          <w:rFonts w:eastAsia="Times New Roman" w:cstheme="minorHAnsi"/>
          <w:b/>
          <w:bCs/>
          <w:color w:val="215E99" w:themeColor="text2" w:themeTint="BF"/>
          <w:sz w:val="24"/>
          <w:szCs w:val="24"/>
        </w:rPr>
        <w:lastRenderedPageBreak/>
        <w:t>Global Policy Frameworks: States</w:t>
      </w:r>
      <w:r w:rsidR="008D3569" w:rsidRPr="001050F1">
        <w:rPr>
          <w:rFonts w:eastAsia="Times New Roman" w:cstheme="minorHAnsi"/>
          <w:b/>
          <w:bCs/>
          <w:color w:val="215E99" w:themeColor="text2" w:themeTint="BF"/>
          <w:sz w:val="24"/>
          <w:szCs w:val="24"/>
        </w:rPr>
        <w:t>’</w:t>
      </w:r>
      <w:r w:rsidRPr="001050F1">
        <w:rPr>
          <w:rFonts w:eastAsia="Times New Roman" w:cstheme="minorHAnsi"/>
          <w:b/>
          <w:bCs/>
          <w:color w:val="215E99" w:themeColor="text2" w:themeTint="BF"/>
          <w:sz w:val="24"/>
          <w:szCs w:val="24"/>
        </w:rPr>
        <w:t xml:space="preserve"> commitments</w:t>
      </w:r>
      <w:r w:rsidRPr="001050F1">
        <w:rPr>
          <w:rFonts w:eastAsia="Times New Roman" w:cstheme="minorHAnsi"/>
          <w:b/>
          <w:bCs/>
          <w:color w:val="156082" w:themeColor="accent1"/>
          <w:sz w:val="24"/>
          <w:szCs w:val="24"/>
        </w:rPr>
        <w:t xml:space="preserve"> to enhance regular pathways </w:t>
      </w:r>
    </w:p>
    <w:p w14:paraId="1C05B3AB" w14:textId="2EA48E29" w:rsidR="005218D6" w:rsidRDefault="004D525E" w:rsidP="00DA4789">
      <w:pPr>
        <w:jc w:val="both"/>
        <w:rPr>
          <w:rFonts w:eastAsia="Times New Roman"/>
        </w:rPr>
      </w:pPr>
      <w:r w:rsidRPr="006B31D4">
        <w:rPr>
          <w:rFonts w:eastAsia="Times New Roman"/>
        </w:rPr>
        <w:t xml:space="preserve">In the </w:t>
      </w:r>
      <w:r w:rsidRPr="006B31D4">
        <w:rPr>
          <w:rFonts w:eastAsia="Times New Roman"/>
          <w:b/>
          <w:bCs/>
        </w:rPr>
        <w:t>Global Compact for Safe, Orderly and Regular Migration</w:t>
      </w:r>
      <w:r w:rsidR="0073344B">
        <w:rPr>
          <w:rFonts w:eastAsia="Times New Roman"/>
          <w:b/>
          <w:bCs/>
        </w:rPr>
        <w:t xml:space="preserve"> (GCM)</w:t>
      </w:r>
      <w:r w:rsidRPr="006B31D4">
        <w:rPr>
          <w:rFonts w:eastAsia="Times New Roman"/>
        </w:rPr>
        <w:t xml:space="preserve">, States committed </w:t>
      </w:r>
      <w:r w:rsidRPr="006B31D4">
        <w:t xml:space="preserve">to </w:t>
      </w:r>
      <w:r w:rsidR="001B0285">
        <w:t xml:space="preserve">expand and diversify </w:t>
      </w:r>
      <w:r w:rsidRPr="006B31D4">
        <w:t xml:space="preserve">pathways for regular migration, in a manner that facilitates </w:t>
      </w:r>
      <w:proofErr w:type="spellStart"/>
      <w:r w:rsidRPr="006B31D4">
        <w:t>labour</w:t>
      </w:r>
      <w:proofErr w:type="spellEnd"/>
      <w:r w:rsidRPr="006B31D4">
        <w:t xml:space="preserve"> mobility and decent work reflecting demographic and </w:t>
      </w:r>
      <w:proofErr w:type="spellStart"/>
      <w:r w:rsidRPr="006B31D4">
        <w:t>labour</w:t>
      </w:r>
      <w:proofErr w:type="spellEnd"/>
      <w:r w:rsidRPr="006B31D4">
        <w:t xml:space="preserve"> market realities, optimizes education opportunities, upholds the right to family life, and responds to the needs of migrants in a situation of vulnerability</w:t>
      </w:r>
      <w:r w:rsidR="004B327D">
        <w:t xml:space="preserve"> (</w:t>
      </w:r>
      <w:hyperlink r:id="rId23" w:history="1">
        <w:r w:rsidR="004B327D" w:rsidRPr="004B327D">
          <w:rPr>
            <w:rStyle w:val="Hyperlink"/>
          </w:rPr>
          <w:t>A/RES/73/195</w:t>
        </w:r>
      </w:hyperlink>
      <w:r w:rsidR="004B327D">
        <w:t>, Objective 5)</w:t>
      </w:r>
      <w:r w:rsidRPr="006B31D4">
        <w:rPr>
          <w:rFonts w:eastAsia="Times New Roman"/>
        </w:rPr>
        <w:t>.</w:t>
      </w:r>
      <w:r w:rsidR="004B327D" w:rsidRPr="006B31D4" w:rsidDel="004B327D">
        <w:rPr>
          <w:rStyle w:val="FootnoteReference"/>
          <w:rFonts w:eastAsia="Times New Roman"/>
        </w:rPr>
        <w:t xml:space="preserve"> </w:t>
      </w:r>
      <w:r w:rsidRPr="006B31D4">
        <w:rPr>
          <w:rFonts w:eastAsia="Times New Roman"/>
        </w:rPr>
        <w:t xml:space="preserve">States also committed to </w:t>
      </w:r>
      <w:r w:rsidR="009C1327">
        <w:rPr>
          <w:rFonts w:eastAsia="Times New Roman"/>
        </w:rPr>
        <w:t xml:space="preserve">develop accessible and expedient procedures to facilitate </w:t>
      </w:r>
      <w:r w:rsidR="002818D0">
        <w:rPr>
          <w:rFonts w:eastAsia="Times New Roman"/>
        </w:rPr>
        <w:t xml:space="preserve">status </w:t>
      </w:r>
      <w:r w:rsidR="009C1327">
        <w:rPr>
          <w:rFonts w:eastAsia="Times New Roman"/>
        </w:rPr>
        <w:t xml:space="preserve">transitions </w:t>
      </w:r>
      <w:r w:rsidR="002818D0">
        <w:rPr>
          <w:rFonts w:eastAsia="Times New Roman"/>
        </w:rPr>
        <w:t>and inform migrants of their rights to prevent falling into irregularity</w:t>
      </w:r>
      <w:r w:rsidR="00DA4789">
        <w:rPr>
          <w:rFonts w:eastAsia="Times New Roman"/>
        </w:rPr>
        <w:t xml:space="preserve"> (</w:t>
      </w:r>
      <w:hyperlink r:id="rId24" w:history="1">
        <w:r w:rsidR="00DA4789" w:rsidRPr="004B327D">
          <w:rPr>
            <w:rStyle w:val="Hyperlink"/>
            <w:rFonts w:eastAsia="Times New Roman"/>
          </w:rPr>
          <w:t>A/RES/73/195</w:t>
        </w:r>
      </w:hyperlink>
      <w:r w:rsidR="00DA4789">
        <w:rPr>
          <w:rFonts w:eastAsia="Times New Roman"/>
        </w:rPr>
        <w:t>, Objective 7h)</w:t>
      </w:r>
      <w:r w:rsidR="00DA4789" w:rsidRPr="006B31D4">
        <w:rPr>
          <w:rFonts w:eastAsia="Times New Roman"/>
        </w:rPr>
        <w:t>.</w:t>
      </w:r>
      <w:r w:rsidR="00DA4789">
        <w:rPr>
          <w:rFonts w:eastAsia="Times New Roman"/>
        </w:rPr>
        <w:t xml:space="preserve"> States committed</w:t>
      </w:r>
      <w:r w:rsidR="002818D0">
        <w:rPr>
          <w:rFonts w:eastAsia="Times New Roman"/>
        </w:rPr>
        <w:t xml:space="preserve"> to</w:t>
      </w:r>
      <w:r w:rsidR="009C1327">
        <w:rPr>
          <w:rFonts w:eastAsia="Times New Roman"/>
        </w:rPr>
        <w:t xml:space="preserve"> </w:t>
      </w:r>
      <w:r w:rsidRPr="006B31D4">
        <w:rPr>
          <w:rFonts w:eastAsia="Times New Roman"/>
        </w:rPr>
        <w:t>facilitate access for migrants in an irregular status to an individual assessment</w:t>
      </w:r>
      <w:r w:rsidR="005D04AB">
        <w:rPr>
          <w:rFonts w:eastAsia="Times New Roman"/>
        </w:rPr>
        <w:t xml:space="preserve">, </w:t>
      </w:r>
      <w:r w:rsidR="003B340F">
        <w:rPr>
          <w:rFonts w:eastAsia="Times New Roman"/>
        </w:rPr>
        <w:t>based on</w:t>
      </w:r>
      <w:r w:rsidR="005D04AB">
        <w:rPr>
          <w:rFonts w:eastAsia="Times New Roman"/>
        </w:rPr>
        <w:t xml:space="preserve"> clear and transparent criteria,</w:t>
      </w:r>
      <w:r w:rsidRPr="006B31D4">
        <w:rPr>
          <w:rFonts w:eastAsia="Times New Roman"/>
        </w:rPr>
        <w:t xml:space="preserve"> that can lead to regular status,</w:t>
      </w:r>
      <w:r w:rsidR="00061A4B">
        <w:rPr>
          <w:rFonts w:eastAsia="Times New Roman"/>
        </w:rPr>
        <w:t xml:space="preserve"> especially</w:t>
      </w:r>
      <w:r w:rsidRPr="006B31D4">
        <w:rPr>
          <w:rFonts w:eastAsia="Times New Roman"/>
        </w:rPr>
        <w:t xml:space="preserve"> in cases where children, youth and families are involved, therefore offering regularization as an option for reducing vulnerabilities</w:t>
      </w:r>
      <w:r w:rsidR="00093026">
        <w:rPr>
          <w:rFonts w:eastAsia="Times New Roman"/>
        </w:rPr>
        <w:t>,</w:t>
      </w:r>
      <w:r w:rsidR="00093026" w:rsidRPr="00093026">
        <w:rPr>
          <w:rFonts w:eastAsia="Times New Roman"/>
        </w:rPr>
        <w:t xml:space="preserve"> </w:t>
      </w:r>
      <w:r w:rsidR="00093026" w:rsidRPr="008E1A1F">
        <w:rPr>
          <w:rFonts w:eastAsia="Times New Roman"/>
        </w:rPr>
        <w:t xml:space="preserve">as well as for States to </w:t>
      </w:r>
      <w:r w:rsidR="00E92AE8">
        <w:rPr>
          <w:rFonts w:eastAsia="Times New Roman"/>
        </w:rPr>
        <w:t>gain</w:t>
      </w:r>
      <w:r w:rsidR="00E92AE8" w:rsidRPr="008E1A1F">
        <w:rPr>
          <w:rFonts w:eastAsia="Times New Roman"/>
        </w:rPr>
        <w:t xml:space="preserve"> </w:t>
      </w:r>
      <w:r w:rsidR="00093026" w:rsidRPr="008E1A1F">
        <w:rPr>
          <w:rFonts w:eastAsia="Times New Roman"/>
        </w:rPr>
        <w:t>better knowledge of the resident population</w:t>
      </w:r>
      <w:r w:rsidR="004B327D">
        <w:rPr>
          <w:rFonts w:eastAsia="Times New Roman"/>
        </w:rPr>
        <w:t xml:space="preserve"> </w:t>
      </w:r>
      <w:r w:rsidR="00DA4789" w:rsidRPr="00DA4789">
        <w:rPr>
          <w:rFonts w:eastAsia="Times New Roman"/>
        </w:rPr>
        <w:t>(</w:t>
      </w:r>
      <w:hyperlink r:id="rId25" w:history="1">
        <w:r w:rsidR="00DA4789" w:rsidRPr="00DA4789">
          <w:rPr>
            <w:rStyle w:val="Hyperlink"/>
            <w:rFonts w:eastAsia="Times New Roman"/>
          </w:rPr>
          <w:t>A/RES/73/195</w:t>
        </w:r>
      </w:hyperlink>
      <w:r w:rsidR="00DA4789" w:rsidRPr="00DA4789">
        <w:rPr>
          <w:rFonts w:eastAsia="Times New Roman"/>
        </w:rPr>
        <w:t>, Objective 7</w:t>
      </w:r>
      <w:r w:rsidR="00A70240">
        <w:rPr>
          <w:rFonts w:eastAsia="Times New Roman"/>
        </w:rPr>
        <w:t>i).</w:t>
      </w:r>
      <w:r w:rsidR="00DA4789" w:rsidRPr="00DA4789" w:rsidDel="00DA4789">
        <w:rPr>
          <w:rFonts w:eastAsia="Times New Roman"/>
        </w:rPr>
        <w:t xml:space="preserve"> </w:t>
      </w:r>
    </w:p>
    <w:p w14:paraId="6AD0465C" w14:textId="0B7C5DF8" w:rsidR="004D525E" w:rsidRPr="006B31D4" w:rsidRDefault="004D525E" w:rsidP="004B327D">
      <w:pPr>
        <w:jc w:val="both"/>
        <w:rPr>
          <w:rFonts w:cstheme="minorHAnsi"/>
        </w:rPr>
      </w:pPr>
      <w:r w:rsidRPr="006B31D4">
        <w:rPr>
          <w:rFonts w:eastAsia="Times New Roman"/>
        </w:rPr>
        <w:t>Yet, a</w:t>
      </w:r>
      <w:r w:rsidRPr="006B31D4">
        <w:t xml:space="preserve">s recognized in the </w:t>
      </w:r>
      <w:r w:rsidRPr="006B31D4">
        <w:rPr>
          <w:b/>
          <w:bCs/>
        </w:rPr>
        <w:t>Progress Declaration</w:t>
      </w:r>
      <w:r w:rsidRPr="006B31D4">
        <w:t>, the availability and flexibility of pathways for regular migration remain limited</w:t>
      </w:r>
      <w:r w:rsidR="004B327D">
        <w:t xml:space="preserve"> (</w:t>
      </w:r>
      <w:hyperlink r:id="rId26" w:history="1">
        <w:r w:rsidR="004B327D" w:rsidRPr="004B327D">
          <w:rPr>
            <w:rStyle w:val="Hyperlink"/>
          </w:rPr>
          <w:t>A/RES/76/266</w:t>
        </w:r>
      </w:hyperlink>
      <w:r w:rsidR="004B327D" w:rsidRPr="004B327D">
        <w:t>, para 24</w:t>
      </w:r>
      <w:r w:rsidR="004B327D">
        <w:t>)</w:t>
      </w:r>
      <w:r w:rsidRPr="006B31D4">
        <w:t xml:space="preserve">. Against this background, States further committed to strengthen efforts to enhance and diversify the availability of pathways, including by working coherently across all relevant multilateral forums, concluding </w:t>
      </w:r>
      <w:proofErr w:type="spellStart"/>
      <w:r w:rsidRPr="006B31D4">
        <w:t>labour</w:t>
      </w:r>
      <w:proofErr w:type="spellEnd"/>
      <w:r w:rsidRPr="006B31D4">
        <w:t xml:space="preserve"> mobility agreements, optimizing education opportunities, facilitating access to procedures for family reunification through appropriate measures that promote the realization of the right to family life and the best interests of the child, and regularizing migrants in an irregular situation, in line with national laws</w:t>
      </w:r>
      <w:r w:rsidR="004B327D">
        <w:t xml:space="preserve"> (</w:t>
      </w:r>
      <w:hyperlink r:id="rId27" w:history="1">
        <w:r w:rsidR="004B327D" w:rsidRPr="004B327D">
          <w:rPr>
            <w:rStyle w:val="Hyperlink"/>
          </w:rPr>
          <w:t>A/RES/76/266</w:t>
        </w:r>
      </w:hyperlink>
      <w:r w:rsidR="004B327D" w:rsidRPr="004B327D">
        <w:t xml:space="preserve">, para </w:t>
      </w:r>
      <w:r w:rsidR="004B327D">
        <w:t>59)</w:t>
      </w:r>
      <w:r w:rsidRPr="006B31D4">
        <w:t>.</w:t>
      </w:r>
    </w:p>
    <w:p w14:paraId="28BCF448" w14:textId="0357197F" w:rsidR="004D525E" w:rsidRPr="006B31D4" w:rsidRDefault="004D525E" w:rsidP="009F6B9A">
      <w:pPr>
        <w:pStyle w:val="Default"/>
        <w:jc w:val="both"/>
        <w:rPr>
          <w:rFonts w:asciiTheme="minorHAnsi" w:eastAsia="Times New Roman" w:hAnsiTheme="minorHAnsi" w:cstheme="minorHAnsi"/>
          <w:color w:val="auto"/>
          <w:sz w:val="22"/>
          <w:szCs w:val="22"/>
          <w:lang w:val="en-US" w:eastAsia="en-GB"/>
          <w14:ligatures w14:val="none"/>
        </w:rPr>
      </w:pPr>
      <w:r w:rsidRPr="006B31D4">
        <w:rPr>
          <w:rFonts w:asciiTheme="minorHAnsi" w:eastAsia="Times New Roman" w:hAnsiTheme="minorHAnsi" w:cstheme="minorBidi"/>
          <w:color w:val="auto"/>
          <w:sz w:val="22"/>
          <w:szCs w:val="22"/>
          <w:lang w:val="en-US" w:eastAsia="en-GB"/>
          <w14:ligatures w14:val="none"/>
        </w:rPr>
        <w:t xml:space="preserve">The </w:t>
      </w:r>
      <w:r w:rsidRPr="006B31D4">
        <w:rPr>
          <w:rFonts w:asciiTheme="minorHAnsi" w:eastAsia="Times New Roman" w:hAnsiTheme="minorHAnsi" w:cstheme="minorBidi"/>
          <w:b/>
          <w:bCs/>
          <w:color w:val="auto"/>
          <w:sz w:val="22"/>
          <w:szCs w:val="22"/>
          <w:lang w:val="en-US" w:eastAsia="en-GB"/>
          <w14:ligatures w14:val="none"/>
        </w:rPr>
        <w:t xml:space="preserve">Global Compact on Refugees </w:t>
      </w:r>
      <w:r w:rsidR="0073344B">
        <w:rPr>
          <w:rFonts w:asciiTheme="minorHAnsi" w:eastAsia="Times New Roman" w:hAnsiTheme="minorHAnsi" w:cstheme="minorBidi"/>
          <w:b/>
          <w:bCs/>
          <w:color w:val="auto"/>
          <w:sz w:val="22"/>
          <w:szCs w:val="22"/>
          <w:lang w:val="en-US" w:eastAsia="en-GB"/>
          <w14:ligatures w14:val="none"/>
        </w:rPr>
        <w:t xml:space="preserve">(GCR) </w:t>
      </w:r>
      <w:r w:rsidR="0073344B" w:rsidRPr="0073344B">
        <w:rPr>
          <w:rFonts w:asciiTheme="minorHAnsi" w:eastAsia="Times New Roman" w:hAnsiTheme="minorHAnsi" w:cstheme="minorBidi"/>
          <w:color w:val="auto"/>
          <w:sz w:val="22"/>
          <w:szCs w:val="22"/>
          <w:lang w:val="en-US" w:eastAsia="en-GB"/>
          <w14:ligatures w14:val="none"/>
        </w:rPr>
        <w:t xml:space="preserve">acknowledged that </w:t>
      </w:r>
      <w:r w:rsidR="0047694A" w:rsidRPr="0073344B">
        <w:rPr>
          <w:rFonts w:asciiTheme="minorHAnsi" w:eastAsia="Times New Roman" w:hAnsiTheme="minorHAnsi" w:cstheme="minorBidi"/>
          <w:color w:val="auto"/>
          <w:sz w:val="22"/>
          <w:szCs w:val="22"/>
          <w:lang w:eastAsia="en-GB"/>
          <w14:ligatures w14:val="none"/>
        </w:rPr>
        <w:t>t</w:t>
      </w:r>
      <w:r w:rsidR="000902EE" w:rsidRPr="0073344B">
        <w:rPr>
          <w:rFonts w:asciiTheme="minorHAnsi" w:eastAsia="Times New Roman" w:hAnsiTheme="minorHAnsi" w:cstheme="minorBidi"/>
          <w:color w:val="auto"/>
          <w:sz w:val="22"/>
          <w:szCs w:val="22"/>
          <w:lang w:eastAsia="en-GB"/>
          <w14:ligatures w14:val="none"/>
        </w:rPr>
        <w:t xml:space="preserve">hird country solutions for refugees </w:t>
      </w:r>
      <w:r w:rsidR="0073344B" w:rsidRPr="0073344B">
        <w:rPr>
          <w:rFonts w:asciiTheme="minorHAnsi" w:eastAsia="Times New Roman" w:hAnsiTheme="minorHAnsi" w:cstheme="minorBidi"/>
          <w:color w:val="auto"/>
          <w:sz w:val="22"/>
          <w:szCs w:val="22"/>
          <w:lang w:eastAsia="en-GB"/>
          <w14:ligatures w14:val="none"/>
        </w:rPr>
        <w:t xml:space="preserve">are </w:t>
      </w:r>
      <w:r w:rsidR="000902EE" w:rsidRPr="0073344B">
        <w:rPr>
          <w:rFonts w:asciiTheme="minorHAnsi" w:eastAsia="Times New Roman" w:hAnsiTheme="minorHAnsi" w:cstheme="minorBidi"/>
          <w:color w:val="auto"/>
          <w:sz w:val="22"/>
          <w:szCs w:val="22"/>
          <w:lang w:eastAsia="en-GB"/>
          <w14:ligatures w14:val="none"/>
        </w:rPr>
        <w:t>a demonstration of solidarity and responsibility sharing</w:t>
      </w:r>
      <w:r w:rsidR="0047694A" w:rsidRPr="0073344B">
        <w:rPr>
          <w:rFonts w:asciiTheme="minorHAnsi" w:eastAsia="Times New Roman" w:hAnsiTheme="minorHAnsi" w:cstheme="minorBidi"/>
          <w:color w:val="auto"/>
          <w:sz w:val="22"/>
          <w:szCs w:val="22"/>
          <w:lang w:eastAsia="en-GB"/>
          <w14:ligatures w14:val="none"/>
        </w:rPr>
        <w:t xml:space="preserve"> and </w:t>
      </w:r>
      <w:r w:rsidR="0073344B" w:rsidRPr="0073344B">
        <w:rPr>
          <w:rFonts w:asciiTheme="minorHAnsi" w:eastAsia="Times New Roman" w:hAnsiTheme="minorHAnsi" w:cstheme="minorBidi"/>
          <w:color w:val="auto"/>
          <w:sz w:val="22"/>
          <w:szCs w:val="22"/>
          <w:lang w:eastAsia="en-GB"/>
          <w14:ligatures w14:val="none"/>
        </w:rPr>
        <w:t>identified their expansion as</w:t>
      </w:r>
      <w:r w:rsidR="000902EE" w:rsidRPr="0073344B">
        <w:rPr>
          <w:rFonts w:asciiTheme="minorHAnsi" w:eastAsia="Times New Roman" w:hAnsiTheme="minorHAnsi" w:cstheme="minorBidi"/>
          <w:color w:val="auto"/>
          <w:sz w:val="22"/>
          <w:szCs w:val="22"/>
          <w:lang w:eastAsia="en-GB"/>
          <w14:ligatures w14:val="none"/>
        </w:rPr>
        <w:t xml:space="preserve"> one of </w:t>
      </w:r>
      <w:r w:rsidR="0073344B" w:rsidRPr="0073344B">
        <w:rPr>
          <w:rFonts w:asciiTheme="minorHAnsi" w:eastAsia="Times New Roman" w:hAnsiTheme="minorHAnsi" w:cstheme="minorBidi"/>
          <w:color w:val="auto"/>
          <w:sz w:val="22"/>
          <w:szCs w:val="22"/>
          <w:lang w:eastAsia="en-GB"/>
          <w14:ligatures w14:val="none"/>
        </w:rPr>
        <w:t xml:space="preserve">its </w:t>
      </w:r>
      <w:r w:rsidR="000902EE" w:rsidRPr="0073344B">
        <w:rPr>
          <w:rFonts w:asciiTheme="minorHAnsi" w:eastAsia="Times New Roman" w:hAnsiTheme="minorHAnsi" w:cstheme="minorBidi"/>
          <w:color w:val="auto"/>
          <w:sz w:val="22"/>
          <w:szCs w:val="22"/>
          <w:lang w:eastAsia="en-GB"/>
          <w14:ligatures w14:val="none"/>
        </w:rPr>
        <w:t>four objectives</w:t>
      </w:r>
      <w:r w:rsidR="00BB2B70">
        <w:rPr>
          <w:rFonts w:asciiTheme="minorHAnsi" w:eastAsia="Times New Roman" w:hAnsiTheme="minorHAnsi" w:cstheme="minorBidi"/>
          <w:color w:val="auto"/>
          <w:sz w:val="22"/>
          <w:szCs w:val="22"/>
          <w:lang w:eastAsia="en-GB"/>
          <w14:ligatures w14:val="none"/>
        </w:rPr>
        <w:t xml:space="preserve"> (</w:t>
      </w:r>
      <w:hyperlink r:id="rId28" w:history="1">
        <w:r w:rsidR="00BB2B70" w:rsidRPr="007F41A7">
          <w:rPr>
            <w:rStyle w:val="Hyperlink"/>
            <w:rFonts w:asciiTheme="minorHAnsi" w:eastAsia="Times New Roman" w:hAnsiTheme="minorHAnsi" w:cstheme="minorBidi"/>
            <w:sz w:val="22"/>
            <w:szCs w:val="22"/>
            <w:lang w:eastAsia="en-GB"/>
            <w14:ligatures w14:val="none"/>
          </w:rPr>
          <w:t>Global Compact on ref</w:t>
        </w:r>
        <w:r w:rsidR="007F41A7" w:rsidRPr="007F41A7">
          <w:rPr>
            <w:rStyle w:val="Hyperlink"/>
            <w:rFonts w:asciiTheme="minorHAnsi" w:eastAsia="Times New Roman" w:hAnsiTheme="minorHAnsi" w:cstheme="minorBidi"/>
            <w:sz w:val="22"/>
            <w:szCs w:val="22"/>
            <w:lang w:eastAsia="en-GB"/>
            <w14:ligatures w14:val="none"/>
          </w:rPr>
          <w:t>ugees</w:t>
        </w:r>
      </w:hyperlink>
      <w:r w:rsidR="007F41A7">
        <w:rPr>
          <w:rFonts w:asciiTheme="minorHAnsi" w:eastAsia="Times New Roman" w:hAnsiTheme="minorHAnsi" w:cstheme="minorBidi"/>
          <w:color w:val="auto"/>
          <w:sz w:val="22"/>
          <w:szCs w:val="22"/>
          <w:lang w:eastAsia="en-GB"/>
          <w14:ligatures w14:val="none"/>
        </w:rPr>
        <w:t xml:space="preserve">, 2018, para. 7) </w:t>
      </w:r>
      <w:r w:rsidR="0073344B" w:rsidRPr="0073344B">
        <w:rPr>
          <w:rFonts w:asciiTheme="minorHAnsi" w:eastAsia="Times New Roman" w:hAnsiTheme="minorHAnsi" w:cstheme="minorBidi"/>
          <w:color w:val="auto"/>
          <w:sz w:val="22"/>
          <w:szCs w:val="22"/>
          <w:lang w:eastAsia="en-GB"/>
          <w14:ligatures w14:val="none"/>
        </w:rPr>
        <w:t>The GCR</w:t>
      </w:r>
      <w:r w:rsidR="0073344B">
        <w:rPr>
          <w:rFonts w:asciiTheme="minorHAnsi" w:eastAsia="Times New Roman" w:hAnsiTheme="minorHAnsi" w:cstheme="minorBidi"/>
          <w:b/>
          <w:bCs/>
          <w:color w:val="auto"/>
          <w:sz w:val="22"/>
          <w:szCs w:val="22"/>
          <w:lang w:eastAsia="en-GB"/>
          <w14:ligatures w14:val="none"/>
        </w:rPr>
        <w:t xml:space="preserve"> </w:t>
      </w:r>
      <w:r w:rsidR="003401CE">
        <w:rPr>
          <w:rFonts w:asciiTheme="minorHAnsi" w:eastAsia="Times New Roman" w:hAnsiTheme="minorHAnsi" w:cstheme="minorBidi"/>
          <w:color w:val="auto"/>
          <w:sz w:val="22"/>
          <w:szCs w:val="22"/>
          <w:lang w:val="en-US" w:eastAsia="en-GB"/>
          <w14:ligatures w14:val="none"/>
        </w:rPr>
        <w:t>e</w:t>
      </w:r>
      <w:proofErr w:type="spellStart"/>
      <w:r w:rsidR="00171886" w:rsidRPr="00171886">
        <w:rPr>
          <w:rFonts w:asciiTheme="minorHAnsi" w:hAnsiTheme="minorHAnsi" w:cstheme="minorBidi"/>
          <w:sz w:val="22"/>
          <w:szCs w:val="22"/>
        </w:rPr>
        <w:t>mphasize</w:t>
      </w:r>
      <w:r w:rsidR="00B83BC1">
        <w:rPr>
          <w:rFonts w:asciiTheme="minorHAnsi" w:hAnsiTheme="minorHAnsi" w:cstheme="minorBidi"/>
          <w:sz w:val="22"/>
          <w:szCs w:val="22"/>
        </w:rPr>
        <w:t>d</w:t>
      </w:r>
      <w:proofErr w:type="spellEnd"/>
      <w:r w:rsidR="00171886" w:rsidRPr="00171886">
        <w:rPr>
          <w:rFonts w:asciiTheme="minorHAnsi" w:hAnsiTheme="minorHAnsi" w:cstheme="minorBidi"/>
          <w:sz w:val="22"/>
          <w:szCs w:val="22"/>
        </w:rPr>
        <w:t xml:space="preserve"> the need to </w:t>
      </w:r>
      <w:r w:rsidR="00DC3C99">
        <w:rPr>
          <w:rFonts w:asciiTheme="minorHAnsi" w:hAnsiTheme="minorHAnsi" w:cstheme="minorBidi"/>
          <w:sz w:val="22"/>
          <w:szCs w:val="22"/>
        </w:rPr>
        <w:t xml:space="preserve">ensure that </w:t>
      </w:r>
      <w:r w:rsidR="00171886" w:rsidRPr="00171886">
        <w:rPr>
          <w:rFonts w:asciiTheme="minorHAnsi" w:hAnsiTheme="minorHAnsi" w:cstheme="minorBidi"/>
          <w:sz w:val="22"/>
          <w:szCs w:val="22"/>
        </w:rPr>
        <w:t xml:space="preserve">complementary pathways </w:t>
      </w:r>
      <w:r w:rsidR="003938B3" w:rsidRPr="003938B3">
        <w:rPr>
          <w:rFonts w:asciiTheme="minorHAnsi" w:hAnsiTheme="minorHAnsi" w:cstheme="minorBidi"/>
          <w:sz w:val="22"/>
          <w:szCs w:val="22"/>
        </w:rPr>
        <w:t>for admission to third countries</w:t>
      </w:r>
      <w:r w:rsidR="003938B3">
        <w:rPr>
          <w:rFonts w:asciiTheme="minorHAnsi" w:hAnsiTheme="minorHAnsi" w:cstheme="minorBidi"/>
          <w:sz w:val="22"/>
          <w:szCs w:val="22"/>
        </w:rPr>
        <w:t xml:space="preserve"> </w:t>
      </w:r>
      <w:r w:rsidR="00DC3C99">
        <w:rPr>
          <w:rFonts w:asciiTheme="minorHAnsi" w:hAnsiTheme="minorHAnsi" w:cstheme="minorBidi"/>
          <w:sz w:val="22"/>
          <w:szCs w:val="22"/>
        </w:rPr>
        <w:t xml:space="preserve">are </w:t>
      </w:r>
      <w:r w:rsidR="00171886" w:rsidRPr="00171886">
        <w:rPr>
          <w:rFonts w:asciiTheme="minorHAnsi" w:hAnsiTheme="minorHAnsi" w:cstheme="minorBidi"/>
          <w:sz w:val="22"/>
          <w:szCs w:val="22"/>
        </w:rPr>
        <w:t>available to refugees on a more systematic</w:t>
      </w:r>
      <w:r w:rsidR="00AA7EDE">
        <w:rPr>
          <w:rFonts w:asciiTheme="minorHAnsi" w:hAnsiTheme="minorHAnsi" w:cstheme="minorBidi"/>
          <w:sz w:val="22"/>
          <w:szCs w:val="22"/>
        </w:rPr>
        <w:t xml:space="preserve">, </w:t>
      </w:r>
      <w:r w:rsidR="006E3145" w:rsidRPr="006E3145">
        <w:rPr>
          <w:rFonts w:asciiTheme="minorHAnsi" w:hAnsiTheme="minorHAnsi" w:cstheme="minorBidi"/>
          <w:sz w:val="22"/>
          <w:szCs w:val="22"/>
        </w:rPr>
        <w:t>organized,  sustainable  and  gender-responsive  basis,  that  they  contain  appropriate  protection  safeguards,  and  that  the number of countries offering these opportunities is expanded overall</w:t>
      </w:r>
      <w:r w:rsidR="00D75C61">
        <w:rPr>
          <w:rFonts w:asciiTheme="minorHAnsi" w:hAnsiTheme="minorHAnsi" w:cstheme="minorBidi"/>
          <w:sz w:val="22"/>
          <w:szCs w:val="22"/>
        </w:rPr>
        <w:t xml:space="preserve"> (</w:t>
      </w:r>
      <w:hyperlink r:id="rId29" w:history="1">
        <w:r w:rsidR="00D75C61" w:rsidRPr="00D75C61">
          <w:rPr>
            <w:rStyle w:val="Hyperlink"/>
            <w:rFonts w:asciiTheme="minorHAnsi" w:hAnsiTheme="minorHAnsi" w:cstheme="minorBidi"/>
            <w:sz w:val="22"/>
            <w:szCs w:val="22"/>
            <w:lang w:val="en-US"/>
          </w:rPr>
          <w:t>Global Compact on refugees</w:t>
        </w:r>
      </w:hyperlink>
      <w:r w:rsidR="00D75C61" w:rsidRPr="00D75C61">
        <w:rPr>
          <w:rFonts w:asciiTheme="minorHAnsi" w:hAnsiTheme="minorHAnsi" w:cstheme="minorBidi"/>
          <w:sz w:val="22"/>
          <w:szCs w:val="22"/>
          <w:lang w:val="en-US"/>
        </w:rPr>
        <w:t>, 2018, para</w:t>
      </w:r>
      <w:r w:rsidR="00D75C61">
        <w:rPr>
          <w:rFonts w:asciiTheme="minorHAnsi" w:hAnsiTheme="minorHAnsi" w:cstheme="minorBidi"/>
          <w:sz w:val="22"/>
          <w:szCs w:val="22"/>
          <w:lang w:val="en-US"/>
        </w:rPr>
        <w:t>s</w:t>
      </w:r>
      <w:r w:rsidR="006E3145" w:rsidRPr="006E3145">
        <w:rPr>
          <w:rFonts w:asciiTheme="minorHAnsi" w:hAnsiTheme="minorHAnsi" w:cstheme="minorBidi"/>
          <w:sz w:val="22"/>
          <w:szCs w:val="22"/>
        </w:rPr>
        <w:t>.</w:t>
      </w:r>
      <w:r w:rsidR="00D75C61">
        <w:rPr>
          <w:rFonts w:asciiTheme="minorHAnsi" w:hAnsiTheme="minorHAnsi" w:cstheme="minorBidi"/>
          <w:sz w:val="22"/>
          <w:szCs w:val="22"/>
        </w:rPr>
        <w:t xml:space="preserve"> 94-95; </w:t>
      </w:r>
      <w:hyperlink r:id="rId30" w:history="1">
        <w:r w:rsidR="009F6B9A" w:rsidRPr="009F6B9A">
          <w:rPr>
            <w:rStyle w:val="Hyperlink"/>
            <w:rFonts w:asciiTheme="minorHAnsi" w:hAnsiTheme="minorHAnsi" w:cstheme="minorBidi"/>
            <w:sz w:val="22"/>
            <w:szCs w:val="22"/>
            <w:lang w:val="en-US"/>
          </w:rPr>
          <w:t>UNHCR 2022</w:t>
        </w:r>
      </w:hyperlink>
      <w:r w:rsidR="009F6B9A" w:rsidRPr="009F6B9A">
        <w:rPr>
          <w:rFonts w:asciiTheme="minorHAnsi" w:hAnsiTheme="minorHAnsi" w:cstheme="minorBidi"/>
          <w:sz w:val="22"/>
          <w:szCs w:val="22"/>
          <w:lang w:val="en-US"/>
        </w:rPr>
        <w:t>)</w:t>
      </w:r>
      <w:r w:rsidR="009F6B9A">
        <w:rPr>
          <w:rFonts w:asciiTheme="minorHAnsi" w:hAnsiTheme="minorHAnsi" w:cstheme="minorBidi"/>
          <w:sz w:val="22"/>
          <w:szCs w:val="22"/>
          <w:lang w:val="en-US"/>
        </w:rPr>
        <w:t>.</w:t>
      </w:r>
    </w:p>
    <w:p w14:paraId="73E8BBBF" w14:textId="77777777" w:rsidR="004D525E" w:rsidRPr="002A1328" w:rsidRDefault="004D525E" w:rsidP="005A25A2">
      <w:pPr>
        <w:ind w:left="720" w:hanging="360"/>
        <w:jc w:val="both"/>
        <w:rPr>
          <w:b/>
          <w:bCs/>
          <w:color w:val="215E99" w:themeColor="text2" w:themeTint="BF"/>
        </w:rPr>
      </w:pPr>
    </w:p>
    <w:p w14:paraId="06089696" w14:textId="1280AD36" w:rsidR="00470797" w:rsidRDefault="00EF13CC" w:rsidP="003A4C16">
      <w:pPr>
        <w:jc w:val="both"/>
        <w:rPr>
          <w:b/>
          <w:bCs/>
          <w:color w:val="215E99" w:themeColor="text2" w:themeTint="BF"/>
          <w:sz w:val="24"/>
          <w:szCs w:val="24"/>
        </w:rPr>
      </w:pPr>
      <w:r w:rsidRPr="00C21050">
        <w:rPr>
          <w:b/>
          <w:bCs/>
          <w:color w:val="215E99" w:themeColor="text2" w:themeTint="BF"/>
          <w:sz w:val="24"/>
          <w:szCs w:val="24"/>
        </w:rPr>
        <w:t xml:space="preserve">Building on regular pathways to enhance human rights </w:t>
      </w:r>
    </w:p>
    <w:p w14:paraId="6200C1A4" w14:textId="7144A9D9" w:rsidR="00697D81" w:rsidRPr="003A7FB3" w:rsidRDefault="00E67400" w:rsidP="00777A14">
      <w:pPr>
        <w:jc w:val="both"/>
      </w:pPr>
      <w:r>
        <w:t>The</w:t>
      </w:r>
      <w:r w:rsidR="00605A70">
        <w:t>se global</w:t>
      </w:r>
      <w:r>
        <w:t xml:space="preserve"> </w:t>
      </w:r>
      <w:r w:rsidR="0085670D">
        <w:t>policy frameworks</w:t>
      </w:r>
      <w:r w:rsidR="001A1F4C" w:rsidRPr="001A1F4C">
        <w:t xml:space="preserve"> </w:t>
      </w:r>
      <w:r>
        <w:t xml:space="preserve">show </w:t>
      </w:r>
      <w:r w:rsidR="001A1F4C" w:rsidRPr="001A1F4C">
        <w:t>a</w:t>
      </w:r>
      <w:r>
        <w:t xml:space="preserve"> growing </w:t>
      </w:r>
      <w:r w:rsidR="001A1F4C" w:rsidRPr="001A1F4C">
        <w:t xml:space="preserve">international consensus on the need to </w:t>
      </w:r>
      <w:r>
        <w:t>expand and enhance regular pathways</w:t>
      </w:r>
      <w:r w:rsidR="001A1F4C" w:rsidRPr="001A1F4C">
        <w:t xml:space="preserve">. </w:t>
      </w:r>
      <w:r w:rsidR="00E65999">
        <w:t xml:space="preserve">A human rights-based approach to pathways for regular migration </w:t>
      </w:r>
      <w:r w:rsidR="004D2DBC">
        <w:t xml:space="preserve">can </w:t>
      </w:r>
      <w:r w:rsidR="00E65999">
        <w:t>support States and stakeholders in fulfilling these</w:t>
      </w:r>
      <w:r w:rsidR="005659F4">
        <w:t xml:space="preserve"> commitments in </w:t>
      </w:r>
      <w:r w:rsidR="004D2DBC">
        <w:t xml:space="preserve">a </w:t>
      </w:r>
      <w:r w:rsidR="005659F4">
        <w:t>way that</w:t>
      </w:r>
      <w:r w:rsidR="0097230F">
        <w:t xml:space="preserve"> </w:t>
      </w:r>
      <w:r w:rsidR="00777A14" w:rsidRPr="00777A14">
        <w:t>lead</w:t>
      </w:r>
      <w:r w:rsidR="004C41A4">
        <w:t>s</w:t>
      </w:r>
      <w:r w:rsidR="00777A14" w:rsidRPr="00777A14">
        <w:t xml:space="preserve"> to </w:t>
      </w:r>
      <w:r w:rsidR="0097230F">
        <w:t xml:space="preserve">dignity, </w:t>
      </w:r>
      <w:r w:rsidR="00777A14" w:rsidRPr="00777A14">
        <w:t>safer lives and stronger communities</w:t>
      </w:r>
      <w:r w:rsidR="0097230F">
        <w:t xml:space="preserve">. </w:t>
      </w:r>
      <w:r w:rsidR="00BC03D5">
        <w:t>T</w:t>
      </w:r>
      <w:r w:rsidR="00AF79D9">
        <w:t xml:space="preserve">his </w:t>
      </w:r>
      <w:r w:rsidR="002C5486">
        <w:t>section</w:t>
      </w:r>
      <w:r w:rsidR="00614E5C">
        <w:t xml:space="preserve"> </w:t>
      </w:r>
      <w:r w:rsidR="002C5486">
        <w:t xml:space="preserve">provides </w:t>
      </w:r>
      <w:r w:rsidR="001F1B68">
        <w:t xml:space="preserve">insights </w:t>
      </w:r>
      <w:r w:rsidR="00AA6090">
        <w:t>into</w:t>
      </w:r>
      <w:r w:rsidR="001F1B68">
        <w:t xml:space="preserve"> </w:t>
      </w:r>
      <w:r w:rsidR="003B079E">
        <w:t>wh</w:t>
      </w:r>
      <w:r w:rsidR="0022103C" w:rsidRPr="0022103C">
        <w:t xml:space="preserve">y </w:t>
      </w:r>
      <w:r w:rsidR="00BA0FCF">
        <w:t>regular migration pathways matter for human rights</w:t>
      </w:r>
      <w:r w:rsidR="00AA6090">
        <w:t xml:space="preserve">, </w:t>
      </w:r>
      <w:r w:rsidR="0022103C" w:rsidRPr="0022103C">
        <w:t xml:space="preserve">how </w:t>
      </w:r>
      <w:r w:rsidR="003B079E">
        <w:t>States can</w:t>
      </w:r>
      <w:r w:rsidR="009B0FB4">
        <w:t xml:space="preserve"> make use of </w:t>
      </w:r>
      <w:r w:rsidR="00FE0DCB">
        <w:t xml:space="preserve">them </w:t>
      </w:r>
      <w:r w:rsidR="009B0FB4">
        <w:t xml:space="preserve">to </w:t>
      </w:r>
      <w:r w:rsidR="002E6D00">
        <w:t>uphold</w:t>
      </w:r>
      <w:r w:rsidR="00181B0D">
        <w:t xml:space="preserve"> </w:t>
      </w:r>
      <w:r w:rsidR="009B0FB4">
        <w:t xml:space="preserve">human rights </w:t>
      </w:r>
      <w:r w:rsidR="003A7FB3">
        <w:t xml:space="preserve">and </w:t>
      </w:r>
      <w:r w:rsidR="00AA6090" w:rsidRPr="00AA6090">
        <w:t xml:space="preserve">what </w:t>
      </w:r>
      <w:r w:rsidR="00360954">
        <w:t xml:space="preserve">they </w:t>
      </w:r>
      <w:r w:rsidR="00AA6090" w:rsidRPr="00AA6090">
        <w:t>look like around the world.</w:t>
      </w:r>
      <w:r w:rsidR="003A7FB3">
        <w:t xml:space="preserve"> </w:t>
      </w:r>
      <w:r w:rsidR="00902ADC">
        <w:t>While not exhaustive, it</w:t>
      </w:r>
      <w:r w:rsidR="005E3529">
        <w:t xml:space="preserve"> analyses some of the </w:t>
      </w:r>
      <w:r w:rsidR="00563179">
        <w:t xml:space="preserve">existing </w:t>
      </w:r>
      <w:r w:rsidR="00480AAA">
        <w:t>gaps and shortcomings</w:t>
      </w:r>
      <w:r w:rsidR="00DB6D29">
        <w:t>,</w:t>
      </w:r>
      <w:r w:rsidR="0095129A">
        <w:t xml:space="preserve"> elaborates</w:t>
      </w:r>
      <w:r w:rsidR="00DB6D29">
        <w:t xml:space="preserve"> </w:t>
      </w:r>
      <w:r w:rsidR="00D14F15">
        <w:t xml:space="preserve">key messages </w:t>
      </w:r>
      <w:r w:rsidR="00D14F15" w:rsidRPr="0095129A">
        <w:t>and policy recommendations</w:t>
      </w:r>
      <w:r w:rsidR="0095129A">
        <w:t xml:space="preserve">, and offers </w:t>
      </w:r>
      <w:r w:rsidR="00D14F15">
        <w:t>examples of promising practices</w:t>
      </w:r>
      <w:r w:rsidR="00785BCA">
        <w:t>.</w:t>
      </w:r>
    </w:p>
    <w:p w14:paraId="738C9102" w14:textId="77777777" w:rsidR="002566E6" w:rsidRDefault="002566E6" w:rsidP="00CB7685">
      <w:pPr>
        <w:jc w:val="both"/>
      </w:pPr>
    </w:p>
    <w:p w14:paraId="78EF11FB" w14:textId="77777777" w:rsidR="006A57B9" w:rsidRDefault="006A57B9" w:rsidP="00CB7685">
      <w:pPr>
        <w:jc w:val="both"/>
      </w:pPr>
    </w:p>
    <w:p w14:paraId="7A3BD4F0" w14:textId="77777777" w:rsidR="006A57B9" w:rsidRDefault="006A57B9" w:rsidP="00CB7685">
      <w:pPr>
        <w:jc w:val="both"/>
      </w:pPr>
    </w:p>
    <w:p w14:paraId="0048F08E" w14:textId="77777777" w:rsidR="006A57B9" w:rsidRPr="0022103C" w:rsidRDefault="006A57B9" w:rsidP="00CB7685">
      <w:pPr>
        <w:jc w:val="both"/>
      </w:pPr>
    </w:p>
    <w:tbl>
      <w:tblPr>
        <w:tblStyle w:val="TableGrid"/>
        <w:tblW w:w="0" w:type="auto"/>
        <w:tblLook w:val="04A0" w:firstRow="1" w:lastRow="0" w:firstColumn="1" w:lastColumn="0" w:noHBand="0" w:noVBand="1"/>
      </w:tblPr>
      <w:tblGrid>
        <w:gridCol w:w="9016"/>
      </w:tblGrid>
      <w:tr w:rsidR="00C21050" w14:paraId="0D98A966" w14:textId="77777777" w:rsidTr="5038C2EA">
        <w:trPr>
          <w:trHeight w:val="435"/>
        </w:trPr>
        <w:tc>
          <w:tcPr>
            <w:tcW w:w="9016" w:type="dxa"/>
          </w:tcPr>
          <w:p w14:paraId="67DFBE69" w14:textId="1D62D303" w:rsidR="00C21050" w:rsidRPr="002566E6" w:rsidRDefault="0E8B3C52" w:rsidP="5038C2EA">
            <w:pPr>
              <w:jc w:val="both"/>
              <w:rPr>
                <w:b/>
                <w:bCs/>
                <w:color w:val="215E99" w:themeColor="text2" w:themeTint="BF"/>
                <w:sz w:val="24"/>
                <w:szCs w:val="24"/>
              </w:rPr>
            </w:pPr>
            <w:r w:rsidRPr="5038C2EA">
              <w:rPr>
                <w:b/>
                <w:bCs/>
                <w:color w:val="215E99" w:themeColor="text2" w:themeTint="BF"/>
                <w:sz w:val="24"/>
                <w:szCs w:val="24"/>
              </w:rPr>
              <w:lastRenderedPageBreak/>
              <w:t xml:space="preserve">Key message 1: </w:t>
            </w:r>
            <w:r w:rsidR="553A6009" w:rsidRPr="5038C2EA">
              <w:rPr>
                <w:b/>
                <w:bCs/>
                <w:color w:val="215E99" w:themeColor="text2" w:themeTint="BF"/>
                <w:sz w:val="24"/>
                <w:szCs w:val="24"/>
              </w:rPr>
              <w:t>R</w:t>
            </w:r>
            <w:r w:rsidR="0E5346D9" w:rsidRPr="5038C2EA">
              <w:rPr>
                <w:b/>
                <w:bCs/>
                <w:color w:val="215E99" w:themeColor="text2" w:themeTint="BF"/>
                <w:sz w:val="24"/>
                <w:szCs w:val="24"/>
              </w:rPr>
              <w:t xml:space="preserve">egular </w:t>
            </w:r>
            <w:r w:rsidR="4CC73D26" w:rsidRPr="5038C2EA">
              <w:rPr>
                <w:b/>
                <w:bCs/>
                <w:color w:val="215E99" w:themeColor="text2" w:themeTint="BF"/>
                <w:sz w:val="24"/>
                <w:szCs w:val="24"/>
              </w:rPr>
              <w:t xml:space="preserve">pathways prevent and address vulnerabilities </w:t>
            </w:r>
            <w:r w:rsidR="003C1EC1">
              <w:rPr>
                <w:b/>
                <w:bCs/>
                <w:color w:val="215E99" w:themeColor="text2" w:themeTint="BF"/>
                <w:sz w:val="24"/>
                <w:szCs w:val="24"/>
              </w:rPr>
              <w:t>in</w:t>
            </w:r>
            <w:r w:rsidR="003C1EC1" w:rsidRPr="5038C2EA">
              <w:rPr>
                <w:b/>
                <w:bCs/>
                <w:color w:val="215E99" w:themeColor="text2" w:themeTint="BF"/>
                <w:sz w:val="24"/>
                <w:szCs w:val="24"/>
              </w:rPr>
              <w:t xml:space="preserve"> </w:t>
            </w:r>
            <w:r w:rsidR="4CC73D26" w:rsidRPr="5038C2EA">
              <w:rPr>
                <w:b/>
                <w:bCs/>
                <w:color w:val="215E99" w:themeColor="text2" w:themeTint="BF"/>
                <w:sz w:val="24"/>
                <w:szCs w:val="24"/>
              </w:rPr>
              <w:t xml:space="preserve">migration. </w:t>
            </w:r>
          </w:p>
        </w:tc>
      </w:tr>
    </w:tbl>
    <w:p w14:paraId="760CCEBC" w14:textId="77777777" w:rsidR="00697D81" w:rsidRDefault="00697D81" w:rsidP="00697D81">
      <w:pPr>
        <w:jc w:val="both"/>
      </w:pPr>
      <w:bookmarkStart w:id="0" w:name="_Hlk193894788"/>
    </w:p>
    <w:p w14:paraId="50FCD56B" w14:textId="77777777" w:rsidR="009059DB" w:rsidRDefault="15165693" w:rsidP="00764CB4">
      <w:pPr>
        <w:jc w:val="both"/>
      </w:pPr>
      <w:r w:rsidRPr="17163B92">
        <w:t xml:space="preserve">The </w:t>
      </w:r>
      <w:r w:rsidR="58F7DB63" w:rsidRPr="17163B92">
        <w:t>options currently available for regular migration are</w:t>
      </w:r>
      <w:r w:rsidR="3AC89107" w:rsidRPr="17163B92">
        <w:t xml:space="preserve"> </w:t>
      </w:r>
      <w:r w:rsidR="32BADDC3" w:rsidRPr="17163B92">
        <w:t xml:space="preserve">limited, but also </w:t>
      </w:r>
      <w:r w:rsidR="58F7DB63" w:rsidRPr="17163B92">
        <w:t>unequally distributed</w:t>
      </w:r>
      <w:r w:rsidR="49CB6B97" w:rsidRPr="17163B92">
        <w:t xml:space="preserve">, as </w:t>
      </w:r>
      <w:r w:rsidR="58F7DB63" w:rsidRPr="17163B92">
        <w:t>regular pathways for those from developing</w:t>
      </w:r>
      <w:r w:rsidR="49CB6B97" w:rsidRPr="17163B92">
        <w:t xml:space="preserve"> </w:t>
      </w:r>
      <w:r w:rsidR="58F7DB63" w:rsidRPr="17163B92">
        <w:t>countries have diminished, while those for individuals from developed countries have grown (</w:t>
      </w:r>
      <w:hyperlink r:id="rId31" w:anchor=":~:text=McAuliffe%2C%20M.%20and%20L.A.%20Oucho%20%28eds.%29%2C%202024.%20World,its%20flagship%20world%20migration%20reports%20every%20two%20years.">
        <w:r w:rsidR="58F7DB63" w:rsidRPr="17163B92">
          <w:rPr>
            <w:rStyle w:val="Hyperlink"/>
          </w:rPr>
          <w:t>McAuliffe</w:t>
        </w:r>
        <w:r w:rsidR="49CB6B97" w:rsidRPr="17163B92">
          <w:rPr>
            <w:rStyle w:val="Hyperlink"/>
          </w:rPr>
          <w:t xml:space="preserve"> </w:t>
        </w:r>
        <w:r w:rsidR="58F7DB63" w:rsidRPr="17163B92">
          <w:rPr>
            <w:rStyle w:val="Hyperlink"/>
          </w:rPr>
          <w:t xml:space="preserve">and </w:t>
        </w:r>
        <w:proofErr w:type="spellStart"/>
        <w:r w:rsidR="58F7DB63" w:rsidRPr="17163B92">
          <w:rPr>
            <w:rStyle w:val="Hyperlink"/>
          </w:rPr>
          <w:t>Oucho</w:t>
        </w:r>
        <w:proofErr w:type="spellEnd"/>
        <w:r w:rsidR="58F7DB63" w:rsidRPr="17163B92">
          <w:rPr>
            <w:rStyle w:val="Hyperlink"/>
          </w:rPr>
          <w:t>, 2024</w:t>
        </w:r>
      </w:hyperlink>
      <w:r w:rsidR="74652AC0" w:rsidRPr="17163B92">
        <w:t>, chapter 4</w:t>
      </w:r>
      <w:r w:rsidR="58F7DB63" w:rsidRPr="17163B92">
        <w:t>).</w:t>
      </w:r>
      <w:r w:rsidR="738BC330" w:rsidRPr="17163B92">
        <w:t xml:space="preserve"> </w:t>
      </w:r>
      <w:r w:rsidR="210AE58A" w:rsidRPr="17163B92">
        <w:t xml:space="preserve">Similarly, while many countries </w:t>
      </w:r>
      <w:r w:rsidR="652E83F8" w:rsidRPr="17163B92">
        <w:t>have channels to attract high-skilled workers, p</w:t>
      </w:r>
      <w:r w:rsidR="313B4A7B" w:rsidRPr="17163B92">
        <w:t>athways f</w:t>
      </w:r>
      <w:r w:rsidR="607273CF" w:rsidRPr="17163B92">
        <w:t xml:space="preserve">or </w:t>
      </w:r>
      <w:r w:rsidR="2C535658" w:rsidRPr="17163B92">
        <w:t xml:space="preserve">the regular admission </w:t>
      </w:r>
      <w:r w:rsidR="3EBC2CC8" w:rsidRPr="17163B92">
        <w:t xml:space="preserve">and decent work </w:t>
      </w:r>
      <w:r w:rsidR="2C535658" w:rsidRPr="17163B92">
        <w:t xml:space="preserve">of </w:t>
      </w:r>
      <w:r w:rsidR="42BC3AE6" w:rsidRPr="17163B92">
        <w:t xml:space="preserve">low-skilled workers are often </w:t>
      </w:r>
      <w:r w:rsidR="1A65254A" w:rsidRPr="17163B92">
        <w:t xml:space="preserve">limited, despite </w:t>
      </w:r>
      <w:r w:rsidR="761221E1" w:rsidRPr="17163B92">
        <w:t xml:space="preserve">existing </w:t>
      </w:r>
      <w:proofErr w:type="spellStart"/>
      <w:r w:rsidR="761221E1" w:rsidRPr="17163B92">
        <w:t>labour</w:t>
      </w:r>
      <w:proofErr w:type="spellEnd"/>
      <w:r w:rsidR="761221E1" w:rsidRPr="17163B92">
        <w:t xml:space="preserve"> market needs in low-wage sectors </w:t>
      </w:r>
      <w:r w:rsidR="738BC330" w:rsidRPr="17163B92">
        <w:t>(</w:t>
      </w:r>
      <w:hyperlink r:id="rId32" w:history="1">
        <w:r w:rsidR="1A65254A" w:rsidRPr="00DF752E">
          <w:rPr>
            <w:rStyle w:val="Hyperlink"/>
          </w:rPr>
          <w:t>ILO</w:t>
        </w:r>
        <w:r w:rsidR="000D6B34">
          <w:rPr>
            <w:rStyle w:val="Hyperlink"/>
          </w:rPr>
          <w:t>,</w:t>
        </w:r>
        <w:r w:rsidR="00207B1C" w:rsidRPr="00DF752E">
          <w:rPr>
            <w:rStyle w:val="Hyperlink"/>
          </w:rPr>
          <w:t xml:space="preserve"> 2017</w:t>
        </w:r>
      </w:hyperlink>
      <w:r w:rsidR="000D6B34">
        <w:t>;</w:t>
      </w:r>
      <w:r w:rsidR="1A65254A" w:rsidRPr="17163B92">
        <w:t xml:space="preserve"> </w:t>
      </w:r>
      <w:hyperlink r:id="rId33" w:history="1">
        <w:r w:rsidR="000D6B34" w:rsidRPr="00261D8D">
          <w:rPr>
            <w:rStyle w:val="Hyperlink"/>
          </w:rPr>
          <w:t>Migration Partnership Facility, 2024</w:t>
        </w:r>
      </w:hyperlink>
      <w:r w:rsidR="000D6B34">
        <w:t>)</w:t>
      </w:r>
      <w:r w:rsidR="738BC330" w:rsidRPr="17163B92">
        <w:t>. </w:t>
      </w:r>
      <w:r w:rsidR="73878717" w:rsidRPr="17163B92">
        <w:t xml:space="preserve"> </w:t>
      </w:r>
      <w:r w:rsidR="007B38FB">
        <w:t xml:space="preserve">Regularization </w:t>
      </w:r>
      <w:r w:rsidR="00DD327B">
        <w:t xml:space="preserve">options are </w:t>
      </w:r>
      <w:r w:rsidR="00FC664D">
        <w:t xml:space="preserve">often </w:t>
      </w:r>
      <w:r w:rsidR="00EB3811">
        <w:t>absent,</w:t>
      </w:r>
      <w:r w:rsidR="00C90CDE">
        <w:t xml:space="preserve"> </w:t>
      </w:r>
      <w:r w:rsidR="00321267">
        <w:t>time bound</w:t>
      </w:r>
      <w:r w:rsidR="00C90CDE">
        <w:t xml:space="preserve"> or </w:t>
      </w:r>
      <w:r w:rsidR="00D25A7F">
        <w:t>highly discretional</w:t>
      </w:r>
      <w:r w:rsidR="00321267">
        <w:t xml:space="preserve">. </w:t>
      </w:r>
    </w:p>
    <w:p w14:paraId="79F0A898" w14:textId="0E5835B7" w:rsidR="00697D81" w:rsidRDefault="73878717" w:rsidP="00B24B59">
      <w:pPr>
        <w:jc w:val="both"/>
      </w:pPr>
      <w:r w:rsidRPr="17163B92">
        <w:t xml:space="preserve">Over the past decades, migration policy approaches have often </w:t>
      </w:r>
      <w:proofErr w:type="spellStart"/>
      <w:r w:rsidRPr="17163B92">
        <w:t>prioritised</w:t>
      </w:r>
      <w:proofErr w:type="spellEnd"/>
      <w:r w:rsidRPr="17163B92">
        <w:t xml:space="preserve"> the </w:t>
      </w:r>
      <w:proofErr w:type="spellStart"/>
      <w:r w:rsidR="189BC163" w:rsidRPr="17163B92">
        <w:t>securitisation</w:t>
      </w:r>
      <w:proofErr w:type="spellEnd"/>
      <w:r w:rsidR="189BC163" w:rsidRPr="17163B92">
        <w:t xml:space="preserve"> </w:t>
      </w:r>
      <w:r w:rsidRPr="17163B92">
        <w:t>of movement and borders over the creation of regular pathways and the protection of</w:t>
      </w:r>
      <w:r w:rsidR="00D32A21">
        <w:t xml:space="preserve"> people on the move</w:t>
      </w:r>
      <w:r w:rsidRPr="17163B92">
        <w:t xml:space="preserve">. </w:t>
      </w:r>
      <w:r w:rsidR="60433433" w:rsidRPr="17163B92">
        <w:t xml:space="preserve">However, there is little evidence to suggest that deterrence </w:t>
      </w:r>
      <w:r w:rsidR="04434AAB" w:rsidRPr="17163B92">
        <w:t xml:space="preserve">and restrictive migration </w:t>
      </w:r>
      <w:r w:rsidR="60433433" w:rsidRPr="17163B92">
        <w:t xml:space="preserve">policies </w:t>
      </w:r>
      <w:r w:rsidR="4E6026D3" w:rsidRPr="17163B92">
        <w:t xml:space="preserve"> </w:t>
      </w:r>
      <w:r w:rsidR="60433433" w:rsidRPr="17163B92">
        <w:t>do</w:t>
      </w:r>
      <w:r w:rsidR="522405AC" w:rsidRPr="17163B92">
        <w:t xml:space="preserve"> </w:t>
      </w:r>
      <w:r w:rsidR="60433433" w:rsidRPr="17163B92">
        <w:t>deter people from seeking to move</w:t>
      </w:r>
      <w:r w:rsidR="76E44D06" w:rsidRPr="17163B92">
        <w:t xml:space="preserve"> (</w:t>
      </w:r>
      <w:hyperlink r:id="rId34">
        <w:r w:rsidR="76E44D06" w:rsidRPr="17163B92">
          <w:rPr>
            <w:rStyle w:val="Hyperlink"/>
          </w:rPr>
          <w:t>MMC</w:t>
        </w:r>
        <w:r w:rsidR="00F7208C">
          <w:rPr>
            <w:rStyle w:val="Hyperlink"/>
          </w:rPr>
          <w:t>,</w:t>
        </w:r>
        <w:r w:rsidR="76E44D06" w:rsidRPr="17163B92">
          <w:rPr>
            <w:rStyle w:val="Hyperlink"/>
          </w:rPr>
          <w:t xml:space="preserve"> 2025</w:t>
        </w:r>
      </w:hyperlink>
      <w:r w:rsidR="76E44D06" w:rsidRPr="17163B92">
        <w:t>)</w:t>
      </w:r>
      <w:r w:rsidR="5A89847C" w:rsidRPr="17163B92">
        <w:t xml:space="preserve"> or </w:t>
      </w:r>
      <w:r w:rsidR="5D9F0569" w:rsidRPr="17163B92">
        <w:t xml:space="preserve">that </w:t>
      </w:r>
      <w:r w:rsidR="5A89847C" w:rsidRPr="17163B92">
        <w:t xml:space="preserve">they </w:t>
      </w:r>
      <w:r w:rsidR="67932F64" w:rsidRPr="17163B92">
        <w:t xml:space="preserve">offer </w:t>
      </w:r>
      <w:r w:rsidR="5A89847C" w:rsidRPr="17163B92">
        <w:t>effective means of control</w:t>
      </w:r>
      <w:r w:rsidR="1EA1050F" w:rsidRPr="17163B92">
        <w:t>.</w:t>
      </w:r>
      <w:r w:rsidR="43F0433E" w:rsidRPr="17163B92">
        <w:t xml:space="preserve"> </w:t>
      </w:r>
      <w:r w:rsidR="0DA800CD" w:rsidRPr="17163B92">
        <w:t>T</w:t>
      </w:r>
      <w:r w:rsidR="1EA1050F" w:rsidRPr="17163B92">
        <w:t>hese restrictions</w:t>
      </w:r>
      <w:r w:rsidR="3754C001" w:rsidRPr="17163B92">
        <w:t xml:space="preserve"> </w:t>
      </w:r>
      <w:r w:rsidR="1EA1050F" w:rsidRPr="17163B92">
        <w:t xml:space="preserve">make the migration cycle more dangerous for </w:t>
      </w:r>
      <w:r w:rsidR="00B94592">
        <w:t>individuals</w:t>
      </w:r>
      <w:r w:rsidR="1EA1050F" w:rsidRPr="17163B92">
        <w:t xml:space="preserve"> and create conditions of uncertainty for States</w:t>
      </w:r>
      <w:r w:rsidR="35FEF6C4" w:rsidRPr="17163B92">
        <w:t xml:space="preserve">, diminishing </w:t>
      </w:r>
      <w:r w:rsidR="5390A9BD" w:rsidRPr="17163B92">
        <w:t xml:space="preserve">the ability to manage migration in </w:t>
      </w:r>
      <w:r w:rsidR="40A36EE4" w:rsidRPr="17163B92">
        <w:t>an</w:t>
      </w:r>
      <w:r w:rsidR="5390A9BD" w:rsidRPr="17163B92">
        <w:t xml:space="preserve"> orderly manner</w:t>
      </w:r>
      <w:r w:rsidR="76E44D06" w:rsidRPr="17163B92">
        <w:t xml:space="preserve"> (</w:t>
      </w:r>
      <w:hyperlink r:id="rId35" w:history="1">
        <w:r w:rsidR="7582C024" w:rsidRPr="001E0F98">
          <w:rPr>
            <w:rStyle w:val="Hyperlink"/>
          </w:rPr>
          <w:t>A/HRC/54/81</w:t>
        </w:r>
      </w:hyperlink>
      <w:r w:rsidR="76E44D06" w:rsidRPr="17163B92">
        <w:t>, para. 23)</w:t>
      </w:r>
      <w:r w:rsidR="1EA1050F" w:rsidRPr="17163B92">
        <w:t xml:space="preserve">. They fuel the growth of predatory industries, allow discrimination and abuse, and they make the situation of already vulnerable individuals more precarious. </w:t>
      </w:r>
    </w:p>
    <w:p w14:paraId="225B5862" w14:textId="6A2CE623" w:rsidR="005B738B" w:rsidRPr="00697D81" w:rsidRDefault="00F14F47" w:rsidP="00697D81">
      <w:pPr>
        <w:jc w:val="both"/>
      </w:pPr>
      <w:r w:rsidRPr="00F14F47">
        <w:t xml:space="preserve">Providing access to entry and residence through regular channels reduces the need to move, live and work in unsafe </w:t>
      </w:r>
      <w:r w:rsidR="00A96E4C">
        <w:t xml:space="preserve">and precarious </w:t>
      </w:r>
      <w:r w:rsidRPr="00F14F47">
        <w:t>circumstances</w:t>
      </w:r>
      <w:r w:rsidR="005548FC">
        <w:t xml:space="preserve"> (</w:t>
      </w:r>
      <w:bookmarkStart w:id="1" w:name="_Hlk197337232"/>
      <w:r w:rsidR="00DA0526">
        <w:fldChar w:fldCharType="begin"/>
      </w:r>
      <w:r w:rsidR="00DA0526">
        <w:instrText>HYPERLINK "https://migrationnetwork.un.org/resources/guidance-note-regular-pathways-admission-and-stay-migrants-situations-vulnerability"</w:instrText>
      </w:r>
      <w:r w:rsidR="00DA0526">
        <w:fldChar w:fldCharType="separate"/>
      </w:r>
      <w:r w:rsidR="005548FC" w:rsidRPr="00DA0526">
        <w:rPr>
          <w:rStyle w:val="Hyperlink"/>
        </w:rPr>
        <w:t>U</w:t>
      </w:r>
      <w:r w:rsidR="001E0F98" w:rsidRPr="00DA0526">
        <w:rPr>
          <w:rStyle w:val="Hyperlink"/>
        </w:rPr>
        <w:t xml:space="preserve">N Network on Migration, </w:t>
      </w:r>
      <w:r w:rsidR="00EB6564" w:rsidRPr="00DA0526">
        <w:rPr>
          <w:rStyle w:val="Hyperlink"/>
        </w:rPr>
        <w:t>2021</w:t>
      </w:r>
      <w:bookmarkEnd w:id="1"/>
      <w:r w:rsidR="00DA0526">
        <w:fldChar w:fldCharType="end"/>
      </w:r>
      <w:r w:rsidR="00914615">
        <w:t>, para. 2</w:t>
      </w:r>
      <w:r w:rsidR="00EB6564">
        <w:t>)</w:t>
      </w:r>
      <w:r w:rsidRPr="00F14F47">
        <w:t xml:space="preserve">. </w:t>
      </w:r>
      <w:r w:rsidR="00DB3971">
        <w:t>Regular p</w:t>
      </w:r>
      <w:r w:rsidRPr="00F14F47">
        <w:t xml:space="preserve">athways </w:t>
      </w:r>
      <w:r w:rsidR="000E449F">
        <w:t>prevent</w:t>
      </w:r>
      <w:r w:rsidR="00275DE0">
        <w:t xml:space="preserve"> loss of li</w:t>
      </w:r>
      <w:r w:rsidR="000B6393">
        <w:t>fe</w:t>
      </w:r>
      <w:r w:rsidR="00BE1870">
        <w:t xml:space="preserve"> and </w:t>
      </w:r>
      <w:r w:rsidR="000E12FB">
        <w:t xml:space="preserve">reduce exposure to risks and </w:t>
      </w:r>
      <w:r w:rsidR="00BE1870">
        <w:t xml:space="preserve">situations of vulnerability, </w:t>
      </w:r>
      <w:r w:rsidR="009C2DC6">
        <w:t>violence</w:t>
      </w:r>
      <w:r w:rsidR="00BE1870">
        <w:t xml:space="preserve"> and </w:t>
      </w:r>
      <w:r w:rsidR="00093C81" w:rsidRPr="009C2DC6">
        <w:t>abuse</w:t>
      </w:r>
      <w:r w:rsidR="00093C81">
        <w:t xml:space="preserve"> </w:t>
      </w:r>
      <w:r w:rsidR="00F524EF" w:rsidRPr="00F524EF">
        <w:t xml:space="preserve">that arise </w:t>
      </w:r>
      <w:r w:rsidR="005D7697">
        <w:t>when</w:t>
      </w:r>
      <w:r w:rsidR="00F524EF" w:rsidRPr="00F524EF">
        <w:t xml:space="preserve"> travelling along </w:t>
      </w:r>
      <w:r w:rsidR="00D44C73">
        <w:t xml:space="preserve">perilous </w:t>
      </w:r>
      <w:r w:rsidR="00F524EF" w:rsidRPr="002F522A">
        <w:t>routes</w:t>
      </w:r>
      <w:r w:rsidR="00AE19FE" w:rsidRPr="00A01B65">
        <w:t>.</w:t>
      </w:r>
      <w:r w:rsidR="00634639">
        <w:t xml:space="preserve"> </w:t>
      </w:r>
      <w:r w:rsidR="00DD0038">
        <w:t>Access to regular status</w:t>
      </w:r>
      <w:r w:rsidR="003F3932">
        <w:t xml:space="preserve"> </w:t>
      </w:r>
      <w:r w:rsidR="00BF52C8">
        <w:t>lowers</w:t>
      </w:r>
      <w:r w:rsidR="00DD0038">
        <w:t xml:space="preserve"> the risk of </w:t>
      </w:r>
      <w:r w:rsidR="0018633E">
        <w:t xml:space="preserve">discrimination, </w:t>
      </w:r>
      <w:r w:rsidRPr="00F14F47">
        <w:t>exploitation</w:t>
      </w:r>
      <w:r w:rsidR="0018633E">
        <w:t xml:space="preserve"> and marginalization</w:t>
      </w:r>
      <w:r w:rsidR="001D16DB">
        <w:t>;</w:t>
      </w:r>
      <w:r w:rsidR="000A7598">
        <w:t xml:space="preserve"> </w:t>
      </w:r>
      <w:r w:rsidR="004762EF">
        <w:t>support</w:t>
      </w:r>
      <w:r w:rsidR="008925DE">
        <w:t>s</w:t>
      </w:r>
      <w:r w:rsidRPr="00F14F47">
        <w:t xml:space="preserve"> the protection of human rights, including decent work</w:t>
      </w:r>
      <w:r w:rsidR="00B435A5">
        <w:t xml:space="preserve">, </w:t>
      </w:r>
      <w:r w:rsidRPr="00F14F47">
        <w:t xml:space="preserve">social protection, </w:t>
      </w:r>
      <w:r w:rsidR="00B435A5">
        <w:t>health, education a</w:t>
      </w:r>
      <w:r w:rsidR="00B870BF">
        <w:t>nd housing</w:t>
      </w:r>
      <w:r w:rsidR="0045282A">
        <w:t>;</w:t>
      </w:r>
      <w:r w:rsidR="00B870BF">
        <w:t xml:space="preserve"> </w:t>
      </w:r>
      <w:r w:rsidRPr="00F14F47">
        <w:t xml:space="preserve">and </w:t>
      </w:r>
      <w:r w:rsidR="00DA5A42">
        <w:t>facilitate</w:t>
      </w:r>
      <w:r w:rsidR="008925DE">
        <w:t>s</w:t>
      </w:r>
      <w:r w:rsidR="00DA5A42">
        <w:t xml:space="preserve"> </w:t>
      </w:r>
      <w:r w:rsidRPr="00F14F47">
        <w:t xml:space="preserve">access to services </w:t>
      </w:r>
      <w:r w:rsidR="00DA5A42">
        <w:t xml:space="preserve">and </w:t>
      </w:r>
      <w:r w:rsidRPr="00F14F47">
        <w:t>integration into the community</w:t>
      </w:r>
      <w:r w:rsidR="007719BC" w:rsidRPr="007719BC">
        <w:t xml:space="preserve"> </w:t>
      </w:r>
      <w:r w:rsidR="00914615">
        <w:t>(</w:t>
      </w:r>
      <w:hyperlink r:id="rId36" w:history="1">
        <w:r w:rsidR="007719BC" w:rsidRPr="00DA0526">
          <w:rPr>
            <w:rStyle w:val="Hyperlink"/>
          </w:rPr>
          <w:t>UN</w:t>
        </w:r>
        <w:r w:rsidR="007E0952" w:rsidRPr="00DA0526">
          <w:rPr>
            <w:rStyle w:val="Hyperlink"/>
          </w:rPr>
          <w:t xml:space="preserve"> Network on Migration, </w:t>
        </w:r>
        <w:r w:rsidR="007719BC" w:rsidRPr="00DA0526">
          <w:rPr>
            <w:rStyle w:val="Hyperlink"/>
          </w:rPr>
          <w:t>2021</w:t>
        </w:r>
      </w:hyperlink>
      <w:r w:rsidR="00914615">
        <w:t>, para. 2)</w:t>
      </w:r>
      <w:r w:rsidRPr="00F14F47">
        <w:t>.</w:t>
      </w:r>
      <w:r w:rsidR="00D00047">
        <w:t xml:space="preserve"> </w:t>
      </w:r>
      <w:r w:rsidR="008D2F75">
        <w:t>R</w:t>
      </w:r>
      <w:r w:rsidR="00995F3B">
        <w:t xml:space="preserve">egular pathways can also </w:t>
      </w:r>
      <w:r w:rsidR="00A26DB3">
        <w:t xml:space="preserve">provide avenues </w:t>
      </w:r>
      <w:r w:rsidR="00275D02">
        <w:t>of</w:t>
      </w:r>
      <w:r w:rsidR="00A26DB3">
        <w:t xml:space="preserve"> </w:t>
      </w:r>
      <w:r w:rsidR="00C41741">
        <w:t xml:space="preserve">redress for </w:t>
      </w:r>
      <w:r w:rsidR="00966A58">
        <w:t xml:space="preserve">those who have been </w:t>
      </w:r>
      <w:r w:rsidR="008D5065">
        <w:t>victims</w:t>
      </w:r>
      <w:r w:rsidR="00966A58">
        <w:t xml:space="preserve"> of crimes in the context of migration</w:t>
      </w:r>
      <w:r w:rsidR="008D2F75">
        <w:t>, for instance</w:t>
      </w:r>
      <w:r w:rsidR="001E4262">
        <w:t xml:space="preserve"> by </w:t>
      </w:r>
      <w:r w:rsidR="00334AC5" w:rsidRPr="00A533AC">
        <w:t>enabl</w:t>
      </w:r>
      <w:r w:rsidR="001E4262">
        <w:t xml:space="preserve">ing </w:t>
      </w:r>
      <w:r w:rsidR="00054F97">
        <w:t xml:space="preserve">survivors of </w:t>
      </w:r>
      <w:r w:rsidR="007241BA">
        <w:t xml:space="preserve">trafficking and </w:t>
      </w:r>
      <w:proofErr w:type="spellStart"/>
      <w:r w:rsidR="007241BA">
        <w:t>labour</w:t>
      </w:r>
      <w:proofErr w:type="spellEnd"/>
      <w:r w:rsidR="007241BA">
        <w:t xml:space="preserve"> exploitation</w:t>
      </w:r>
      <w:r w:rsidR="00A533AC" w:rsidRPr="00A533AC">
        <w:t xml:space="preserve"> to exercise their right to a </w:t>
      </w:r>
      <w:r w:rsidR="004553AE" w:rsidRPr="00A533AC">
        <w:t>remedy</w:t>
      </w:r>
      <w:r w:rsidR="004553AE">
        <w:t>, or</w:t>
      </w:r>
      <w:r w:rsidR="001E4262">
        <w:t xml:space="preserve"> </w:t>
      </w:r>
      <w:r w:rsidR="00421F41">
        <w:t xml:space="preserve">by </w:t>
      </w:r>
      <w:r w:rsidR="00B426C4">
        <w:t>allowing survivors of torture to access rehabilitation services</w:t>
      </w:r>
      <w:r w:rsidR="00A865B9">
        <w:t xml:space="preserve">. </w:t>
      </w:r>
      <w:r w:rsidR="00922E88">
        <w:t>Moreover</w:t>
      </w:r>
      <w:r w:rsidR="00E72A42" w:rsidRPr="00E72A42">
        <w:t xml:space="preserve">, </w:t>
      </w:r>
      <w:r w:rsidR="00716F65">
        <w:t>regular</w:t>
      </w:r>
      <w:r w:rsidR="0057743E">
        <w:t>ization</w:t>
      </w:r>
      <w:r w:rsidR="00E07277">
        <w:t xml:space="preserve"> </w:t>
      </w:r>
      <w:r w:rsidR="00716F65">
        <w:t xml:space="preserve">can give </w:t>
      </w:r>
      <w:r w:rsidR="004553AE">
        <w:t xml:space="preserve">individuals alternatives to situations of </w:t>
      </w:r>
      <w:r w:rsidR="00B02962">
        <w:t>vulnerability</w:t>
      </w:r>
      <w:r w:rsidR="005460EB">
        <w:t xml:space="preserve"> </w:t>
      </w:r>
      <w:r w:rsidR="00B02962">
        <w:t xml:space="preserve">they </w:t>
      </w:r>
      <w:r w:rsidR="006B7C2B">
        <w:t xml:space="preserve">may </w:t>
      </w:r>
      <w:r w:rsidR="00FD0D45" w:rsidRPr="00FD0D45">
        <w:t xml:space="preserve">experience </w:t>
      </w:r>
      <w:r w:rsidR="00C26B1E">
        <w:t xml:space="preserve">in the context of </w:t>
      </w:r>
      <w:r w:rsidR="00FD0D45">
        <w:t>undignified and uns</w:t>
      </w:r>
      <w:r w:rsidR="005C7B1B">
        <w:t>ustainable</w:t>
      </w:r>
      <w:r w:rsidR="00C26B1E">
        <w:t xml:space="preserve"> returns</w:t>
      </w:r>
      <w:r w:rsidR="00C01DA7">
        <w:t>, such as economic hardship,</w:t>
      </w:r>
      <w:r w:rsidR="00206954">
        <w:t xml:space="preserve"> </w:t>
      </w:r>
      <w:r w:rsidR="004E6B15">
        <w:t xml:space="preserve">mental health </w:t>
      </w:r>
      <w:r w:rsidR="00C26B1E">
        <w:t>challenges</w:t>
      </w:r>
      <w:r w:rsidR="00802914">
        <w:t xml:space="preserve">, disruption of education, </w:t>
      </w:r>
      <w:r w:rsidR="006619DC">
        <w:t>stigma and discrimination (</w:t>
      </w:r>
      <w:hyperlink r:id="rId37" w:history="1">
        <w:r w:rsidR="006619DC" w:rsidRPr="00E167CF">
          <w:rPr>
            <w:rStyle w:val="Hyperlink"/>
          </w:rPr>
          <w:t>OHCHR</w:t>
        </w:r>
        <w:r w:rsidR="001C35A0" w:rsidRPr="00E167CF">
          <w:rPr>
            <w:rStyle w:val="Hyperlink"/>
          </w:rPr>
          <w:t>,</w:t>
        </w:r>
        <w:r w:rsidR="006619DC" w:rsidRPr="00E167CF">
          <w:rPr>
            <w:rStyle w:val="Hyperlink"/>
          </w:rPr>
          <w:t xml:space="preserve"> </w:t>
        </w:r>
        <w:r w:rsidR="001B6256" w:rsidRPr="00E167CF">
          <w:rPr>
            <w:rStyle w:val="Hyperlink"/>
          </w:rPr>
          <w:t>2024</w:t>
        </w:r>
      </w:hyperlink>
      <w:r w:rsidR="006619DC">
        <w:t>)</w:t>
      </w:r>
      <w:r w:rsidR="005C7B1B">
        <w:t xml:space="preserve">. </w:t>
      </w:r>
    </w:p>
    <w:bookmarkEnd w:id="0"/>
    <w:p w14:paraId="29DE4EB6" w14:textId="5A251BE5" w:rsidR="00197BE4" w:rsidRDefault="001F679D" w:rsidP="00197BE4">
      <w:pPr>
        <w:jc w:val="both"/>
        <w:rPr>
          <w:b/>
          <w:bCs/>
        </w:rPr>
      </w:pPr>
      <w:r>
        <w:rPr>
          <w:b/>
          <w:bCs/>
        </w:rPr>
        <w:t xml:space="preserve">Selected recommendations: </w:t>
      </w:r>
    </w:p>
    <w:p w14:paraId="7972C816" w14:textId="0372FD40" w:rsidR="00795616" w:rsidRPr="0073500D" w:rsidRDefault="00B17A0D" w:rsidP="00E61B04">
      <w:pPr>
        <w:pStyle w:val="ListParagraph"/>
        <w:numPr>
          <w:ilvl w:val="0"/>
          <w:numId w:val="34"/>
        </w:numPr>
        <w:jc w:val="both"/>
      </w:pPr>
      <w:r>
        <w:t xml:space="preserve">Expand and </w:t>
      </w:r>
      <w:r w:rsidR="006C5285">
        <w:t>improve access to family reunification to p</w:t>
      </w:r>
      <w:r w:rsidR="0099218D">
        <w:t>revent family separation and</w:t>
      </w:r>
      <w:r w:rsidR="006C5285">
        <w:t xml:space="preserve"> reduce the risks associated with</w:t>
      </w:r>
      <w:r w:rsidR="0099218D">
        <w:t xml:space="preserve"> irregular journeys</w:t>
      </w:r>
      <w:r w:rsidR="00E61B04">
        <w:t>,</w:t>
      </w:r>
      <w:r w:rsidR="00E61B04" w:rsidRPr="00E61B04">
        <w:rPr>
          <w:rFonts w:ascii="Segoe UI" w:hAnsi="Segoe UI" w:cs="Segoe UI"/>
          <w:sz w:val="18"/>
          <w:szCs w:val="18"/>
        </w:rPr>
        <w:t xml:space="preserve"> </w:t>
      </w:r>
      <w:r w:rsidR="00E61B04">
        <w:t>in</w:t>
      </w:r>
      <w:r w:rsidR="00E61B04" w:rsidRPr="00E61B04">
        <w:t>cluding by broadening eligibility criteria and</w:t>
      </w:r>
      <w:r w:rsidR="000C26E0">
        <w:t xml:space="preserve"> easing requirements</w:t>
      </w:r>
      <w:r w:rsidR="0073500D" w:rsidRPr="0073500D">
        <w:t xml:space="preserve">. </w:t>
      </w:r>
    </w:p>
    <w:p w14:paraId="15EA2AC2" w14:textId="3D62F4A2" w:rsidR="001F679D" w:rsidRPr="0073500D" w:rsidRDefault="00B048BB" w:rsidP="001F679D">
      <w:pPr>
        <w:pStyle w:val="ListParagraph"/>
        <w:numPr>
          <w:ilvl w:val="0"/>
          <w:numId w:val="34"/>
        </w:numPr>
        <w:jc w:val="both"/>
      </w:pPr>
      <w:r w:rsidRPr="0073500D">
        <w:t xml:space="preserve">Create residence permits for </w:t>
      </w:r>
      <w:r w:rsidR="00674B04">
        <w:t>survivors of</w:t>
      </w:r>
      <w:r w:rsidR="005A5A1A" w:rsidRPr="0073500D">
        <w:t xml:space="preserve"> torture, trafficking, </w:t>
      </w:r>
      <w:proofErr w:type="spellStart"/>
      <w:r w:rsidR="005A5A1A" w:rsidRPr="0073500D">
        <w:t>labour</w:t>
      </w:r>
      <w:proofErr w:type="spellEnd"/>
      <w:r w:rsidR="005A5A1A" w:rsidRPr="0073500D">
        <w:t xml:space="preserve"> exploitation and other crimes in the context of migration</w:t>
      </w:r>
      <w:r w:rsidR="00DD15EC" w:rsidRPr="0073500D">
        <w:t>.</w:t>
      </w:r>
      <w:r w:rsidR="005A5A1A" w:rsidRPr="0073500D">
        <w:t xml:space="preserve"> </w:t>
      </w:r>
    </w:p>
    <w:p w14:paraId="0E072282" w14:textId="31D35CB0" w:rsidR="009B50F8" w:rsidRDefault="000B5113" w:rsidP="0073500D">
      <w:pPr>
        <w:pStyle w:val="ListParagraph"/>
        <w:numPr>
          <w:ilvl w:val="0"/>
          <w:numId w:val="34"/>
        </w:numPr>
        <w:jc w:val="both"/>
      </w:pPr>
      <w:proofErr w:type="gramStart"/>
      <w:r w:rsidRPr="0073500D">
        <w:t xml:space="preserve">Give </w:t>
      </w:r>
      <w:r w:rsidR="00031590">
        <w:t xml:space="preserve">full consideration </w:t>
      </w:r>
      <w:r w:rsidRPr="0073500D">
        <w:t>to</w:t>
      </w:r>
      <w:proofErr w:type="gramEnd"/>
      <w:r w:rsidR="004849AD">
        <w:t xml:space="preserve"> regularization </w:t>
      </w:r>
      <w:r w:rsidRPr="0073500D">
        <w:t xml:space="preserve">as </w:t>
      </w:r>
      <w:r w:rsidR="00031590" w:rsidRPr="0073500D">
        <w:t>a concrete</w:t>
      </w:r>
      <w:r w:rsidRPr="0073500D">
        <w:t xml:space="preserve"> </w:t>
      </w:r>
      <w:r w:rsidR="004849AD">
        <w:t xml:space="preserve">and human rights-based </w:t>
      </w:r>
      <w:r w:rsidRPr="0073500D">
        <w:t xml:space="preserve">alternative to </w:t>
      </w:r>
      <w:r w:rsidR="004849AD">
        <w:t>un</w:t>
      </w:r>
      <w:r w:rsidR="00CA73A6">
        <w:t>dignified</w:t>
      </w:r>
      <w:r w:rsidR="004849AD">
        <w:t xml:space="preserve"> </w:t>
      </w:r>
      <w:r w:rsidR="000D24B8">
        <w:t xml:space="preserve">or unsustainable </w:t>
      </w:r>
      <w:r w:rsidRPr="0073500D">
        <w:t>return</w:t>
      </w:r>
      <w:r w:rsidR="00CA73A6">
        <w:t>s</w:t>
      </w:r>
      <w:r w:rsidR="00795616" w:rsidRPr="0073500D">
        <w:t xml:space="preserve">. </w:t>
      </w:r>
    </w:p>
    <w:p w14:paraId="72B42F86" w14:textId="5535A848" w:rsidR="00F30074" w:rsidRDefault="00930082" w:rsidP="00930082">
      <w:pPr>
        <w:pStyle w:val="ListParagraph"/>
        <w:numPr>
          <w:ilvl w:val="0"/>
          <w:numId w:val="34"/>
        </w:numPr>
        <w:jc w:val="both"/>
      </w:pPr>
      <w:r>
        <w:t xml:space="preserve">Roll-out at the national and regional level the UN Network on Migration’s </w:t>
      </w:r>
      <w:hyperlink r:id="rId38" w:history="1">
        <w:r w:rsidRPr="00230DC4">
          <w:rPr>
            <w:rStyle w:val="Hyperlink"/>
          </w:rPr>
          <w:t>Guidance Note</w:t>
        </w:r>
      </w:hyperlink>
      <w:r>
        <w:t xml:space="preserve"> on </w:t>
      </w:r>
      <w:r w:rsidRPr="00930082">
        <w:t>Regular Pathways for Admission and Stay for Migrants in Situations of Vulnerability</w:t>
      </w:r>
      <w:r>
        <w:t>.</w:t>
      </w:r>
    </w:p>
    <w:p w14:paraId="245BE30B" w14:textId="77777777" w:rsidR="00F2449A" w:rsidRPr="0073500D" w:rsidRDefault="00F2449A" w:rsidP="00F2449A">
      <w:pPr>
        <w:pStyle w:val="ListParagraph"/>
        <w:jc w:val="both"/>
      </w:pPr>
    </w:p>
    <w:tbl>
      <w:tblPr>
        <w:tblStyle w:val="TableGrid"/>
        <w:tblW w:w="0" w:type="auto"/>
        <w:tblLook w:val="04A0" w:firstRow="1" w:lastRow="0" w:firstColumn="1" w:lastColumn="0" w:noHBand="0" w:noVBand="1"/>
      </w:tblPr>
      <w:tblGrid>
        <w:gridCol w:w="9016"/>
      </w:tblGrid>
      <w:tr w:rsidR="00DC41C2" w14:paraId="37BFF81B" w14:textId="77777777" w:rsidTr="5038C2EA">
        <w:tc>
          <w:tcPr>
            <w:tcW w:w="9016" w:type="dxa"/>
          </w:tcPr>
          <w:p w14:paraId="69B3F4B7" w14:textId="092EDA30" w:rsidR="00DC41C2" w:rsidRPr="0054112B" w:rsidRDefault="567C0A79" w:rsidP="5038C2EA">
            <w:pPr>
              <w:jc w:val="both"/>
              <w:rPr>
                <w:b/>
                <w:bCs/>
                <w:color w:val="215E99" w:themeColor="text2" w:themeTint="BF"/>
                <w:sz w:val="24"/>
                <w:szCs w:val="24"/>
              </w:rPr>
            </w:pPr>
            <w:r w:rsidRPr="5038C2EA">
              <w:rPr>
                <w:b/>
                <w:bCs/>
                <w:color w:val="215E99" w:themeColor="text2" w:themeTint="BF"/>
                <w:sz w:val="24"/>
                <w:szCs w:val="24"/>
              </w:rPr>
              <w:lastRenderedPageBreak/>
              <w:t xml:space="preserve">Key message 2: </w:t>
            </w:r>
            <w:r w:rsidR="00EE1E16">
              <w:rPr>
                <w:b/>
                <w:bCs/>
                <w:color w:val="215E99" w:themeColor="text2" w:themeTint="BF"/>
                <w:sz w:val="24"/>
                <w:szCs w:val="24"/>
              </w:rPr>
              <w:t>R</w:t>
            </w:r>
            <w:r w:rsidR="478341AA" w:rsidRPr="5038C2EA">
              <w:rPr>
                <w:b/>
                <w:bCs/>
                <w:color w:val="215E99" w:themeColor="text2" w:themeTint="BF"/>
                <w:sz w:val="24"/>
                <w:szCs w:val="24"/>
              </w:rPr>
              <w:t xml:space="preserve">egular pathways improve the governance of migration and the wellbeing of societies.  </w:t>
            </w:r>
          </w:p>
        </w:tc>
      </w:tr>
    </w:tbl>
    <w:p w14:paraId="1588386A" w14:textId="77777777" w:rsidR="00765784" w:rsidRDefault="00765784" w:rsidP="00025A7F">
      <w:pPr>
        <w:pStyle w:val="ListParagraph"/>
        <w:jc w:val="both"/>
      </w:pPr>
    </w:p>
    <w:p w14:paraId="4BE05767" w14:textId="6F95F2BC" w:rsidR="00025A7F" w:rsidRPr="0062198C" w:rsidRDefault="007A4A2C" w:rsidP="007A4A2C">
      <w:pPr>
        <w:jc w:val="both"/>
        <w:rPr>
          <w:lang w:val="en-GB"/>
        </w:rPr>
      </w:pPr>
      <w:r>
        <w:rPr>
          <w:lang w:val="en-GB"/>
        </w:rPr>
        <w:t>E</w:t>
      </w:r>
      <w:r w:rsidR="00EB6139" w:rsidRPr="00BC0DFF">
        <w:rPr>
          <w:lang w:val="en-GB"/>
        </w:rPr>
        <w:t xml:space="preserve">ffective </w:t>
      </w:r>
      <w:r w:rsidR="008D5F5E" w:rsidRPr="00BC0DFF">
        <w:rPr>
          <w:lang w:val="en-GB"/>
        </w:rPr>
        <w:t xml:space="preserve">migration systems cannot be achieved without </w:t>
      </w:r>
      <w:r>
        <w:rPr>
          <w:lang w:val="en-GB"/>
        </w:rPr>
        <w:t>pathways for regular migration</w:t>
      </w:r>
      <w:r w:rsidR="00C40B44">
        <w:rPr>
          <w:lang w:val="en-GB"/>
        </w:rPr>
        <w:t xml:space="preserve"> (</w:t>
      </w:r>
      <w:hyperlink r:id="rId39" w:history="1">
        <w:r w:rsidR="00C40B44" w:rsidRPr="00ED1DFD">
          <w:rPr>
            <w:rStyle w:val="Hyperlink"/>
            <w:lang w:val="en-GB"/>
          </w:rPr>
          <w:t>IOM</w:t>
        </w:r>
        <w:r w:rsidR="00ED1DFD" w:rsidRPr="00ED1DFD">
          <w:rPr>
            <w:rStyle w:val="Hyperlink"/>
            <w:lang w:val="en-GB"/>
          </w:rPr>
          <w:t>,</w:t>
        </w:r>
        <w:r w:rsidR="00C40B44" w:rsidRPr="00ED1DFD">
          <w:rPr>
            <w:rStyle w:val="Hyperlink"/>
            <w:lang w:val="en-GB"/>
          </w:rPr>
          <w:t xml:space="preserve"> 2024</w:t>
        </w:r>
      </w:hyperlink>
      <w:r w:rsidR="00C40B44">
        <w:rPr>
          <w:lang w:val="en-GB"/>
        </w:rPr>
        <w:t>)</w:t>
      </w:r>
      <w:r w:rsidR="008D5F5E" w:rsidRPr="00BC0DFF">
        <w:rPr>
          <w:lang w:val="en-GB"/>
        </w:rPr>
        <w:t xml:space="preserve">. </w:t>
      </w:r>
      <w:r w:rsidR="00A8717E" w:rsidRPr="009A1453">
        <w:t>R</w:t>
      </w:r>
      <w:r w:rsidR="00D07B44" w:rsidRPr="009A1453">
        <w:t xml:space="preserve">egular pathways </w:t>
      </w:r>
      <w:r w:rsidR="00A8717E" w:rsidRPr="009A1453">
        <w:t xml:space="preserve">allow States to shape </w:t>
      </w:r>
      <w:r w:rsidR="00FC2644" w:rsidRPr="009A1453">
        <w:t xml:space="preserve">human mobility in a way that </w:t>
      </w:r>
      <w:r w:rsidRPr="009A1453">
        <w:t>responds</w:t>
      </w:r>
      <w:r w:rsidR="00FC2644" w:rsidRPr="009A1453">
        <w:t xml:space="preserve"> to the needs of individuals, communities and States. </w:t>
      </w:r>
      <w:r w:rsidR="003D2000">
        <w:t>They enable</w:t>
      </w:r>
      <w:r w:rsidR="000E3A49">
        <w:t xml:space="preserve"> </w:t>
      </w:r>
      <w:r w:rsidR="00A0266C">
        <w:t xml:space="preserve">States </w:t>
      </w:r>
      <w:r w:rsidR="000E3A49">
        <w:t xml:space="preserve">to </w:t>
      </w:r>
      <w:r w:rsidR="005132A6" w:rsidRPr="005132A6">
        <w:t>address</w:t>
      </w:r>
      <w:r w:rsidR="000E3A49">
        <w:t xml:space="preserve"> </w:t>
      </w:r>
      <w:r w:rsidR="007513CB">
        <w:t>precarious</w:t>
      </w:r>
      <w:r w:rsidR="009D622E">
        <w:t xml:space="preserve"> migration</w:t>
      </w:r>
      <w:r w:rsidR="00E13DD7">
        <w:t xml:space="preserve"> compelled by adverse drivers</w:t>
      </w:r>
      <w:r w:rsidR="00B715D4">
        <w:t xml:space="preserve">, such </w:t>
      </w:r>
      <w:r w:rsidR="001B0E06">
        <w:t>as climate</w:t>
      </w:r>
      <w:r w:rsidR="00296A25">
        <w:t xml:space="preserve"> </w:t>
      </w:r>
      <w:r w:rsidR="005132A6" w:rsidRPr="00296A25">
        <w:t>change</w:t>
      </w:r>
      <w:r w:rsidR="00AB6981" w:rsidRPr="00AB6981">
        <w:t xml:space="preserve"> </w:t>
      </w:r>
      <w:r w:rsidR="00B715D4">
        <w:t xml:space="preserve">and </w:t>
      </w:r>
      <w:r w:rsidR="00B715D4" w:rsidRPr="00BC0DFF">
        <w:rPr>
          <w:rFonts w:cs="Arial"/>
        </w:rPr>
        <w:t xml:space="preserve">the </w:t>
      </w:r>
      <w:r w:rsidR="001F1164">
        <w:rPr>
          <w:rFonts w:cs="Arial"/>
        </w:rPr>
        <w:t>in</w:t>
      </w:r>
      <w:r w:rsidR="00B715D4" w:rsidRPr="00BC0DFF">
        <w:rPr>
          <w:rFonts w:cs="Arial"/>
        </w:rPr>
        <w:t>adequate enjoyment of economic and social rights</w:t>
      </w:r>
      <w:r w:rsidR="00292574" w:rsidRPr="00BC0DFF">
        <w:rPr>
          <w:rFonts w:cs="Arial"/>
        </w:rPr>
        <w:t>,</w:t>
      </w:r>
      <w:r w:rsidR="00B715D4" w:rsidRPr="00BC0DFF">
        <w:rPr>
          <w:rFonts w:cs="Arial"/>
        </w:rPr>
        <w:t xml:space="preserve"> </w:t>
      </w:r>
      <w:r w:rsidR="00771C60">
        <w:rPr>
          <w:rFonts w:cs="Arial"/>
        </w:rPr>
        <w:t>while</w:t>
      </w:r>
      <w:r w:rsidR="00AB6981" w:rsidRPr="00AB6981">
        <w:t xml:space="preserve"> uphold</w:t>
      </w:r>
      <w:r w:rsidR="00771C60">
        <w:t>ing</w:t>
      </w:r>
      <w:r w:rsidR="00AB6981" w:rsidRPr="00AB6981">
        <w:t xml:space="preserve"> </w:t>
      </w:r>
      <w:r w:rsidR="003D375B">
        <w:t xml:space="preserve">the </w:t>
      </w:r>
      <w:r w:rsidR="00AB6981" w:rsidRPr="00AB6981">
        <w:t>principles of solidarity</w:t>
      </w:r>
      <w:r w:rsidR="003D375B">
        <w:t xml:space="preserve"> and international cooperation</w:t>
      </w:r>
      <w:r w:rsidR="001E2B08">
        <w:t xml:space="preserve"> (</w:t>
      </w:r>
      <w:hyperlink r:id="rId40" w:history="1">
        <w:r w:rsidR="001E2B08" w:rsidRPr="00C1778F">
          <w:rPr>
            <w:rStyle w:val="Hyperlink"/>
          </w:rPr>
          <w:t xml:space="preserve">UN Network </w:t>
        </w:r>
        <w:r w:rsidR="00C1778F" w:rsidRPr="00C1778F">
          <w:rPr>
            <w:rStyle w:val="Hyperlink"/>
          </w:rPr>
          <w:t>on Migration, 2021</w:t>
        </w:r>
      </w:hyperlink>
      <w:r w:rsidR="00C1778F">
        <w:t xml:space="preserve">) </w:t>
      </w:r>
      <w:r w:rsidR="00AB6981" w:rsidRPr="00AB6981">
        <w:t xml:space="preserve">. </w:t>
      </w:r>
      <w:r w:rsidR="00886EBF" w:rsidRPr="00296A25">
        <w:t xml:space="preserve">Pathways for regular migration </w:t>
      </w:r>
      <w:r w:rsidR="002C1A7D">
        <w:t xml:space="preserve">can </w:t>
      </w:r>
      <w:r w:rsidR="00F25176">
        <w:t xml:space="preserve">also respond to </w:t>
      </w:r>
      <w:r w:rsidR="0025404E">
        <w:t>national</w:t>
      </w:r>
      <w:r w:rsidR="00DD69B8">
        <w:t xml:space="preserve"> interests and needs</w:t>
      </w:r>
      <w:r w:rsidR="00886EBF" w:rsidRPr="00925B14">
        <w:t xml:space="preserve">, </w:t>
      </w:r>
      <w:r w:rsidR="006E7167">
        <w:t xml:space="preserve">for instance </w:t>
      </w:r>
      <w:r w:rsidR="00DD69B8">
        <w:t xml:space="preserve">by </w:t>
      </w:r>
      <w:r w:rsidR="006C0B62">
        <w:t xml:space="preserve">helping </w:t>
      </w:r>
      <w:r w:rsidR="00AB3F0A">
        <w:t xml:space="preserve">meet </w:t>
      </w:r>
      <w:proofErr w:type="spellStart"/>
      <w:r w:rsidR="00886EBF" w:rsidRPr="00925B14">
        <w:t>labour</w:t>
      </w:r>
      <w:proofErr w:type="spellEnd"/>
      <w:r w:rsidR="00886EBF" w:rsidRPr="00925B14">
        <w:t xml:space="preserve"> market needs, </w:t>
      </w:r>
      <w:r w:rsidR="00F3699F" w:rsidRPr="00925B14">
        <w:t>manag</w:t>
      </w:r>
      <w:r w:rsidR="006C0B62">
        <w:t>e</w:t>
      </w:r>
      <w:r w:rsidR="00F3699F" w:rsidRPr="00925B14">
        <w:t xml:space="preserve"> demographic transition</w:t>
      </w:r>
      <w:r w:rsidR="00653599" w:rsidRPr="00925B14">
        <w:t>,</w:t>
      </w:r>
      <w:r w:rsidR="00653599" w:rsidRPr="00BC0DFF">
        <w:rPr>
          <w:rFonts w:ascii="Myriad Pro" w:hAnsi="Myriad Pro" w:cs="Myriad Pro"/>
          <w:color w:val="000000"/>
          <w:kern w:val="0"/>
        </w:rPr>
        <w:t xml:space="preserve"> </w:t>
      </w:r>
      <w:r w:rsidR="007C473D" w:rsidRPr="00925B14">
        <w:t xml:space="preserve">and contributing to sustainable </w:t>
      </w:r>
      <w:r w:rsidR="00776160">
        <w:t>development</w:t>
      </w:r>
      <w:r w:rsidR="00375F42">
        <w:t xml:space="preserve"> (</w:t>
      </w:r>
      <w:hyperlink r:id="rId41" w:history="1">
        <w:r w:rsidR="00375F42" w:rsidRPr="00375F42">
          <w:rPr>
            <w:rStyle w:val="Hyperlink"/>
          </w:rPr>
          <w:t>UNDESA</w:t>
        </w:r>
        <w:r w:rsidR="003857FF">
          <w:rPr>
            <w:rStyle w:val="Hyperlink"/>
          </w:rPr>
          <w:t>,</w:t>
        </w:r>
        <w:r w:rsidR="00375F42" w:rsidRPr="00375F42">
          <w:rPr>
            <w:rStyle w:val="Hyperlink"/>
          </w:rPr>
          <w:t xml:space="preserve"> 2023</w:t>
        </w:r>
      </w:hyperlink>
      <w:r w:rsidR="00375F42">
        <w:t>)</w:t>
      </w:r>
      <w:r w:rsidR="00776160">
        <w:t xml:space="preserve">. </w:t>
      </w:r>
      <w:r w:rsidR="004F78C2" w:rsidRPr="000015DE">
        <w:t xml:space="preserve">Predictable channels for regular entry and stay </w:t>
      </w:r>
      <w:r w:rsidR="00087A03" w:rsidRPr="000015DE">
        <w:t xml:space="preserve">help to </w:t>
      </w:r>
      <w:r w:rsidR="00653599" w:rsidRPr="0054767B">
        <w:t>build</w:t>
      </w:r>
      <w:r w:rsidR="004F78C2" w:rsidRPr="0054767B">
        <w:t xml:space="preserve"> </w:t>
      </w:r>
      <w:r w:rsidR="00600BBD" w:rsidRPr="0054767B">
        <w:t>public</w:t>
      </w:r>
      <w:r w:rsidR="00600BBD" w:rsidRPr="000015DE">
        <w:rPr>
          <w:rFonts w:ascii="Myriad Pro" w:hAnsi="Myriad Pro" w:cs="Myriad Pro"/>
          <w:color w:val="000000"/>
          <w:kern w:val="0"/>
        </w:rPr>
        <w:t xml:space="preserve"> </w:t>
      </w:r>
      <w:r w:rsidR="00B36E9B" w:rsidRPr="000015DE">
        <w:t>confidence</w:t>
      </w:r>
      <w:r w:rsidR="009927AB" w:rsidRPr="000015DE">
        <w:t xml:space="preserve"> in </w:t>
      </w:r>
      <w:r w:rsidR="00653599" w:rsidRPr="000015DE">
        <w:t>migration systems</w:t>
      </w:r>
      <w:r w:rsidR="00087A03" w:rsidRPr="000015DE">
        <w:t xml:space="preserve"> and create a positive </w:t>
      </w:r>
      <w:r w:rsidR="00DA73A7">
        <w:t xml:space="preserve">migration </w:t>
      </w:r>
      <w:proofErr w:type="gramStart"/>
      <w:r w:rsidR="00087A03" w:rsidRPr="000015DE">
        <w:t>narrative</w:t>
      </w:r>
      <w:r w:rsidR="00DA73A7">
        <w:t>s</w:t>
      </w:r>
      <w:proofErr w:type="gramEnd"/>
      <w:r w:rsidR="000015DE" w:rsidRPr="000015DE">
        <w:t>. They can</w:t>
      </w:r>
      <w:r w:rsidR="00087A03" w:rsidRPr="000015DE">
        <w:t xml:space="preserve"> </w:t>
      </w:r>
      <w:r w:rsidR="005C0D64" w:rsidRPr="000015DE">
        <w:t xml:space="preserve">facilitate migrants’ inclusion, </w:t>
      </w:r>
      <w:r w:rsidR="007C473D" w:rsidRPr="000015DE">
        <w:t>h</w:t>
      </w:r>
      <w:r w:rsidR="004F78C2" w:rsidRPr="000015DE">
        <w:t>elp</w:t>
      </w:r>
      <w:r w:rsidR="007C473D" w:rsidRPr="000015DE">
        <w:t xml:space="preserve"> to build strong </w:t>
      </w:r>
      <w:r w:rsidR="00BC453F" w:rsidRPr="000015DE">
        <w:t xml:space="preserve">and cohesive </w:t>
      </w:r>
      <w:r w:rsidR="007C473D" w:rsidRPr="000015DE">
        <w:t xml:space="preserve">communities </w:t>
      </w:r>
      <w:r w:rsidR="00BC453F" w:rsidRPr="000015DE">
        <w:t xml:space="preserve">and </w:t>
      </w:r>
      <w:r w:rsidR="00886EBF" w:rsidRPr="000015DE">
        <w:t>support</w:t>
      </w:r>
      <w:r w:rsidR="00BC453F" w:rsidRPr="000015DE">
        <w:t xml:space="preserve"> </w:t>
      </w:r>
      <w:r w:rsidR="00886EBF" w:rsidRPr="000015DE">
        <w:t>the rule of law</w:t>
      </w:r>
      <w:r w:rsidR="00BC453F">
        <w:t xml:space="preserve"> </w:t>
      </w:r>
      <w:r w:rsidR="002F2B7D" w:rsidRPr="3AD3664C">
        <w:rPr>
          <w:i/>
          <w:iCs/>
        </w:rPr>
        <w:t> </w:t>
      </w:r>
      <w:r w:rsidR="0062198C" w:rsidRPr="0062198C">
        <w:t>(</w:t>
      </w:r>
      <w:hyperlink r:id="rId42" w:history="1">
        <w:r w:rsidR="0062198C" w:rsidRPr="0054767B">
          <w:rPr>
            <w:rStyle w:val="Hyperlink"/>
          </w:rPr>
          <w:t>UN Network</w:t>
        </w:r>
        <w:r w:rsidR="0054767B" w:rsidRPr="0054767B">
          <w:rPr>
            <w:rStyle w:val="Hyperlink"/>
          </w:rPr>
          <w:t xml:space="preserve"> on Migration, 2021</w:t>
        </w:r>
      </w:hyperlink>
      <w:r w:rsidR="0062198C" w:rsidRPr="0062198C">
        <w:t>)</w:t>
      </w:r>
      <w:r w:rsidR="71D5802D" w:rsidRPr="0062198C">
        <w:t>.</w:t>
      </w:r>
    </w:p>
    <w:p w14:paraId="0901B0C7" w14:textId="48ED758C" w:rsidR="00025A7F" w:rsidRDefault="7F68EC09" w:rsidP="0522DC8A">
      <w:pPr>
        <w:jc w:val="both"/>
      </w:pPr>
      <w:r w:rsidRPr="0522DC8A">
        <w:t xml:space="preserve">Pathways for regular migration are a concrete demonstration </w:t>
      </w:r>
      <w:r w:rsidR="1B5A7EAF" w:rsidRPr="0522DC8A">
        <w:t xml:space="preserve">that </w:t>
      </w:r>
      <w:r w:rsidRPr="0522DC8A">
        <w:t xml:space="preserve">State’s </w:t>
      </w:r>
      <w:r w:rsidR="1B5A7EAF" w:rsidRPr="0522DC8A">
        <w:t>sovereign power to</w:t>
      </w:r>
      <w:r w:rsidR="69051016" w:rsidRPr="0522DC8A">
        <w:t xml:space="preserve"> </w:t>
      </w:r>
      <w:r w:rsidR="1B5A7EAF" w:rsidRPr="0522DC8A">
        <w:t>decide who is permitted to enter and stay in</w:t>
      </w:r>
      <w:r w:rsidR="4FA60283" w:rsidRPr="0522DC8A">
        <w:t xml:space="preserve"> its </w:t>
      </w:r>
      <w:r w:rsidR="1B5A7EAF" w:rsidRPr="0522DC8A">
        <w:t>territory can be exercise</w:t>
      </w:r>
      <w:r w:rsidR="4CFA0B9E" w:rsidRPr="0522DC8A">
        <w:t>d</w:t>
      </w:r>
      <w:r w:rsidR="1B5A7EAF" w:rsidRPr="0522DC8A">
        <w:t xml:space="preserve"> in a way that </w:t>
      </w:r>
      <w:r w:rsidRPr="0522DC8A">
        <w:t xml:space="preserve">that </w:t>
      </w:r>
      <w:r w:rsidR="31ACA48B" w:rsidRPr="0522DC8A">
        <w:t xml:space="preserve">simultaneously </w:t>
      </w:r>
      <w:r w:rsidRPr="0522DC8A">
        <w:t xml:space="preserve">upholds </w:t>
      </w:r>
      <w:r w:rsidR="4FA60283" w:rsidRPr="0522DC8A">
        <w:t xml:space="preserve">international </w:t>
      </w:r>
      <w:r w:rsidRPr="0522DC8A">
        <w:t>legal obligations</w:t>
      </w:r>
      <w:r w:rsidR="1B5A7EAF" w:rsidRPr="0522DC8A">
        <w:t xml:space="preserve">, the </w:t>
      </w:r>
      <w:r w:rsidRPr="0522DC8A">
        <w:t>principles of solidarity</w:t>
      </w:r>
      <w:r w:rsidR="1B5A7EAF" w:rsidRPr="0522DC8A">
        <w:t xml:space="preserve"> and international cooperation, as well as national interests. </w:t>
      </w:r>
      <w:r w:rsidRPr="0522DC8A">
        <w:t xml:space="preserve"> </w:t>
      </w:r>
    </w:p>
    <w:p w14:paraId="3A88D4D2" w14:textId="0F8BAE6F" w:rsidR="009033B8" w:rsidRPr="00CF1A50" w:rsidRDefault="00D55C4B" w:rsidP="00283798">
      <w:pPr>
        <w:jc w:val="both"/>
        <w:rPr>
          <w:b/>
          <w:bCs/>
        </w:rPr>
      </w:pPr>
      <w:r w:rsidRPr="00CF1A50">
        <w:rPr>
          <w:b/>
          <w:bCs/>
        </w:rPr>
        <w:t xml:space="preserve">Selected recommendations: </w:t>
      </w:r>
    </w:p>
    <w:p w14:paraId="1F1E5371" w14:textId="79F4BF92" w:rsidR="00C75C6C" w:rsidRDefault="00C678CB" w:rsidP="00283798">
      <w:pPr>
        <w:pStyle w:val="ListParagraph"/>
        <w:numPr>
          <w:ilvl w:val="0"/>
          <w:numId w:val="33"/>
        </w:numPr>
        <w:jc w:val="both"/>
      </w:pPr>
      <w:r>
        <w:t>Reflect progress</w:t>
      </w:r>
      <w:r w:rsidR="00EE6A84">
        <w:t xml:space="preserve"> </w:t>
      </w:r>
      <w:r w:rsidR="00F0015A">
        <w:t xml:space="preserve">and planned actions </w:t>
      </w:r>
      <w:r w:rsidR="00EE6A84">
        <w:t>related to</w:t>
      </w:r>
      <w:r w:rsidR="00D55C4B" w:rsidRPr="00D55C4B">
        <w:t xml:space="preserve"> </w:t>
      </w:r>
      <w:r w:rsidR="00881875">
        <w:t xml:space="preserve">regular migration </w:t>
      </w:r>
      <w:r w:rsidR="00D55C4B">
        <w:t>pathways</w:t>
      </w:r>
      <w:r w:rsidR="00881875">
        <w:t>, including</w:t>
      </w:r>
      <w:r w:rsidR="00D55C4B">
        <w:t xml:space="preserve"> regularization</w:t>
      </w:r>
      <w:r w:rsidR="00881875">
        <w:t>,</w:t>
      </w:r>
      <w:r w:rsidR="00D55C4B">
        <w:t xml:space="preserve"> </w:t>
      </w:r>
      <w:r w:rsidR="00D55C4B" w:rsidRPr="00D55C4B">
        <w:t xml:space="preserve">in </w:t>
      </w:r>
      <w:r w:rsidR="00E30F9E">
        <w:t xml:space="preserve">the </w:t>
      </w:r>
      <w:r w:rsidR="00D55C4B" w:rsidRPr="00D55C4B">
        <w:t xml:space="preserve">voluntary reporting on </w:t>
      </w:r>
      <w:r w:rsidR="00C9326F">
        <w:t>GCM</w:t>
      </w:r>
      <w:r w:rsidR="00D55C4B" w:rsidRPr="00D55C4B">
        <w:t xml:space="preserve"> implementation</w:t>
      </w:r>
      <w:r w:rsidR="007D3C03">
        <w:t xml:space="preserve">, </w:t>
      </w:r>
      <w:r w:rsidR="00C9326F">
        <w:t xml:space="preserve">both in regional </w:t>
      </w:r>
      <w:r w:rsidR="00675BA3">
        <w:t xml:space="preserve">review processes and in </w:t>
      </w:r>
      <w:r w:rsidR="007D3C03">
        <w:t xml:space="preserve">the </w:t>
      </w:r>
      <w:r w:rsidR="00675BA3">
        <w:t>International Migration Review Forum (</w:t>
      </w:r>
      <w:r w:rsidR="00C75C6C">
        <w:t>IMRF</w:t>
      </w:r>
      <w:r w:rsidR="00675BA3">
        <w:t>)</w:t>
      </w:r>
      <w:r w:rsidR="00C17113">
        <w:t xml:space="preserve">. </w:t>
      </w:r>
    </w:p>
    <w:p w14:paraId="693A0852" w14:textId="4EEE57C6" w:rsidR="00D55C4B" w:rsidRPr="00D55C4B" w:rsidRDefault="00C75C6C" w:rsidP="00283798">
      <w:pPr>
        <w:pStyle w:val="ListParagraph"/>
        <w:numPr>
          <w:ilvl w:val="0"/>
          <w:numId w:val="33"/>
        </w:numPr>
        <w:jc w:val="both"/>
      </w:pPr>
      <w:r>
        <w:t xml:space="preserve">Make concrete pledges </w:t>
      </w:r>
      <w:r w:rsidR="00541382">
        <w:t xml:space="preserve">to scale up, </w:t>
      </w:r>
      <w:r w:rsidR="00CF1A50">
        <w:t xml:space="preserve">diversify and improve regular migration pathways, including regularization, </w:t>
      </w:r>
      <w:r>
        <w:t>at the I</w:t>
      </w:r>
      <w:r w:rsidR="00541382">
        <w:t xml:space="preserve">MRF, GRF and other relevant </w:t>
      </w:r>
      <w:r w:rsidR="00CF1A50">
        <w:t>intergovernmental</w:t>
      </w:r>
      <w:r w:rsidR="00541382">
        <w:t xml:space="preserve"> processes</w:t>
      </w:r>
      <w:r w:rsidR="00CF1A50">
        <w:t xml:space="preserve">. </w:t>
      </w:r>
    </w:p>
    <w:p w14:paraId="29B047AF" w14:textId="77777777" w:rsidR="00D55C4B" w:rsidRPr="008E1C71" w:rsidRDefault="00D55C4B" w:rsidP="00283798">
      <w:pPr>
        <w:pStyle w:val="ListParagraph"/>
        <w:jc w:val="both"/>
      </w:pPr>
    </w:p>
    <w:tbl>
      <w:tblPr>
        <w:tblStyle w:val="TableGrid"/>
        <w:tblW w:w="0" w:type="auto"/>
        <w:tblLook w:val="04A0" w:firstRow="1" w:lastRow="0" w:firstColumn="1" w:lastColumn="0" w:noHBand="0" w:noVBand="1"/>
      </w:tblPr>
      <w:tblGrid>
        <w:gridCol w:w="9016"/>
      </w:tblGrid>
      <w:tr w:rsidR="00DE3454" w14:paraId="158EC861" w14:textId="77777777" w:rsidTr="00DE3454">
        <w:tc>
          <w:tcPr>
            <w:tcW w:w="9016" w:type="dxa"/>
          </w:tcPr>
          <w:p w14:paraId="0E05F4D8" w14:textId="795AC5BB" w:rsidR="00DE3454" w:rsidRPr="00125A04" w:rsidRDefault="00C53C00" w:rsidP="00FE71AF">
            <w:pPr>
              <w:jc w:val="both"/>
              <w:rPr>
                <w:b/>
                <w:bCs/>
                <w:color w:val="215E99" w:themeColor="text2" w:themeTint="BF"/>
                <w:sz w:val="24"/>
                <w:szCs w:val="24"/>
              </w:rPr>
            </w:pPr>
            <w:r w:rsidRPr="00125A04">
              <w:rPr>
                <w:b/>
                <w:bCs/>
                <w:color w:val="215E99" w:themeColor="text2" w:themeTint="BF"/>
                <w:sz w:val="24"/>
                <w:szCs w:val="24"/>
              </w:rPr>
              <w:t xml:space="preserve">Key message 3: </w:t>
            </w:r>
            <w:bookmarkStart w:id="2" w:name="_Hlk197613602"/>
            <w:r w:rsidR="00B60B71" w:rsidRPr="00125A04">
              <w:rPr>
                <w:b/>
                <w:bCs/>
                <w:color w:val="215E99" w:themeColor="text2" w:themeTint="BF"/>
                <w:sz w:val="24"/>
                <w:szCs w:val="24"/>
              </w:rPr>
              <w:t xml:space="preserve">Regular pathways </w:t>
            </w:r>
            <w:r w:rsidR="00A429C5">
              <w:rPr>
                <w:b/>
                <w:bCs/>
                <w:color w:val="215E99" w:themeColor="text2" w:themeTint="BF"/>
                <w:sz w:val="24"/>
                <w:szCs w:val="24"/>
              </w:rPr>
              <w:t>enable</w:t>
            </w:r>
            <w:r w:rsidR="00A429C5" w:rsidRPr="00125A04">
              <w:rPr>
                <w:b/>
                <w:bCs/>
                <w:color w:val="215E99" w:themeColor="text2" w:themeTint="BF"/>
                <w:sz w:val="24"/>
                <w:szCs w:val="24"/>
              </w:rPr>
              <w:t xml:space="preserve"> </w:t>
            </w:r>
            <w:r w:rsidR="00DE3454" w:rsidRPr="00125A04">
              <w:rPr>
                <w:b/>
                <w:bCs/>
                <w:color w:val="215E99" w:themeColor="text2" w:themeTint="BF"/>
                <w:sz w:val="24"/>
                <w:szCs w:val="24"/>
              </w:rPr>
              <w:t xml:space="preserve">States to address </w:t>
            </w:r>
            <w:r w:rsidR="0049222D" w:rsidRPr="00125A04">
              <w:rPr>
                <w:b/>
                <w:bCs/>
                <w:color w:val="215E99" w:themeColor="text2" w:themeTint="BF"/>
                <w:sz w:val="24"/>
                <w:szCs w:val="24"/>
              </w:rPr>
              <w:t>human</w:t>
            </w:r>
            <w:r w:rsidR="00B60B71" w:rsidRPr="00125A04">
              <w:rPr>
                <w:b/>
                <w:bCs/>
                <w:color w:val="215E99" w:themeColor="text2" w:themeTint="BF"/>
                <w:sz w:val="24"/>
                <w:szCs w:val="24"/>
              </w:rPr>
              <w:t xml:space="preserve"> rights and humanitaria</w:t>
            </w:r>
            <w:r w:rsidR="007D0410" w:rsidRPr="00125A04">
              <w:rPr>
                <w:b/>
                <w:bCs/>
                <w:color w:val="215E99" w:themeColor="text2" w:themeTint="BF"/>
                <w:sz w:val="24"/>
                <w:szCs w:val="24"/>
              </w:rPr>
              <w:t>n</w:t>
            </w:r>
            <w:r w:rsidR="00B60B71" w:rsidRPr="00125A04">
              <w:rPr>
                <w:b/>
                <w:bCs/>
                <w:color w:val="215E99" w:themeColor="text2" w:themeTint="BF"/>
                <w:sz w:val="24"/>
                <w:szCs w:val="24"/>
              </w:rPr>
              <w:t xml:space="preserve"> </w:t>
            </w:r>
            <w:r w:rsidR="00DE3454" w:rsidRPr="00125A04">
              <w:rPr>
                <w:b/>
                <w:bCs/>
                <w:color w:val="215E99" w:themeColor="text2" w:themeTint="BF"/>
                <w:sz w:val="24"/>
                <w:szCs w:val="24"/>
              </w:rPr>
              <w:t xml:space="preserve">needs. </w:t>
            </w:r>
            <w:bookmarkEnd w:id="2"/>
          </w:p>
        </w:tc>
      </w:tr>
    </w:tbl>
    <w:p w14:paraId="389811A0" w14:textId="77777777" w:rsidR="00A41210" w:rsidRDefault="00A41210" w:rsidP="005F7019">
      <w:pPr>
        <w:jc w:val="both"/>
      </w:pPr>
    </w:p>
    <w:p w14:paraId="165514BE" w14:textId="5AA2A97B" w:rsidR="00562C3F" w:rsidRDefault="007868D5" w:rsidP="005F7019">
      <w:pPr>
        <w:jc w:val="both"/>
      </w:pPr>
      <w:r>
        <w:t>Many countries around the world offer</w:t>
      </w:r>
      <w:r w:rsidR="006A5D51">
        <w:t xml:space="preserve"> </w:t>
      </w:r>
      <w:r>
        <w:t>option</w:t>
      </w:r>
      <w:r w:rsidR="00626ACF">
        <w:t>s</w:t>
      </w:r>
      <w:r>
        <w:t xml:space="preserve"> of regular admission and stay </w:t>
      </w:r>
      <w:r w:rsidR="002732D3">
        <w:t>based on</w:t>
      </w:r>
      <w:r>
        <w:t xml:space="preserve"> human rights and humanitarian </w:t>
      </w:r>
      <w:r w:rsidR="00E83306">
        <w:t>considerations</w:t>
      </w:r>
      <w:r>
        <w:t xml:space="preserve"> (</w:t>
      </w:r>
      <w:hyperlink r:id="rId43" w:history="1">
        <w:r w:rsidRPr="000F3CA1">
          <w:rPr>
            <w:rStyle w:val="Hyperlink"/>
          </w:rPr>
          <w:t>OHCHR/DLA Piper</w:t>
        </w:r>
        <w:r w:rsidR="000F3CA1" w:rsidRPr="000F3CA1">
          <w:rPr>
            <w:rStyle w:val="Hyperlink"/>
          </w:rPr>
          <w:t>, 2018</w:t>
        </w:r>
      </w:hyperlink>
      <w:r>
        <w:t>;</w:t>
      </w:r>
      <w:r w:rsidR="00B3507C">
        <w:t xml:space="preserve"> </w:t>
      </w:r>
      <w:hyperlink r:id="rId44" w:history="1">
        <w:r w:rsidR="00B3507C" w:rsidRPr="00B3507C">
          <w:rPr>
            <w:rStyle w:val="Hyperlink"/>
          </w:rPr>
          <w:t>OHCHR, 2022</w:t>
        </w:r>
      </w:hyperlink>
      <w:r w:rsidR="00B3507C">
        <w:t>;</w:t>
      </w:r>
      <w:r w:rsidR="009E3874">
        <w:t xml:space="preserve"> </w:t>
      </w:r>
      <w:hyperlink r:id="rId45" w:history="1">
        <w:r w:rsidR="009E3874" w:rsidRPr="00FB7E0B">
          <w:rPr>
            <w:rStyle w:val="Hyperlink"/>
          </w:rPr>
          <w:t>IOM/Migration Policy Institute 2024</w:t>
        </w:r>
      </w:hyperlink>
      <w:r w:rsidR="009E3874">
        <w:t xml:space="preserve">; </w:t>
      </w:r>
      <w:hyperlink r:id="rId46" w:history="1">
        <w:r w:rsidR="003001B4" w:rsidRPr="0012447A">
          <w:rPr>
            <w:rStyle w:val="Hyperlink"/>
          </w:rPr>
          <w:t>PDD</w:t>
        </w:r>
        <w:r w:rsidR="006158E1" w:rsidRPr="0012447A">
          <w:rPr>
            <w:rStyle w:val="Hyperlink"/>
          </w:rPr>
          <w:t>, 2021</w:t>
        </w:r>
      </w:hyperlink>
      <w:r>
        <w:t xml:space="preserve">). </w:t>
      </w:r>
      <w:r w:rsidR="00F47249">
        <w:t xml:space="preserve">Some </w:t>
      </w:r>
      <w:r w:rsidR="00E83306">
        <w:t xml:space="preserve">have established </w:t>
      </w:r>
      <w:r w:rsidR="00B81EB0">
        <w:t xml:space="preserve">humanitarian pathways that </w:t>
      </w:r>
      <w:r w:rsidR="00BA477F">
        <w:t xml:space="preserve">provide </w:t>
      </w:r>
      <w:r w:rsidR="003B3BF4">
        <w:t xml:space="preserve">for </w:t>
      </w:r>
      <w:r w:rsidR="00BA477F">
        <w:t xml:space="preserve">the legal and </w:t>
      </w:r>
      <w:r w:rsidR="007E0FC0">
        <w:t xml:space="preserve">safe </w:t>
      </w:r>
      <w:r w:rsidR="00E0655D">
        <w:t xml:space="preserve">arrival </w:t>
      </w:r>
      <w:r w:rsidR="002E275B">
        <w:t xml:space="preserve">of individuals </w:t>
      </w:r>
      <w:r w:rsidR="00E0655D">
        <w:t xml:space="preserve">to their territory, followed by </w:t>
      </w:r>
      <w:r w:rsidR="004D2FA5">
        <w:t>temporary or permanent residence</w:t>
      </w:r>
      <w:r w:rsidR="003F28C1">
        <w:t>.</w:t>
      </w:r>
      <w:r w:rsidR="007E26ED">
        <w:t xml:space="preserve"> These include</w:t>
      </w:r>
      <w:r w:rsidR="00BE3274">
        <w:t>,</w:t>
      </w:r>
      <w:r w:rsidR="007E26ED">
        <w:t xml:space="preserve"> for instance</w:t>
      </w:r>
      <w:r w:rsidR="00BE3274">
        <w:t>,</w:t>
      </w:r>
      <w:r w:rsidR="007E26ED">
        <w:t xml:space="preserve"> humanitarian visas, </w:t>
      </w:r>
      <w:r w:rsidR="004A2520">
        <w:t xml:space="preserve">medical treatment visas, </w:t>
      </w:r>
      <w:r w:rsidR="000265CD">
        <w:t xml:space="preserve">sponsorship and </w:t>
      </w:r>
      <w:r w:rsidR="0077298E">
        <w:t xml:space="preserve">visa waivers. </w:t>
      </w:r>
      <w:r w:rsidR="00D17EC2">
        <w:t xml:space="preserve">States have put in place </w:t>
      </w:r>
      <w:r w:rsidR="00C03A55">
        <w:t xml:space="preserve">these </w:t>
      </w:r>
      <w:r w:rsidR="007B5BAE">
        <w:t xml:space="preserve">entry channels </w:t>
      </w:r>
      <w:r w:rsidR="004A2520" w:rsidRPr="005F2DDE">
        <w:t xml:space="preserve">in the face of acute </w:t>
      </w:r>
      <w:r w:rsidR="004A2520">
        <w:t xml:space="preserve">humanitarian </w:t>
      </w:r>
      <w:r w:rsidR="004A2520" w:rsidRPr="005F2DDE">
        <w:t>needs and to encourage regular rather than irregular movement</w:t>
      </w:r>
      <w:r w:rsidR="004A2520">
        <w:t xml:space="preserve">. </w:t>
      </w:r>
      <w:r w:rsidR="00481D6F">
        <w:t xml:space="preserve">However, these </w:t>
      </w:r>
      <w:r w:rsidR="007B5BAE">
        <w:t xml:space="preserve">pathways </w:t>
      </w:r>
      <w:r w:rsidR="00481D6F">
        <w:t xml:space="preserve">are </w:t>
      </w:r>
      <w:r w:rsidR="00481D6F" w:rsidRPr="00481D6F">
        <w:t>often small in scale</w:t>
      </w:r>
      <w:r w:rsidR="0024302C" w:rsidRPr="0024302C">
        <w:t xml:space="preserve"> </w:t>
      </w:r>
      <w:r w:rsidR="00385848">
        <w:t xml:space="preserve">due to </w:t>
      </w:r>
      <w:r w:rsidR="0024302C">
        <w:t>cap</w:t>
      </w:r>
      <w:r w:rsidR="00385848">
        <w:t>s</w:t>
      </w:r>
      <w:r w:rsidR="0024302C">
        <w:t xml:space="preserve"> on </w:t>
      </w:r>
      <w:r w:rsidR="00385848">
        <w:t xml:space="preserve">the number of </w:t>
      </w:r>
      <w:r w:rsidR="0024302C">
        <w:t>beneficiaries</w:t>
      </w:r>
      <w:r w:rsidR="00F4506B">
        <w:t xml:space="preserve"> or restrictive eligibility criteria</w:t>
      </w:r>
      <w:r w:rsidR="00DB02BB">
        <w:t xml:space="preserve">. Some of </w:t>
      </w:r>
      <w:r w:rsidR="00CE5C57">
        <w:t xml:space="preserve">their </w:t>
      </w:r>
      <w:r w:rsidR="00A11966">
        <w:t xml:space="preserve">requirements may exclude the most </w:t>
      </w:r>
      <w:r w:rsidR="009E2B89">
        <w:t>marginalized</w:t>
      </w:r>
      <w:r w:rsidR="00A11966">
        <w:t xml:space="preserve"> </w:t>
      </w:r>
      <w:r w:rsidR="001A3927">
        <w:t xml:space="preserve">people </w:t>
      </w:r>
      <w:r w:rsidR="1DA04E75">
        <w:t xml:space="preserve">and have a discriminatory </w:t>
      </w:r>
      <w:r w:rsidR="0514C2A1">
        <w:t>impact</w:t>
      </w:r>
      <w:r w:rsidR="00DD292E">
        <w:t xml:space="preserve">, such as </w:t>
      </w:r>
      <w:r w:rsidR="00CE5C57">
        <w:t xml:space="preserve">proof of income </w:t>
      </w:r>
      <w:r w:rsidR="00817438">
        <w:t xml:space="preserve">for </w:t>
      </w:r>
      <w:r w:rsidR="00A11966">
        <w:t xml:space="preserve">medical </w:t>
      </w:r>
      <w:r w:rsidR="00835C67">
        <w:t xml:space="preserve">visa or </w:t>
      </w:r>
      <w:r w:rsidR="00974858">
        <w:t>sponsorship</w:t>
      </w:r>
      <w:r w:rsidR="00AB240C">
        <w:t xml:space="preserve">. </w:t>
      </w:r>
      <w:r w:rsidR="00562C3F">
        <w:t>Scaling up p</w:t>
      </w:r>
      <w:r w:rsidR="00AB240C" w:rsidRPr="00AB240C">
        <w:t>athways that correspond to compassionate and humanitarian imperatives offer</w:t>
      </w:r>
      <w:r w:rsidR="00562C3F">
        <w:t>s</w:t>
      </w:r>
      <w:r w:rsidR="00131514">
        <w:t xml:space="preserve"> </w:t>
      </w:r>
      <w:r w:rsidR="00F75EFD">
        <w:t xml:space="preserve">safer </w:t>
      </w:r>
      <w:r w:rsidR="00131514">
        <w:t>alternatives to deadly journeys</w:t>
      </w:r>
      <w:r w:rsidR="001B2CF1">
        <w:t>, enables timely access to protection for those at risk,</w:t>
      </w:r>
      <w:r w:rsidR="00131514">
        <w:t xml:space="preserve"> and</w:t>
      </w:r>
      <w:r w:rsidR="00AB240C" w:rsidRPr="00AB240C">
        <w:t xml:space="preserve"> </w:t>
      </w:r>
      <w:r w:rsidR="008232C0">
        <w:t>supports</w:t>
      </w:r>
      <w:r w:rsidR="00203576">
        <w:t xml:space="preserve"> </w:t>
      </w:r>
      <w:r w:rsidR="00AB240C" w:rsidRPr="00AB240C">
        <w:t xml:space="preserve">a coordinated response to </w:t>
      </w:r>
      <w:r w:rsidR="00380011">
        <w:t xml:space="preserve">displacement and </w:t>
      </w:r>
      <w:r w:rsidR="00AB240C" w:rsidRPr="00AB240C">
        <w:t>precarious migration</w:t>
      </w:r>
      <w:r w:rsidR="00203576">
        <w:t xml:space="preserve">. This is </w:t>
      </w:r>
      <w:r w:rsidR="00AB240C" w:rsidRPr="00AB240C">
        <w:t xml:space="preserve">in line with the principles of internal </w:t>
      </w:r>
      <w:r w:rsidR="00AB240C" w:rsidRPr="00AB240C">
        <w:lastRenderedPageBreak/>
        <w:t>cooperation and solidarity, as well as commitment to expand and diversify pathways in a manner that address vulnerabilit</w:t>
      </w:r>
      <w:r w:rsidR="00203576">
        <w:t>ies in migration</w:t>
      </w:r>
      <w:r w:rsidR="00AB240C" w:rsidRPr="00AB240C">
        <w:t>.</w:t>
      </w:r>
    </w:p>
    <w:tbl>
      <w:tblPr>
        <w:tblStyle w:val="TableGrid"/>
        <w:tblW w:w="0" w:type="auto"/>
        <w:tblLook w:val="04A0" w:firstRow="1" w:lastRow="0" w:firstColumn="1" w:lastColumn="0" w:noHBand="0" w:noVBand="1"/>
      </w:tblPr>
      <w:tblGrid>
        <w:gridCol w:w="9016"/>
      </w:tblGrid>
      <w:tr w:rsidR="00481BB6" w:rsidRPr="00AF3468" w14:paraId="21E46AA4" w14:textId="77777777" w:rsidTr="5038C2EA">
        <w:tc>
          <w:tcPr>
            <w:tcW w:w="9016" w:type="dxa"/>
          </w:tcPr>
          <w:p w14:paraId="6B440541" w14:textId="02C98B0D" w:rsidR="00481BB6" w:rsidRPr="00222AED" w:rsidRDefault="5FE924E8" w:rsidP="00EE035C">
            <w:pPr>
              <w:jc w:val="both"/>
            </w:pPr>
            <w:r w:rsidRPr="00222AED">
              <w:rPr>
                <w:b/>
                <w:bCs/>
              </w:rPr>
              <w:t xml:space="preserve">Brazil </w:t>
            </w:r>
            <w:r w:rsidRPr="00222AED">
              <w:t xml:space="preserve">has provided </w:t>
            </w:r>
            <w:hyperlink r:id="rId47" w:history="1">
              <w:r w:rsidRPr="00222AED">
                <w:rPr>
                  <w:rStyle w:val="Hyperlink"/>
                </w:rPr>
                <w:t>humanitarian visas</w:t>
              </w:r>
            </w:hyperlink>
            <w:r w:rsidRPr="00222AED">
              <w:t xml:space="preserve"> and residence permits to Haitians affected by the 2010 earthquake in Haiti. Starting in 2012, Haitians have been able to apply for these visas at the Port-au-Prince consulate and, starting in 2015, at the Brazilian Visa Application Centre in Port-au-Prince. Since 2015, the center has processed more than 60,000 applications, reduc</w:t>
            </w:r>
            <w:r w:rsidR="0079782F" w:rsidRPr="00222AED">
              <w:t>ing</w:t>
            </w:r>
            <w:r w:rsidRPr="00222AED">
              <w:t xml:space="preserve"> the number of Haitians who turn to migrant smugglers </w:t>
            </w:r>
            <w:r w:rsidR="0079782F" w:rsidRPr="00222AED">
              <w:t xml:space="preserve">to </w:t>
            </w:r>
            <w:r w:rsidRPr="00222AED">
              <w:t xml:space="preserve">reach Brazil irregularly. </w:t>
            </w:r>
          </w:p>
          <w:p w14:paraId="6F4E1765" w14:textId="7897F3C9" w:rsidR="00481BB6" w:rsidRPr="00AF3468" w:rsidRDefault="7FC403E7" w:rsidP="003A2DDA">
            <w:pPr>
              <w:jc w:val="both"/>
            </w:pPr>
            <w:r w:rsidRPr="00222AED">
              <w:t xml:space="preserve">In 2022, </w:t>
            </w:r>
            <w:r w:rsidRPr="00222AED">
              <w:rPr>
                <w:b/>
                <w:bCs/>
              </w:rPr>
              <w:t xml:space="preserve">Argentina </w:t>
            </w:r>
            <w:r w:rsidR="75805690" w:rsidRPr="00222AED">
              <w:t>l</w:t>
            </w:r>
            <w:r w:rsidRPr="00222AED">
              <w:t xml:space="preserve">unched the </w:t>
            </w:r>
            <w:hyperlink r:id="rId48" w:history="1">
              <w:r w:rsidRPr="00222AED">
                <w:rPr>
                  <w:rStyle w:val="Hyperlink"/>
                </w:rPr>
                <w:t>Special Humanitarian Visa Program</w:t>
              </w:r>
            </w:hyperlink>
            <w:r w:rsidRPr="00222AED">
              <w:t xml:space="preserve"> for nationals and residents in Mexico, Central America and the Caribbean displaced by socio-natural disasters</w:t>
            </w:r>
            <w:r w:rsidR="5EC32DF8" w:rsidRPr="00222AED">
              <w:t xml:space="preserve">. The Program </w:t>
            </w:r>
            <w:r w:rsidRPr="00222AED">
              <w:t xml:space="preserve">grants admission and temporary visa based on humanitarian grounds for up to three years with possibilities to transition into a permanent resident status. </w:t>
            </w:r>
            <w:r w:rsidR="03EA83F1" w:rsidRPr="00222AED">
              <w:t xml:space="preserve">The program entails coordination across different organizations including IOM, UNHCR and ICRC. </w:t>
            </w:r>
            <w:r w:rsidRPr="00222AED">
              <w:t xml:space="preserve">This initiative is sustained through a sponsorship program by a civil society organization through which beneficiaries get access to housing and integration support for a period of one year. </w:t>
            </w:r>
            <w:hyperlink r:id="rId49"/>
          </w:p>
        </w:tc>
      </w:tr>
    </w:tbl>
    <w:p w14:paraId="68789EA0" w14:textId="77777777" w:rsidR="004C611C" w:rsidRDefault="004C611C" w:rsidP="00337E52">
      <w:pPr>
        <w:jc w:val="both"/>
      </w:pPr>
    </w:p>
    <w:p w14:paraId="48F46A72" w14:textId="1CE2D446" w:rsidR="00A64EB4" w:rsidRDefault="00EE322E" w:rsidP="00580CDE">
      <w:pPr>
        <w:jc w:val="both"/>
      </w:pPr>
      <w:r>
        <w:t xml:space="preserve">Pathways based on human rights and humanitarian considerations are </w:t>
      </w:r>
      <w:r w:rsidR="00B9251A">
        <w:t xml:space="preserve">also </w:t>
      </w:r>
      <w:r>
        <w:t xml:space="preserve">made available to </w:t>
      </w:r>
      <w:r w:rsidRPr="00EE322E">
        <w:t>migrants who are already within a country</w:t>
      </w:r>
      <w:r w:rsidR="00870EC3">
        <w:t xml:space="preserve"> </w:t>
      </w:r>
      <w:r w:rsidR="00476E44">
        <w:t>(</w:t>
      </w:r>
      <w:hyperlink r:id="rId50" w:history="1">
        <w:r w:rsidR="00580CDE" w:rsidRPr="00580CDE">
          <w:rPr>
            <w:rStyle w:val="Hyperlink"/>
          </w:rPr>
          <w:t>OHCHR/DLA Piper, 2018</w:t>
        </w:r>
      </w:hyperlink>
      <w:r w:rsidR="00580CDE" w:rsidRPr="00580CDE">
        <w:t xml:space="preserve">; </w:t>
      </w:r>
      <w:hyperlink r:id="rId51" w:history="1">
        <w:r w:rsidR="00580CDE" w:rsidRPr="00580CDE">
          <w:rPr>
            <w:rStyle w:val="Hyperlink"/>
          </w:rPr>
          <w:t>OHCHR, 2022</w:t>
        </w:r>
      </w:hyperlink>
      <w:r w:rsidR="0038693E">
        <w:t xml:space="preserve">; </w:t>
      </w:r>
      <w:hyperlink r:id="rId52" w:history="1">
        <w:r w:rsidR="00476E44" w:rsidRPr="00F272E3">
          <w:rPr>
            <w:rStyle w:val="Hyperlink"/>
          </w:rPr>
          <w:t>PICUM</w:t>
        </w:r>
        <w:r w:rsidR="00F272E3" w:rsidRPr="00F272E3">
          <w:rPr>
            <w:rStyle w:val="Hyperlink"/>
          </w:rPr>
          <w:t>, 2022</w:t>
        </w:r>
      </w:hyperlink>
      <w:r w:rsidR="00476E44">
        <w:t>)</w:t>
      </w:r>
      <w:r w:rsidR="006A734F">
        <w:t xml:space="preserve">. These pathways </w:t>
      </w:r>
      <w:r w:rsidR="00E41D0C">
        <w:t xml:space="preserve">complement the refugee protection </w:t>
      </w:r>
      <w:r w:rsidR="00A43F05">
        <w:t xml:space="preserve">system </w:t>
      </w:r>
      <w:r w:rsidR="004F006F">
        <w:t xml:space="preserve">and respond to the human rights and humanitarian needs of migrants in vulnerable situations. </w:t>
      </w:r>
      <w:r w:rsidR="00D460C2">
        <w:t xml:space="preserve">Despite their importance, </w:t>
      </w:r>
      <w:r w:rsidR="00D0378F">
        <w:t>they</w:t>
      </w:r>
      <w:r w:rsidR="009A5907">
        <w:t xml:space="preserve"> </w:t>
      </w:r>
      <w:r w:rsidR="00D0378F" w:rsidRPr="00D0378F">
        <w:t xml:space="preserve">are often insufficiently visible and not </w:t>
      </w:r>
      <w:r w:rsidR="00580CDE" w:rsidRPr="00D0378F">
        <w:t>prioritized</w:t>
      </w:r>
      <w:r w:rsidR="00D0378F">
        <w:t xml:space="preserve">. </w:t>
      </w:r>
      <w:r w:rsidR="00337E52">
        <w:t xml:space="preserve">In some cases, their impact is limited by </w:t>
      </w:r>
      <w:r w:rsidR="006D6686">
        <w:t xml:space="preserve">overly </w:t>
      </w:r>
      <w:r w:rsidR="005F7019">
        <w:t xml:space="preserve">restrictive criteria or discretionary decisions. Moreover, the </w:t>
      </w:r>
      <w:r w:rsidR="00F30ED1">
        <w:t xml:space="preserve">growing emphasis </w:t>
      </w:r>
      <w:r w:rsidR="00C87076">
        <w:t xml:space="preserve">on </w:t>
      </w:r>
      <w:r w:rsidR="005F7019">
        <w:t xml:space="preserve">return </w:t>
      </w:r>
      <w:r w:rsidR="00C87076">
        <w:t xml:space="preserve">as the primary response </w:t>
      </w:r>
      <w:r w:rsidR="000D250A">
        <w:t>f</w:t>
      </w:r>
      <w:r w:rsidR="005F7019">
        <w:t xml:space="preserve">or irregular </w:t>
      </w:r>
      <w:r w:rsidR="00580CDE">
        <w:t>migrants</w:t>
      </w:r>
      <w:r w:rsidR="00B7698C">
        <w:t xml:space="preserve"> </w:t>
      </w:r>
      <w:r w:rsidR="002E3E4B">
        <w:t xml:space="preserve">and </w:t>
      </w:r>
      <w:r w:rsidR="005F7019" w:rsidRPr="00957E9D">
        <w:t>those not qualify</w:t>
      </w:r>
      <w:r w:rsidR="00F96717">
        <w:t>ing</w:t>
      </w:r>
      <w:r w:rsidR="005F7019" w:rsidRPr="00957E9D">
        <w:t xml:space="preserve"> </w:t>
      </w:r>
      <w:r w:rsidR="005F7019">
        <w:t>for asylum</w:t>
      </w:r>
      <w:r w:rsidR="002E3E4B">
        <w:t xml:space="preserve"> </w:t>
      </w:r>
      <w:r w:rsidR="00DF1467">
        <w:t xml:space="preserve">may </w:t>
      </w:r>
      <w:r w:rsidR="005F7019">
        <w:t xml:space="preserve">risk </w:t>
      </w:r>
      <w:r w:rsidR="006748DE">
        <w:t xml:space="preserve">narrowing </w:t>
      </w:r>
      <w:r w:rsidR="005F7019">
        <w:t>the space for humanitarian and human rights-based residence permits (</w:t>
      </w:r>
      <w:hyperlink r:id="rId53" w:history="1">
        <w:r w:rsidR="005F7019" w:rsidRPr="00EB1D25">
          <w:rPr>
            <w:rStyle w:val="Hyperlink"/>
          </w:rPr>
          <w:t>PICUM</w:t>
        </w:r>
      </w:hyperlink>
      <w:r w:rsidR="00597FD9">
        <w:t>, 2021</w:t>
      </w:r>
      <w:r w:rsidR="005F7019">
        <w:t xml:space="preserve">). </w:t>
      </w:r>
    </w:p>
    <w:p w14:paraId="3A60AF3F" w14:textId="5D003A1D" w:rsidR="005F7019" w:rsidRDefault="00A340BF" w:rsidP="00A64EB4">
      <w:pPr>
        <w:jc w:val="both"/>
      </w:pPr>
      <w:r>
        <w:t>Establishing and enhancing h</w:t>
      </w:r>
      <w:r w:rsidR="002E71EE">
        <w:t xml:space="preserve">uman rights-based pathways </w:t>
      </w:r>
      <w:r w:rsidR="00472803">
        <w:t xml:space="preserve">for migrants </w:t>
      </w:r>
      <w:r w:rsidR="00D21AD0">
        <w:t>already</w:t>
      </w:r>
      <w:r w:rsidR="00472803">
        <w:t xml:space="preserve"> within a country </w:t>
      </w:r>
      <w:r w:rsidR="002E71EE">
        <w:t>help</w:t>
      </w:r>
      <w:r w:rsidR="00915B38">
        <w:t>s</w:t>
      </w:r>
      <w:r w:rsidR="002E71EE">
        <w:t xml:space="preserve"> States comply with international </w:t>
      </w:r>
      <w:r w:rsidR="00C237DC">
        <w:t xml:space="preserve">human rights law </w:t>
      </w:r>
      <w:r w:rsidR="002E71EE">
        <w:t>obligations</w:t>
      </w:r>
      <w:r w:rsidR="00C237DC">
        <w:t xml:space="preserve"> that limit </w:t>
      </w:r>
      <w:r w:rsidR="001170E4">
        <w:t>their</w:t>
      </w:r>
      <w:r w:rsidR="00C237DC">
        <w:t xml:space="preserve"> ability to return individuals</w:t>
      </w:r>
      <w:r w:rsidR="00E93872">
        <w:t>,</w:t>
      </w:r>
      <w:r w:rsidR="001170E4">
        <w:t xml:space="preserve"> including the principle of </w:t>
      </w:r>
      <w:r w:rsidR="00E93872">
        <w:t>non-</w:t>
      </w:r>
      <w:r w:rsidR="001170E4">
        <w:t>refoulement,</w:t>
      </w:r>
      <w:r w:rsidR="004B5EB0">
        <w:t xml:space="preserve"> </w:t>
      </w:r>
      <w:r w:rsidR="001170E4">
        <w:t>the right to private and family life and the best interest of the child.</w:t>
      </w:r>
      <w:r w:rsidR="004B5EB0">
        <w:t xml:space="preserve"> Pathways </w:t>
      </w:r>
      <w:r w:rsidR="007B58A4">
        <w:t xml:space="preserve">for stay </w:t>
      </w:r>
      <w:r w:rsidR="004B5EB0">
        <w:t>based on international human rights law</w:t>
      </w:r>
      <w:r w:rsidR="00A108A1">
        <w:t xml:space="preserve"> ensure </w:t>
      </w:r>
      <w:r w:rsidR="002E71EE">
        <w:t xml:space="preserve">that migrants </w:t>
      </w:r>
      <w:r w:rsidR="00701DBE">
        <w:t>who</w:t>
      </w:r>
      <w:r w:rsidR="004D44B4">
        <w:t xml:space="preserve">se return is legally precluded </w:t>
      </w:r>
      <w:r w:rsidR="002E71EE">
        <w:t xml:space="preserve">can access a comprehensive and individualized assessment </w:t>
      </w:r>
      <w:r w:rsidR="00A108A1">
        <w:t xml:space="preserve">and </w:t>
      </w:r>
      <w:r w:rsidR="002D3C18">
        <w:t>apply for</w:t>
      </w:r>
      <w:r w:rsidR="00281862">
        <w:t xml:space="preserve"> </w:t>
      </w:r>
      <w:r w:rsidR="004B5EB0">
        <w:t xml:space="preserve">a regular status </w:t>
      </w:r>
      <w:r w:rsidR="00281862">
        <w:t>on the</w:t>
      </w:r>
      <w:r w:rsidR="00052899">
        <w:t>se</w:t>
      </w:r>
      <w:r w:rsidR="00281862">
        <w:t xml:space="preserve"> grounds. </w:t>
      </w:r>
      <w:r w:rsidR="004D44B4">
        <w:t xml:space="preserve">In addition to </w:t>
      </w:r>
      <w:proofErr w:type="gramStart"/>
      <w:r w:rsidR="004D44B4">
        <w:t>this  responsibility</w:t>
      </w:r>
      <w:proofErr w:type="gramEnd"/>
      <w:r w:rsidR="004D44B4">
        <w:t xml:space="preserve">, </w:t>
      </w:r>
      <w:r w:rsidR="004D44B4" w:rsidRPr="004D44B4">
        <w:t>States</w:t>
      </w:r>
      <w:r w:rsidR="004D44B4">
        <w:t xml:space="preserve"> can also </w:t>
      </w:r>
      <w:r w:rsidR="004D44B4" w:rsidRPr="004D44B4">
        <w:t xml:space="preserve">use their discretionary powers in immigration matters to </w:t>
      </w:r>
      <w:r w:rsidR="008D3C47">
        <w:t xml:space="preserve">create and </w:t>
      </w:r>
      <w:r w:rsidR="004D44B4" w:rsidRPr="004D44B4">
        <w:t xml:space="preserve">expand </w:t>
      </w:r>
      <w:r w:rsidR="004D44B4">
        <w:t xml:space="preserve">residence permits </w:t>
      </w:r>
      <w:r w:rsidR="004D44B4" w:rsidRPr="004D44B4">
        <w:t xml:space="preserve">based on human rights-sensitive, humanitarian, </w:t>
      </w:r>
      <w:r w:rsidR="00AC5282">
        <w:t xml:space="preserve">compassionate, </w:t>
      </w:r>
      <w:r w:rsidR="004D44B4" w:rsidRPr="004D44B4">
        <w:t>practical, and other considerations</w:t>
      </w:r>
      <w:r w:rsidR="00875A13">
        <w:t>, including as an alternative to</w:t>
      </w:r>
      <w:r w:rsidR="00281862">
        <w:t xml:space="preserve"> </w:t>
      </w:r>
      <w:r w:rsidR="00875A13">
        <w:t xml:space="preserve">return. </w:t>
      </w:r>
    </w:p>
    <w:p w14:paraId="2BEAAD05" w14:textId="3B9F7534" w:rsidR="008F0BAE" w:rsidRPr="00337E52" w:rsidRDefault="008F0BAE" w:rsidP="00337E52">
      <w:pPr>
        <w:jc w:val="both"/>
      </w:pPr>
      <w:r>
        <w:t xml:space="preserve">Human rights and humanitarian </w:t>
      </w:r>
      <w:r w:rsidR="004E2A7F">
        <w:t>pathways</w:t>
      </w:r>
      <w:r w:rsidR="00726644">
        <w:t xml:space="preserve"> help </w:t>
      </w:r>
      <w:r w:rsidR="00444D19">
        <w:t xml:space="preserve">States </w:t>
      </w:r>
      <w:r w:rsidR="00726644">
        <w:t xml:space="preserve">to address: </w:t>
      </w:r>
    </w:p>
    <w:p w14:paraId="6BF70CC3" w14:textId="211CFBC9" w:rsidR="007A7CDD" w:rsidRPr="00AF3468" w:rsidRDefault="004A5C1E" w:rsidP="00726644">
      <w:pPr>
        <w:pStyle w:val="ListParagraph"/>
        <w:numPr>
          <w:ilvl w:val="0"/>
          <w:numId w:val="25"/>
        </w:numPr>
        <w:jc w:val="both"/>
      </w:pPr>
      <w:r w:rsidRPr="00726644">
        <w:rPr>
          <w:i/>
          <w:iCs/>
        </w:rPr>
        <w:t xml:space="preserve">situations of vulnerability that migrants </w:t>
      </w:r>
      <w:r w:rsidR="00E62237" w:rsidRPr="00726644">
        <w:rPr>
          <w:i/>
          <w:iCs/>
        </w:rPr>
        <w:t>face in countries of origin</w:t>
      </w:r>
      <w:r w:rsidR="0080023D">
        <w:t xml:space="preserve">. For instance, pathways can </w:t>
      </w:r>
      <w:r w:rsidR="00B77968">
        <w:t>respond to the needs</w:t>
      </w:r>
      <w:r w:rsidR="008545E8">
        <w:t xml:space="preserve"> of</w:t>
      </w:r>
      <w:r w:rsidR="0080023D">
        <w:t xml:space="preserve"> migrants </w:t>
      </w:r>
      <w:r w:rsidR="008545E8">
        <w:t xml:space="preserve">compelled to </w:t>
      </w:r>
      <w:r w:rsidR="008A647B">
        <w:t xml:space="preserve">move </w:t>
      </w:r>
      <w:r w:rsidR="00520BAE">
        <w:t>due to</w:t>
      </w:r>
      <w:r w:rsidR="008A647B">
        <w:t xml:space="preserve"> </w:t>
      </w:r>
      <w:r w:rsidR="00C52952">
        <w:t xml:space="preserve">disasters and </w:t>
      </w:r>
      <w:r w:rsidR="008A647B">
        <w:t>the adverse impacts of climate change</w:t>
      </w:r>
      <w:r w:rsidR="008004D4">
        <w:t xml:space="preserve">, </w:t>
      </w:r>
      <w:r w:rsidR="004831CF">
        <w:t xml:space="preserve">those </w:t>
      </w:r>
      <w:r w:rsidR="0064323C">
        <w:t xml:space="preserve">who </w:t>
      </w:r>
      <w:r w:rsidR="005E680A">
        <w:t>c</w:t>
      </w:r>
      <w:r w:rsidR="00881421">
        <w:t xml:space="preserve">annot </w:t>
      </w:r>
      <w:r w:rsidR="005E680A">
        <w:t xml:space="preserve">access adequate medical treatment </w:t>
      </w:r>
      <w:r w:rsidR="00881421">
        <w:t xml:space="preserve">in </w:t>
      </w:r>
      <w:r w:rsidR="005E680A" w:rsidRPr="00AF3468">
        <w:t>their country</w:t>
      </w:r>
      <w:r w:rsidR="00A64973" w:rsidRPr="00AF3468">
        <w:t>,</w:t>
      </w:r>
      <w:r w:rsidR="008004D4" w:rsidRPr="00AF3468">
        <w:t xml:space="preserve"> or</w:t>
      </w:r>
      <w:r w:rsidR="00260BC2" w:rsidRPr="00AF3468">
        <w:t xml:space="preserve"> </w:t>
      </w:r>
      <w:r w:rsidR="00A64973" w:rsidRPr="00AF3468">
        <w:t xml:space="preserve">individuals </w:t>
      </w:r>
      <w:r w:rsidR="00260BC2" w:rsidRPr="00AF3468">
        <w:t>who were left behind when their family migrated abroad.</w:t>
      </w:r>
    </w:p>
    <w:tbl>
      <w:tblPr>
        <w:tblStyle w:val="TableGrid"/>
        <w:tblW w:w="0" w:type="auto"/>
        <w:tblLook w:val="04A0" w:firstRow="1" w:lastRow="0" w:firstColumn="1" w:lastColumn="0" w:noHBand="0" w:noVBand="1"/>
      </w:tblPr>
      <w:tblGrid>
        <w:gridCol w:w="9016"/>
      </w:tblGrid>
      <w:tr w:rsidR="005D7FC7" w:rsidRPr="00AC5282" w14:paraId="0885FC6B" w14:textId="77777777" w:rsidTr="005D7FC7">
        <w:tc>
          <w:tcPr>
            <w:tcW w:w="9016" w:type="dxa"/>
          </w:tcPr>
          <w:p w14:paraId="5F74379A" w14:textId="001CCBA0" w:rsidR="005D7FC7" w:rsidRPr="00AC5282" w:rsidRDefault="0045240C" w:rsidP="00703E6D">
            <w:pPr>
              <w:jc w:val="both"/>
            </w:pPr>
            <w:hyperlink r:id="rId54" w:anchor="elementor-toc__heading-anchor-3" w:history="1">
              <w:r w:rsidRPr="00AC5282">
                <w:rPr>
                  <w:rStyle w:val="Hyperlink"/>
                </w:rPr>
                <w:t>Leave Outside the Rules (LOTR)</w:t>
              </w:r>
            </w:hyperlink>
            <w:r w:rsidRPr="00AC5282">
              <w:t xml:space="preserve"> </w:t>
            </w:r>
            <w:r w:rsidR="00607FE6" w:rsidRPr="00AC5282">
              <w:t xml:space="preserve">is a provision </w:t>
            </w:r>
            <w:r w:rsidR="00917AEA" w:rsidRPr="00AC5282">
              <w:t xml:space="preserve">in the </w:t>
            </w:r>
            <w:r w:rsidR="00917AEA" w:rsidRPr="00AC5282">
              <w:rPr>
                <w:b/>
                <w:bCs/>
              </w:rPr>
              <w:t>UK</w:t>
            </w:r>
            <w:r w:rsidR="00917AEA" w:rsidRPr="00AC5282">
              <w:t xml:space="preserve"> </w:t>
            </w:r>
            <w:r w:rsidR="00D01E9D" w:rsidRPr="00AC5282">
              <w:t xml:space="preserve">that </w:t>
            </w:r>
            <w:r w:rsidRPr="00AC5282">
              <w:t xml:space="preserve">allows individuals who do not meet standard visa requirements to remain in the </w:t>
            </w:r>
            <w:r w:rsidR="00414CB7" w:rsidRPr="00AC5282">
              <w:t xml:space="preserve">country </w:t>
            </w:r>
            <w:r w:rsidR="00B7602D" w:rsidRPr="00AC5282">
              <w:t xml:space="preserve">for </w:t>
            </w:r>
            <w:r w:rsidR="00B87235" w:rsidRPr="00AC5282">
              <w:t>family and private life reasons,</w:t>
            </w:r>
            <w:r w:rsidR="008A7179" w:rsidRPr="00AC5282">
              <w:t xml:space="preserve"> </w:t>
            </w:r>
            <w:r w:rsidR="000309D0" w:rsidRPr="00AC5282">
              <w:t xml:space="preserve">medical reasons, modern slavery or </w:t>
            </w:r>
            <w:r w:rsidR="00E2556C" w:rsidRPr="00AC5282">
              <w:t xml:space="preserve">other compelling </w:t>
            </w:r>
            <w:r w:rsidRPr="00AC5282">
              <w:t xml:space="preserve">compassionate </w:t>
            </w:r>
            <w:r w:rsidR="00E2556C" w:rsidRPr="00AC5282">
              <w:t>ground</w:t>
            </w:r>
            <w:r w:rsidRPr="00AC5282">
              <w:t xml:space="preserve">s. </w:t>
            </w:r>
            <w:r w:rsidR="00D40924" w:rsidRPr="00AC5282">
              <w:t>For example, LOTR</w:t>
            </w:r>
            <w:r w:rsidR="003073EE" w:rsidRPr="00AC5282">
              <w:t xml:space="preserve"> </w:t>
            </w:r>
            <w:r w:rsidR="00D40924" w:rsidRPr="00AC5282">
              <w:t xml:space="preserve">may </w:t>
            </w:r>
            <w:r w:rsidR="003073EE" w:rsidRPr="00AC5282">
              <w:t xml:space="preserve">be granted when an individual </w:t>
            </w:r>
            <w:r w:rsidR="00E70D3B" w:rsidRPr="00AC5282">
              <w:t xml:space="preserve">suffers from </w:t>
            </w:r>
            <w:r w:rsidR="003073EE" w:rsidRPr="00AC5282">
              <w:t>a serious medical condition that cannot be adequately treated in their country</w:t>
            </w:r>
            <w:r w:rsidR="004A4EE2" w:rsidRPr="00AC5282">
              <w:t xml:space="preserve"> of origin</w:t>
            </w:r>
            <w:r w:rsidR="00D52E32" w:rsidRPr="00AC5282">
              <w:t xml:space="preserve"> and return would expose them to </w:t>
            </w:r>
            <w:r w:rsidR="005A557D" w:rsidRPr="00AC5282">
              <w:t>inhuman treatment contrary to article 3 ECHR</w:t>
            </w:r>
            <w:r w:rsidR="003073EE" w:rsidRPr="00AC5282">
              <w:t xml:space="preserve">. </w:t>
            </w:r>
          </w:p>
        </w:tc>
      </w:tr>
    </w:tbl>
    <w:p w14:paraId="2F394519" w14:textId="77777777" w:rsidR="005D7FC7" w:rsidRPr="00AC5282" w:rsidRDefault="005D7FC7" w:rsidP="005D7FC7">
      <w:pPr>
        <w:jc w:val="both"/>
      </w:pPr>
    </w:p>
    <w:p w14:paraId="364AE3C1" w14:textId="77CE1DB6" w:rsidR="00444B22" w:rsidRPr="00AC5282" w:rsidRDefault="007A7CDD" w:rsidP="00726644">
      <w:pPr>
        <w:pStyle w:val="ListParagraph"/>
        <w:numPr>
          <w:ilvl w:val="0"/>
          <w:numId w:val="25"/>
        </w:numPr>
        <w:jc w:val="both"/>
      </w:pPr>
      <w:r w:rsidRPr="00AC5282">
        <w:rPr>
          <w:i/>
          <w:iCs/>
        </w:rPr>
        <w:lastRenderedPageBreak/>
        <w:t xml:space="preserve">situations of vulnerability that migrants encounter </w:t>
      </w:r>
      <w:r w:rsidR="004B09DF" w:rsidRPr="00AC5282">
        <w:rPr>
          <w:i/>
          <w:iCs/>
        </w:rPr>
        <w:t xml:space="preserve">during their journey </w:t>
      </w:r>
      <w:r w:rsidRPr="00AC5282">
        <w:rPr>
          <w:i/>
          <w:iCs/>
        </w:rPr>
        <w:t>and at</w:t>
      </w:r>
      <w:r w:rsidR="00C44B30" w:rsidRPr="00AC5282">
        <w:rPr>
          <w:i/>
          <w:iCs/>
        </w:rPr>
        <w:t xml:space="preserve"> destination</w:t>
      </w:r>
      <w:r w:rsidRPr="00AC5282">
        <w:t>.</w:t>
      </w:r>
      <w:r w:rsidR="009A1C22" w:rsidRPr="00AC5282">
        <w:t xml:space="preserve"> Pathways </w:t>
      </w:r>
      <w:r w:rsidR="006655E3" w:rsidRPr="00AC5282">
        <w:t xml:space="preserve">can </w:t>
      </w:r>
      <w:r w:rsidR="00461C61" w:rsidRPr="00AC5282">
        <w:t xml:space="preserve">facilitate access to protection for </w:t>
      </w:r>
      <w:r w:rsidR="0043508B" w:rsidRPr="00AC5282">
        <w:t xml:space="preserve">those </w:t>
      </w:r>
      <w:r w:rsidR="00D666BA" w:rsidRPr="00AC5282">
        <w:t xml:space="preserve">who </w:t>
      </w:r>
      <w:r w:rsidR="000E19FF" w:rsidRPr="00AC5282">
        <w:t>suffered trauma</w:t>
      </w:r>
      <w:r w:rsidR="006655E3" w:rsidRPr="00AC5282">
        <w:t xml:space="preserve"> and violence during perilous journey</w:t>
      </w:r>
      <w:r w:rsidR="00A04900" w:rsidRPr="00AC5282">
        <w:t>s</w:t>
      </w:r>
      <w:r w:rsidR="000E19FF" w:rsidRPr="00AC5282">
        <w:t xml:space="preserve"> or at destination</w:t>
      </w:r>
      <w:r w:rsidR="006655E3" w:rsidRPr="00AC5282">
        <w:t xml:space="preserve">. </w:t>
      </w:r>
      <w:r w:rsidR="00F85133" w:rsidRPr="00AC5282">
        <w:t>R</w:t>
      </w:r>
      <w:r w:rsidR="004C31BD" w:rsidRPr="00AC5282">
        <w:t xml:space="preserve">esidence permits </w:t>
      </w:r>
      <w:r w:rsidR="007812CE" w:rsidRPr="00AC5282">
        <w:t xml:space="preserve">may </w:t>
      </w:r>
      <w:r w:rsidR="00F85133" w:rsidRPr="00AC5282">
        <w:t xml:space="preserve">be granted to </w:t>
      </w:r>
      <w:r w:rsidR="00A34637" w:rsidRPr="00AC5282">
        <w:t xml:space="preserve">individuals </w:t>
      </w:r>
      <w:r w:rsidR="00F85133" w:rsidRPr="00AC5282">
        <w:t xml:space="preserve">who survived </w:t>
      </w:r>
      <w:r w:rsidR="00546994" w:rsidRPr="00AC5282">
        <w:t xml:space="preserve">torture, </w:t>
      </w:r>
      <w:r w:rsidR="004C31BD" w:rsidRPr="00AC5282">
        <w:t xml:space="preserve">trafficking, </w:t>
      </w:r>
      <w:proofErr w:type="spellStart"/>
      <w:r w:rsidR="004C31BD" w:rsidRPr="00AC5282">
        <w:t>labour</w:t>
      </w:r>
      <w:proofErr w:type="spellEnd"/>
      <w:r w:rsidR="004C31BD" w:rsidRPr="00AC5282">
        <w:t xml:space="preserve"> exploitation</w:t>
      </w:r>
      <w:r w:rsidR="00685074" w:rsidRPr="00AC5282">
        <w:t xml:space="preserve">, </w:t>
      </w:r>
      <w:r w:rsidR="00045682" w:rsidRPr="00AC5282">
        <w:t xml:space="preserve">gender-based violence </w:t>
      </w:r>
      <w:r w:rsidR="00685074" w:rsidRPr="00AC5282">
        <w:t xml:space="preserve">and other crimes. </w:t>
      </w:r>
      <w:r w:rsidR="007B6456" w:rsidRPr="00AC5282">
        <w:t xml:space="preserve"> </w:t>
      </w:r>
    </w:p>
    <w:tbl>
      <w:tblPr>
        <w:tblStyle w:val="TableGrid"/>
        <w:tblW w:w="0" w:type="auto"/>
        <w:tblLook w:val="04A0" w:firstRow="1" w:lastRow="0" w:firstColumn="1" w:lastColumn="0" w:noHBand="0" w:noVBand="1"/>
      </w:tblPr>
      <w:tblGrid>
        <w:gridCol w:w="9016"/>
      </w:tblGrid>
      <w:tr w:rsidR="00526DC4" w:rsidRPr="00AC5282" w14:paraId="3CC67758" w14:textId="77777777" w:rsidTr="00526DC4">
        <w:tc>
          <w:tcPr>
            <w:tcW w:w="9016" w:type="dxa"/>
          </w:tcPr>
          <w:p w14:paraId="5FE91BD2" w14:textId="04987F54" w:rsidR="00AB5DEC" w:rsidRPr="00AC5282" w:rsidRDefault="00AB6BE7" w:rsidP="00F07AD0">
            <w:pPr>
              <w:jc w:val="both"/>
            </w:pPr>
            <w:r w:rsidRPr="00AC5282">
              <w:t xml:space="preserve">A person </w:t>
            </w:r>
            <w:r w:rsidR="00A1359C" w:rsidRPr="00AC5282">
              <w:t xml:space="preserve">who </w:t>
            </w:r>
            <w:r w:rsidR="00C52D80" w:rsidRPr="00AC5282">
              <w:t>has</w:t>
            </w:r>
            <w:r w:rsidR="00A1359C" w:rsidRPr="00AC5282">
              <w:t xml:space="preserve"> been victim or witness</w:t>
            </w:r>
            <w:r w:rsidRPr="00AC5282">
              <w:t xml:space="preserve"> </w:t>
            </w:r>
            <w:r w:rsidR="00A1359C" w:rsidRPr="00AC5282">
              <w:t xml:space="preserve">of </w:t>
            </w:r>
            <w:r w:rsidRPr="00AC5282">
              <w:t xml:space="preserve">a serious crime in the territory of </w:t>
            </w:r>
            <w:r w:rsidR="00AB5DEC" w:rsidRPr="00AC5282">
              <w:rPr>
                <w:b/>
                <w:bCs/>
              </w:rPr>
              <w:t>Mexico</w:t>
            </w:r>
            <w:r w:rsidR="00936FBC" w:rsidRPr="00AC5282">
              <w:t xml:space="preserve"> </w:t>
            </w:r>
            <w:r w:rsidR="00031698" w:rsidRPr="00AC5282">
              <w:t xml:space="preserve">may apply for </w:t>
            </w:r>
            <w:r w:rsidR="00936FBC" w:rsidRPr="00AC5282">
              <w:t>regulariz</w:t>
            </w:r>
            <w:r w:rsidR="00031698" w:rsidRPr="00AC5282">
              <w:t>ation</w:t>
            </w:r>
            <w:r w:rsidR="00936FBC" w:rsidRPr="00AC5282">
              <w:t xml:space="preserve"> </w:t>
            </w:r>
            <w:r w:rsidR="00A237D9" w:rsidRPr="00AC5282">
              <w:t xml:space="preserve">of </w:t>
            </w:r>
            <w:r w:rsidR="00936FBC" w:rsidRPr="00AC5282">
              <w:t xml:space="preserve">their migration status on </w:t>
            </w:r>
            <w:hyperlink r:id="rId55" w:history="1">
              <w:r w:rsidR="00936FBC" w:rsidRPr="00AC5282">
                <w:rPr>
                  <w:rStyle w:val="Hyperlink"/>
                </w:rPr>
                <w:t>humanitarian grounds</w:t>
              </w:r>
            </w:hyperlink>
            <w:r w:rsidR="00936FBC" w:rsidRPr="00AC5282">
              <w:t xml:space="preserve">. </w:t>
            </w:r>
            <w:r w:rsidR="00AB5DEC" w:rsidRPr="00AC5282">
              <w:t xml:space="preserve"> </w:t>
            </w:r>
          </w:p>
          <w:p w14:paraId="16C2B401" w14:textId="7CE972B9" w:rsidR="00526DC4" w:rsidRPr="00AC5282" w:rsidRDefault="00C1201B" w:rsidP="00C1201B">
            <w:pPr>
              <w:jc w:val="both"/>
            </w:pPr>
            <w:r w:rsidRPr="00AC5282">
              <w:t xml:space="preserve">Under the </w:t>
            </w:r>
            <w:hyperlink r:id="rId56" w:history="1">
              <w:r w:rsidRPr="00AC5282">
                <w:rPr>
                  <w:rStyle w:val="Hyperlink"/>
                </w:rPr>
                <w:t>Family Violence Provisions</w:t>
              </w:r>
            </w:hyperlink>
            <w:r w:rsidRPr="00AC5282">
              <w:t xml:space="preserve"> of the </w:t>
            </w:r>
            <w:r w:rsidRPr="00AC5282">
              <w:rPr>
                <w:b/>
                <w:bCs/>
              </w:rPr>
              <w:t>Australian</w:t>
            </w:r>
            <w:r w:rsidRPr="00AC5282">
              <w:t xml:space="preserve"> Migration Regulations, migrants on a Partner visa who are victims of violence committed by their partner may continue to apply </w:t>
            </w:r>
            <w:r w:rsidR="00646D37" w:rsidRPr="00AC5282">
              <w:t>for permanent residency</w:t>
            </w:r>
            <w:r w:rsidR="00FA1803" w:rsidRPr="00AC5282">
              <w:t>,</w:t>
            </w:r>
            <w:r w:rsidR="00CD2EA2" w:rsidRPr="00AC5282">
              <w:t xml:space="preserve"> </w:t>
            </w:r>
            <w:r w:rsidRPr="00AC5282">
              <w:t xml:space="preserve">even </w:t>
            </w:r>
            <w:r w:rsidR="00FA1803" w:rsidRPr="00AC5282">
              <w:t>if</w:t>
            </w:r>
            <w:r w:rsidRPr="00AC5282">
              <w:t xml:space="preserve"> the relationship has ended. </w:t>
            </w:r>
          </w:p>
          <w:p w14:paraId="3F79BFF9" w14:textId="0898C840" w:rsidR="00E57C3A" w:rsidRPr="00AC5282" w:rsidRDefault="00416BB5" w:rsidP="003A2DDA">
            <w:pPr>
              <w:jc w:val="both"/>
            </w:pPr>
            <w:r w:rsidRPr="00515C38">
              <w:t xml:space="preserve">In </w:t>
            </w:r>
            <w:r w:rsidRPr="00515C38">
              <w:rPr>
                <w:b/>
                <w:bCs/>
              </w:rPr>
              <w:t>New Zealand</w:t>
            </w:r>
            <w:r w:rsidR="00843E50" w:rsidRPr="00515C38">
              <w:t>, th</w:t>
            </w:r>
            <w:r w:rsidR="00A7125C" w:rsidRPr="00515C38">
              <w:t xml:space="preserve">e </w:t>
            </w:r>
            <w:hyperlink r:id="rId57" w:anchor="scroll-to-7" w:history="1">
              <w:r w:rsidR="00A7125C" w:rsidRPr="00515C38">
                <w:rPr>
                  <w:rStyle w:val="Hyperlink"/>
                </w:rPr>
                <w:t xml:space="preserve">Migrant Exploitation Protection Work Visa </w:t>
              </w:r>
            </w:hyperlink>
            <w:r w:rsidR="00A7125C" w:rsidRPr="00515C38">
              <w:t xml:space="preserve">ensures migrants who </w:t>
            </w:r>
            <w:r w:rsidR="00A86B35" w:rsidRPr="00515C38">
              <w:t xml:space="preserve">report exploitation </w:t>
            </w:r>
            <w:r w:rsidR="00A7125C" w:rsidRPr="00515C38">
              <w:t xml:space="preserve">can quickly leave exploitative situations and remain lawfully in New Zealand. </w:t>
            </w:r>
          </w:p>
        </w:tc>
      </w:tr>
    </w:tbl>
    <w:p w14:paraId="0303F628" w14:textId="77777777" w:rsidR="00526DC4" w:rsidRPr="00AC5282" w:rsidRDefault="00526DC4" w:rsidP="00526DC4">
      <w:pPr>
        <w:jc w:val="both"/>
      </w:pPr>
    </w:p>
    <w:p w14:paraId="79E8D5C1" w14:textId="14D7D42A" w:rsidR="002A004E" w:rsidRPr="00AC5282" w:rsidRDefault="007B6456" w:rsidP="00726644">
      <w:pPr>
        <w:pStyle w:val="ListParagraph"/>
        <w:numPr>
          <w:ilvl w:val="0"/>
          <w:numId w:val="25"/>
        </w:numPr>
        <w:jc w:val="both"/>
        <w:rPr>
          <w:i/>
          <w:iCs/>
        </w:rPr>
      </w:pPr>
      <w:r w:rsidRPr="00AC5282">
        <w:rPr>
          <w:i/>
          <w:iCs/>
        </w:rPr>
        <w:t>situations of vulnerability linked to personal factor</w:t>
      </w:r>
      <w:r w:rsidR="000A2C0B" w:rsidRPr="00AC5282">
        <w:rPr>
          <w:i/>
          <w:iCs/>
        </w:rPr>
        <w:t>s</w:t>
      </w:r>
      <w:r w:rsidR="00D24452" w:rsidRPr="00AC5282">
        <w:rPr>
          <w:i/>
          <w:iCs/>
        </w:rPr>
        <w:t xml:space="preserve">, </w:t>
      </w:r>
      <w:r w:rsidR="00BF1678" w:rsidRPr="00AC5282">
        <w:t>considering</w:t>
      </w:r>
      <w:r w:rsidR="00854175" w:rsidRPr="00AC5282">
        <w:t>, among others, a</w:t>
      </w:r>
      <w:r w:rsidR="005C076D" w:rsidRPr="00AC5282">
        <w:t xml:space="preserve">ge, gender, family </w:t>
      </w:r>
      <w:r w:rsidR="00EC66C6" w:rsidRPr="00AC5282">
        <w:t xml:space="preserve">and private </w:t>
      </w:r>
      <w:r w:rsidR="005C076D" w:rsidRPr="00AC5282">
        <w:t xml:space="preserve">life, </w:t>
      </w:r>
      <w:r w:rsidR="00BF1678" w:rsidRPr="00AC5282">
        <w:t xml:space="preserve">and </w:t>
      </w:r>
      <w:r w:rsidR="005C076D" w:rsidRPr="00AC5282">
        <w:t>length of stay in a country</w:t>
      </w:r>
      <w:r w:rsidR="009A57A1" w:rsidRPr="00AC5282">
        <w:rPr>
          <w:i/>
          <w:iCs/>
        </w:rPr>
        <w:t xml:space="preserve">. </w:t>
      </w:r>
    </w:p>
    <w:tbl>
      <w:tblPr>
        <w:tblStyle w:val="TableGrid"/>
        <w:tblW w:w="0" w:type="auto"/>
        <w:tblLook w:val="04A0" w:firstRow="1" w:lastRow="0" w:firstColumn="1" w:lastColumn="0" w:noHBand="0" w:noVBand="1"/>
      </w:tblPr>
      <w:tblGrid>
        <w:gridCol w:w="9016"/>
      </w:tblGrid>
      <w:tr w:rsidR="007F6061" w:rsidRPr="00AC5282" w14:paraId="329AEE7C" w14:textId="77777777" w:rsidTr="355F0B88">
        <w:tc>
          <w:tcPr>
            <w:tcW w:w="9016" w:type="dxa"/>
          </w:tcPr>
          <w:p w14:paraId="5E12D9D9" w14:textId="156ED907" w:rsidR="008B67C8" w:rsidRPr="00515C38" w:rsidRDefault="00170F9C" w:rsidP="355F0B88">
            <w:pPr>
              <w:jc w:val="both"/>
            </w:pPr>
            <w:r w:rsidRPr="00515C38">
              <w:t xml:space="preserve">According to </w:t>
            </w:r>
            <w:r w:rsidRPr="00515C38">
              <w:rPr>
                <w:b/>
                <w:bCs/>
              </w:rPr>
              <w:t>Italian law</w:t>
            </w:r>
            <w:r w:rsidRPr="00515C38">
              <w:t>, c</w:t>
            </w:r>
            <w:r w:rsidR="00F25F19" w:rsidRPr="00515C38">
              <w:t xml:space="preserve">hildren cannot be deported, without prejudice to the right to follow their parents </w:t>
            </w:r>
            <w:r w:rsidR="00803535" w:rsidRPr="00515C38">
              <w:t>if</w:t>
            </w:r>
            <w:r w:rsidR="00F25F19" w:rsidRPr="00515C38">
              <w:t xml:space="preserve"> they are deported. All </w:t>
            </w:r>
            <w:r w:rsidR="00DF13B2" w:rsidRPr="00515C38">
              <w:t xml:space="preserve">unaccompanied </w:t>
            </w:r>
            <w:r w:rsidR="00F25F19" w:rsidRPr="00515C38">
              <w:t xml:space="preserve">children are eligible for a </w:t>
            </w:r>
            <w:hyperlink r:id="rId58" w:anchor="_ftn14" w:history="1">
              <w:r w:rsidR="00F25F19" w:rsidRPr="00515C38">
                <w:rPr>
                  <w:rStyle w:val="Hyperlink"/>
                </w:rPr>
                <w:t xml:space="preserve">residence permit “per </w:t>
              </w:r>
              <w:proofErr w:type="spellStart"/>
              <w:r w:rsidR="00F25F19" w:rsidRPr="00515C38">
                <w:rPr>
                  <w:rStyle w:val="Hyperlink"/>
                </w:rPr>
                <w:t>minore</w:t>
              </w:r>
              <w:proofErr w:type="spellEnd"/>
              <w:r w:rsidR="00F25F19" w:rsidRPr="00515C38">
                <w:rPr>
                  <w:rStyle w:val="Hyperlink"/>
                </w:rPr>
                <w:t xml:space="preserve"> </w:t>
              </w:r>
              <w:proofErr w:type="spellStart"/>
              <w:r w:rsidR="00F25F19" w:rsidRPr="00515C38">
                <w:rPr>
                  <w:rStyle w:val="Hyperlink"/>
                </w:rPr>
                <w:t>età</w:t>
              </w:r>
              <w:proofErr w:type="spellEnd"/>
            </w:hyperlink>
            <w:r w:rsidR="00F25F19" w:rsidRPr="00515C38">
              <w:t>”, valid until the age of 18</w:t>
            </w:r>
            <w:r w:rsidR="004D07B1" w:rsidRPr="00515C38">
              <w:t xml:space="preserve">. </w:t>
            </w:r>
            <w:r w:rsidR="0063732C" w:rsidRPr="00515C38">
              <w:t> </w:t>
            </w:r>
            <w:r w:rsidR="006619BA" w:rsidRPr="00515C38" w:rsidDel="006619BA">
              <w:t xml:space="preserve"> </w:t>
            </w:r>
          </w:p>
          <w:p w14:paraId="4CDF6E65" w14:textId="3CD03BC7" w:rsidR="005C698A" w:rsidRPr="00515C38" w:rsidRDefault="00C86437" w:rsidP="0074493E">
            <w:pPr>
              <w:jc w:val="both"/>
            </w:pPr>
            <w:r w:rsidRPr="00515C38">
              <w:t xml:space="preserve">In </w:t>
            </w:r>
            <w:r w:rsidR="00ED0344" w:rsidRPr="00515C38">
              <w:rPr>
                <w:b/>
                <w:bCs/>
              </w:rPr>
              <w:t>t</w:t>
            </w:r>
            <w:r w:rsidRPr="00515C38">
              <w:rPr>
                <w:b/>
                <w:bCs/>
              </w:rPr>
              <w:t>he Netherlands</w:t>
            </w:r>
            <w:r w:rsidR="00ED0344" w:rsidRPr="00515C38">
              <w:rPr>
                <w:b/>
                <w:bCs/>
              </w:rPr>
              <w:t xml:space="preserve">, </w:t>
            </w:r>
            <w:r w:rsidRPr="00515C38">
              <w:t xml:space="preserve"> </w:t>
            </w:r>
            <w:r w:rsidR="00ED0344" w:rsidRPr="00515C38">
              <w:t>a</w:t>
            </w:r>
            <w:r w:rsidR="0074493E" w:rsidRPr="00515C38">
              <w:t xml:space="preserve"> person whose deportation would violate the </w:t>
            </w:r>
            <w:hyperlink r:id="rId59" w:history="1">
              <w:r w:rsidR="0074493E" w:rsidRPr="00515C38">
                <w:rPr>
                  <w:rStyle w:val="Hyperlink"/>
                </w:rPr>
                <w:t>right to family and private life</w:t>
              </w:r>
            </w:hyperlink>
            <w:r w:rsidR="0074493E" w:rsidRPr="00515C38">
              <w:t xml:space="preserve"> (Article 8 ECHR) could qualify for a residence permit. </w:t>
            </w:r>
            <w:r w:rsidR="002901DA" w:rsidRPr="00515C38">
              <w:t>In assessing such cases, t</w:t>
            </w:r>
            <w:r w:rsidR="0074493E" w:rsidRPr="00515C38">
              <w:t xml:space="preserve">he Dutch </w:t>
            </w:r>
            <w:r w:rsidR="002901DA" w:rsidRPr="00515C38">
              <w:t xml:space="preserve">authorities </w:t>
            </w:r>
            <w:r w:rsidR="0074493E" w:rsidRPr="00515C38">
              <w:t xml:space="preserve">must consider </w:t>
            </w:r>
            <w:r w:rsidR="004C75B8" w:rsidRPr="00515C38">
              <w:t>several factors, including</w:t>
            </w:r>
            <w:r w:rsidR="0074493E" w:rsidRPr="00515C38">
              <w:t xml:space="preserve">: age on arrival; the </w:t>
            </w:r>
            <w:r w:rsidR="00FD2706" w:rsidRPr="00515C38">
              <w:t>duration</w:t>
            </w:r>
            <w:r w:rsidR="0074493E" w:rsidRPr="00515C38">
              <w:t xml:space="preserve"> of residence in the Netherlands </w:t>
            </w:r>
            <w:r w:rsidR="008834E2" w:rsidRPr="00515C38">
              <w:t xml:space="preserve">compared to that </w:t>
            </w:r>
            <w:r w:rsidR="0074493E" w:rsidRPr="00515C38">
              <w:t>in the country of origin; periods of regular residence in the Netherlands; the relationship of the applicant and their family with the Netherlands, the country of origin and third countries; issues which would interfere with the exercise of family life outside the country; and medical circumstances.</w:t>
            </w:r>
          </w:p>
        </w:tc>
      </w:tr>
    </w:tbl>
    <w:p w14:paraId="24122A45" w14:textId="77777777" w:rsidR="00886D23" w:rsidRPr="00AC5282" w:rsidRDefault="00886D23" w:rsidP="0007465B">
      <w:pPr>
        <w:jc w:val="both"/>
      </w:pPr>
    </w:p>
    <w:p w14:paraId="5C15ADF0" w14:textId="6CA21958" w:rsidR="00BD1089" w:rsidRPr="00AC5282" w:rsidRDefault="008427BF" w:rsidP="0007465B">
      <w:pPr>
        <w:jc w:val="both"/>
      </w:pPr>
      <w:r w:rsidRPr="00AC5282">
        <w:t>I</w:t>
      </w:r>
      <w:r w:rsidR="00F71779" w:rsidRPr="00AC5282">
        <w:t>n addition to creating specific pathways based on human rights and humanitarian grounds</w:t>
      </w:r>
      <w:r w:rsidR="00F8654A" w:rsidRPr="00AC5282">
        <w:t xml:space="preserve">, </w:t>
      </w:r>
      <w:r w:rsidR="00BD1089" w:rsidRPr="00AC5282">
        <w:t xml:space="preserve">States can </w:t>
      </w:r>
      <w:r w:rsidR="00F8654A" w:rsidRPr="00AC5282">
        <w:t xml:space="preserve">also </w:t>
      </w:r>
      <w:r w:rsidR="00BD1089" w:rsidRPr="00AC5282">
        <w:t>adapt pathways originally designed for another purpose (</w:t>
      </w:r>
      <w:r w:rsidR="00D554E8" w:rsidRPr="00AC5282">
        <w:t xml:space="preserve">e.g. </w:t>
      </w:r>
      <w:proofErr w:type="spellStart"/>
      <w:r w:rsidR="00BD1089" w:rsidRPr="00AC5282">
        <w:t>labour</w:t>
      </w:r>
      <w:proofErr w:type="spellEnd"/>
      <w:r w:rsidR="00BD1089" w:rsidRPr="00AC5282">
        <w:t xml:space="preserve">, education, free movements) to meet the needs of </w:t>
      </w:r>
      <w:r w:rsidR="00446E0A" w:rsidRPr="00AC5282">
        <w:t>people</w:t>
      </w:r>
      <w:r w:rsidR="00BD1089" w:rsidRPr="00AC5282">
        <w:t xml:space="preserve"> whose situations raise human rights and humanitarian concern.</w:t>
      </w:r>
    </w:p>
    <w:tbl>
      <w:tblPr>
        <w:tblStyle w:val="TableGrid"/>
        <w:tblW w:w="0" w:type="auto"/>
        <w:tblLook w:val="04A0" w:firstRow="1" w:lastRow="0" w:firstColumn="1" w:lastColumn="0" w:noHBand="0" w:noVBand="1"/>
      </w:tblPr>
      <w:tblGrid>
        <w:gridCol w:w="9016"/>
      </w:tblGrid>
      <w:tr w:rsidR="00905063" w:rsidRPr="00AC5282" w14:paraId="7EAF0AFB" w14:textId="77777777" w:rsidTr="00905063">
        <w:tc>
          <w:tcPr>
            <w:tcW w:w="9016" w:type="dxa"/>
          </w:tcPr>
          <w:p w14:paraId="46387360" w14:textId="07CF63BB" w:rsidR="00905063" w:rsidRPr="00AC5282" w:rsidRDefault="00905063" w:rsidP="008E76DC">
            <w:pPr>
              <w:jc w:val="both"/>
            </w:pPr>
            <w:r w:rsidRPr="00515C38">
              <w:t xml:space="preserve">In </w:t>
            </w:r>
            <w:r w:rsidRPr="00515C38">
              <w:rPr>
                <w:b/>
                <w:bCs/>
              </w:rPr>
              <w:t>East Africa</w:t>
            </w:r>
            <w:r w:rsidRPr="00515C38">
              <w:t xml:space="preserve">, the Intergovernmental Authority on Development (IGAD) adopted </w:t>
            </w:r>
            <w:r w:rsidR="000D6B0F" w:rsidRPr="00515C38">
              <w:t xml:space="preserve">the </w:t>
            </w:r>
            <w:r w:rsidRPr="00515C38">
              <w:t xml:space="preserve"> </w:t>
            </w:r>
            <w:hyperlink r:id="rId60" w:history="1">
              <w:r w:rsidRPr="00515C38">
                <w:rPr>
                  <w:rStyle w:val="Hyperlink"/>
                </w:rPr>
                <w:t>IGAD Free Movement Protocol</w:t>
              </w:r>
            </w:hyperlink>
            <w:r w:rsidRPr="00515C38">
              <w:t xml:space="preserve"> that includes specific provisions ensuring entry and stay for people moving in the context of disasters and climate change.</w:t>
            </w:r>
          </w:p>
        </w:tc>
      </w:tr>
    </w:tbl>
    <w:p w14:paraId="4CE00DC8" w14:textId="77777777" w:rsidR="00367828" w:rsidRPr="00515C38" w:rsidRDefault="00367828" w:rsidP="00367828">
      <w:pPr>
        <w:jc w:val="both"/>
      </w:pPr>
    </w:p>
    <w:p w14:paraId="24BD4470" w14:textId="77777777" w:rsidR="00A830A5" w:rsidRPr="00A0504D" w:rsidRDefault="00A830A5" w:rsidP="00367828">
      <w:pPr>
        <w:jc w:val="both"/>
        <w:rPr>
          <w:b/>
          <w:bCs/>
        </w:rPr>
      </w:pPr>
      <w:r w:rsidRPr="00AC5282">
        <w:rPr>
          <w:b/>
          <w:bCs/>
        </w:rPr>
        <w:t>Selected recommendations:</w:t>
      </w:r>
    </w:p>
    <w:p w14:paraId="42FE36E3" w14:textId="533CD141" w:rsidR="00D9195B" w:rsidRDefault="00D9195B" w:rsidP="00D9195B">
      <w:pPr>
        <w:pStyle w:val="ListParagraph"/>
        <w:numPr>
          <w:ilvl w:val="0"/>
          <w:numId w:val="25"/>
        </w:numPr>
        <w:jc w:val="both"/>
      </w:pPr>
      <w:r>
        <w:t xml:space="preserve">Scale up </w:t>
      </w:r>
      <w:r w:rsidRPr="00D9195B">
        <w:t>humanitarian pathways that provide for the legal and safe arrival of individuals</w:t>
      </w:r>
      <w:r>
        <w:t>.</w:t>
      </w:r>
    </w:p>
    <w:p w14:paraId="4FE46462" w14:textId="406D528B" w:rsidR="008779DC" w:rsidRPr="00A0504D" w:rsidRDefault="00B31244" w:rsidP="0016282C">
      <w:pPr>
        <w:pStyle w:val="ListParagraph"/>
        <w:numPr>
          <w:ilvl w:val="0"/>
          <w:numId w:val="25"/>
        </w:numPr>
        <w:jc w:val="both"/>
      </w:pPr>
      <w:r>
        <w:t xml:space="preserve">Ensure </w:t>
      </w:r>
      <w:r w:rsidR="000B0063">
        <w:t xml:space="preserve">residence permits </w:t>
      </w:r>
      <w:r>
        <w:t xml:space="preserve">are available </w:t>
      </w:r>
      <w:r w:rsidR="000B0063">
        <w:t xml:space="preserve">for those individuals whose return would be contrary to </w:t>
      </w:r>
      <w:r w:rsidR="00DC3A87" w:rsidRPr="00A0504D">
        <w:t>international human rights law</w:t>
      </w:r>
      <w:r w:rsidR="00954740">
        <w:t>.</w:t>
      </w:r>
      <w:r w:rsidR="00DC3A87" w:rsidRPr="00A0504D">
        <w:t xml:space="preserve"> </w:t>
      </w:r>
    </w:p>
    <w:p w14:paraId="40375DC2" w14:textId="67B85780" w:rsidR="00820F0E" w:rsidRPr="00A0504D" w:rsidRDefault="00925D37" w:rsidP="00925D37">
      <w:pPr>
        <w:pStyle w:val="ListParagraph"/>
        <w:numPr>
          <w:ilvl w:val="0"/>
          <w:numId w:val="25"/>
        </w:numPr>
        <w:jc w:val="both"/>
      </w:pPr>
      <w:r>
        <w:t xml:space="preserve">Establish or enhance </w:t>
      </w:r>
      <w:r w:rsidRPr="00925D37">
        <w:t xml:space="preserve">residence permits based on humanitarian, </w:t>
      </w:r>
      <w:r>
        <w:t xml:space="preserve">compassionate </w:t>
      </w:r>
      <w:r w:rsidR="00D1081B">
        <w:t xml:space="preserve">or </w:t>
      </w:r>
      <w:r w:rsidRPr="00925D37">
        <w:t>practical</w:t>
      </w:r>
      <w:r w:rsidR="00D1081B">
        <w:t xml:space="preserve"> </w:t>
      </w:r>
      <w:r w:rsidRPr="00925D37">
        <w:t>considerations</w:t>
      </w:r>
      <w:r w:rsidR="00D1081B">
        <w:t>. Ensure</w:t>
      </w:r>
      <w:r w:rsidR="00835963">
        <w:t xml:space="preserve"> their</w:t>
      </w:r>
      <w:r w:rsidR="00D1081B">
        <w:t xml:space="preserve"> flexibility but limit full </w:t>
      </w:r>
      <w:proofErr w:type="spellStart"/>
      <w:r w:rsidR="00D1081B">
        <w:t>discretionality</w:t>
      </w:r>
      <w:proofErr w:type="spellEnd"/>
      <w:r w:rsidR="00D1081B">
        <w:t xml:space="preserve">, </w:t>
      </w:r>
      <w:r w:rsidR="0054451A">
        <w:t xml:space="preserve">including </w:t>
      </w:r>
      <w:r w:rsidR="00D1081B">
        <w:t xml:space="preserve">by establishing </w:t>
      </w:r>
      <w:r w:rsidR="00820F0E" w:rsidRPr="00A0504D">
        <w:t>clear, transparent and human rights-</w:t>
      </w:r>
      <w:r w:rsidR="00954740">
        <w:t>sensitive</w:t>
      </w:r>
      <w:r w:rsidR="00820F0E" w:rsidRPr="00A0504D">
        <w:t xml:space="preserve"> criteria </w:t>
      </w:r>
      <w:r w:rsidR="00D25217">
        <w:t>t</w:t>
      </w:r>
      <w:r w:rsidR="00D1081B">
        <w:t>hat</w:t>
      </w:r>
      <w:r w:rsidR="00D25217">
        <w:t xml:space="preserve"> </w:t>
      </w:r>
      <w:r w:rsidR="00D25217" w:rsidRPr="00D25217">
        <w:t>ensure predictability, transparency and accountability</w:t>
      </w:r>
      <w:r w:rsidR="00954740">
        <w:t>.</w:t>
      </w:r>
    </w:p>
    <w:p w14:paraId="1D48AA7B" w14:textId="6421D638" w:rsidR="00D85BDC" w:rsidRDefault="007D5BF5" w:rsidP="00A0504D">
      <w:pPr>
        <w:pStyle w:val="ListParagraph"/>
        <w:numPr>
          <w:ilvl w:val="0"/>
          <w:numId w:val="25"/>
        </w:numPr>
        <w:jc w:val="both"/>
      </w:pPr>
      <w:r w:rsidRPr="00A0504D">
        <w:t xml:space="preserve">Establish </w:t>
      </w:r>
      <w:r w:rsidRPr="00A0504D">
        <w:rPr>
          <w:i/>
          <w:iCs/>
        </w:rPr>
        <w:t xml:space="preserve">ex officio </w:t>
      </w:r>
      <w:r w:rsidR="00CE1F1C" w:rsidRPr="00A0504D">
        <w:rPr>
          <w:i/>
          <w:iCs/>
        </w:rPr>
        <w:t>examination</w:t>
      </w:r>
      <w:r w:rsidR="00CE1F1C" w:rsidRPr="00A0504D">
        <w:t xml:space="preserve">, so that authorities </w:t>
      </w:r>
      <w:r w:rsidR="00D85BDC" w:rsidRPr="00A0504D">
        <w:t xml:space="preserve">in charge of </w:t>
      </w:r>
      <w:r w:rsidR="000E459A">
        <w:t xml:space="preserve">residence </w:t>
      </w:r>
      <w:r w:rsidR="00D85BDC" w:rsidRPr="00A0504D">
        <w:t>permit applications systematically assess whether a person who is rejected on one ground meets the grounds for another</w:t>
      </w:r>
      <w:r w:rsidR="00D85BDC" w:rsidRPr="00D85BDC">
        <w:t xml:space="preserve"> residence permit. </w:t>
      </w:r>
    </w:p>
    <w:p w14:paraId="01311A28" w14:textId="77777777" w:rsidR="00A0504D" w:rsidRPr="008779DC" w:rsidRDefault="00A0504D" w:rsidP="00A0504D">
      <w:pPr>
        <w:pStyle w:val="ListParagraph"/>
        <w:jc w:val="both"/>
      </w:pPr>
    </w:p>
    <w:tbl>
      <w:tblPr>
        <w:tblStyle w:val="TableGrid"/>
        <w:tblW w:w="0" w:type="auto"/>
        <w:tblInd w:w="-5" w:type="dxa"/>
        <w:tblLook w:val="04A0" w:firstRow="1" w:lastRow="0" w:firstColumn="1" w:lastColumn="0" w:noHBand="0" w:noVBand="1"/>
      </w:tblPr>
      <w:tblGrid>
        <w:gridCol w:w="9021"/>
      </w:tblGrid>
      <w:tr w:rsidR="00E568BD" w14:paraId="7F5EF301" w14:textId="77777777" w:rsidTr="355F0B88">
        <w:tc>
          <w:tcPr>
            <w:tcW w:w="9021" w:type="dxa"/>
          </w:tcPr>
          <w:p w14:paraId="6C366F76" w14:textId="54073DF6" w:rsidR="00E568BD" w:rsidRPr="00B52F7D" w:rsidRDefault="00C53C00" w:rsidP="355F0B88">
            <w:pPr>
              <w:jc w:val="both"/>
              <w:rPr>
                <w:b/>
                <w:bCs/>
                <w:color w:val="215E99" w:themeColor="text2" w:themeTint="BF"/>
                <w:sz w:val="24"/>
                <w:szCs w:val="24"/>
              </w:rPr>
            </w:pPr>
            <w:r w:rsidRPr="355F0B88">
              <w:rPr>
                <w:b/>
                <w:bCs/>
                <w:color w:val="215E99" w:themeColor="text2" w:themeTint="BF"/>
                <w:sz w:val="24"/>
                <w:szCs w:val="24"/>
              </w:rPr>
              <w:t xml:space="preserve">Key message 4: </w:t>
            </w:r>
            <w:r w:rsidR="00E568BD" w:rsidRPr="355F0B88">
              <w:rPr>
                <w:b/>
                <w:bCs/>
                <w:color w:val="215E99" w:themeColor="text2" w:themeTint="BF"/>
                <w:sz w:val="24"/>
                <w:szCs w:val="24"/>
              </w:rPr>
              <w:t>Regularization gives migrants the opportunity to live in dignity and bring</w:t>
            </w:r>
            <w:r w:rsidR="00BE3904" w:rsidRPr="355F0B88">
              <w:rPr>
                <w:b/>
                <w:bCs/>
                <w:color w:val="215E99" w:themeColor="text2" w:themeTint="BF"/>
                <w:sz w:val="24"/>
                <w:szCs w:val="24"/>
              </w:rPr>
              <w:t>s</w:t>
            </w:r>
            <w:r w:rsidR="00E568BD" w:rsidRPr="355F0B88">
              <w:rPr>
                <w:b/>
                <w:bCs/>
                <w:color w:val="215E99" w:themeColor="text2" w:themeTint="BF"/>
                <w:sz w:val="24"/>
                <w:szCs w:val="24"/>
              </w:rPr>
              <w:t xml:space="preserve"> benefits to societies. </w:t>
            </w:r>
          </w:p>
        </w:tc>
      </w:tr>
    </w:tbl>
    <w:p w14:paraId="2C770F30" w14:textId="77777777" w:rsidR="009F68FC" w:rsidRDefault="009F68FC" w:rsidP="009F68FC">
      <w:pPr>
        <w:pStyle w:val="ListParagraph"/>
        <w:jc w:val="both"/>
        <w:rPr>
          <w:lang w:val="en-GB"/>
        </w:rPr>
      </w:pPr>
    </w:p>
    <w:p w14:paraId="6D858E7C" w14:textId="27B10AB0" w:rsidR="00E14DF6" w:rsidRPr="006B76D3" w:rsidRDefault="00570144" w:rsidP="00B5268B">
      <w:pPr>
        <w:jc w:val="both"/>
        <w:rPr>
          <w:lang w:val="it-IT"/>
        </w:rPr>
      </w:pPr>
      <w:r w:rsidRPr="00570144">
        <w:rPr>
          <w:lang w:val="en-GB"/>
        </w:rPr>
        <w:t xml:space="preserve">The concept of regular pathways encompasses regularization, which is a procedure through which </w:t>
      </w:r>
      <w:r w:rsidR="00E9104B">
        <w:rPr>
          <w:lang w:val="en-GB"/>
        </w:rPr>
        <w:t xml:space="preserve">a person </w:t>
      </w:r>
      <w:r w:rsidRPr="00570144">
        <w:rPr>
          <w:lang w:val="en-GB"/>
        </w:rPr>
        <w:t xml:space="preserve">can apply for a residence permit from </w:t>
      </w:r>
      <w:r w:rsidR="00CF0CEA">
        <w:rPr>
          <w:lang w:val="en-GB"/>
        </w:rPr>
        <w:t xml:space="preserve">within </w:t>
      </w:r>
      <w:r w:rsidRPr="00570144">
        <w:rPr>
          <w:lang w:val="en-GB"/>
        </w:rPr>
        <w:t xml:space="preserve">the country, including when residing </w:t>
      </w:r>
      <w:r w:rsidRPr="006B76D3">
        <w:rPr>
          <w:lang w:val="en-GB"/>
        </w:rPr>
        <w:t>irregularly</w:t>
      </w:r>
      <w:r w:rsidR="004B50A9" w:rsidRPr="006B76D3">
        <w:rPr>
          <w:lang w:val="en-GB"/>
        </w:rPr>
        <w:t xml:space="preserve"> (</w:t>
      </w:r>
      <w:hyperlink r:id="rId61" w:history="1">
        <w:r w:rsidR="005D1D6D" w:rsidRPr="006B76D3">
          <w:rPr>
            <w:rStyle w:val="Hyperlink"/>
            <w:lang w:val="en-GB"/>
          </w:rPr>
          <w:t xml:space="preserve">A/HRC/53/26, </w:t>
        </w:r>
        <w:r w:rsidR="00E412D6" w:rsidRPr="006B76D3">
          <w:rPr>
            <w:rStyle w:val="Hyperlink"/>
            <w:lang w:val="en-GB"/>
          </w:rPr>
          <w:t>2023</w:t>
        </w:r>
      </w:hyperlink>
      <w:r w:rsidR="00B94433" w:rsidRPr="006B76D3">
        <w:rPr>
          <w:lang w:val="en-GB"/>
        </w:rPr>
        <w:t>, para. 10</w:t>
      </w:r>
      <w:r w:rsidR="004B50A9" w:rsidRPr="006B76D3">
        <w:rPr>
          <w:lang w:val="en-GB"/>
        </w:rPr>
        <w:t>)</w:t>
      </w:r>
      <w:r w:rsidR="00251FC1" w:rsidRPr="006B76D3">
        <w:rPr>
          <w:lang w:val="en-GB"/>
        </w:rPr>
        <w:t>.</w:t>
      </w:r>
      <w:r w:rsidRPr="006B76D3">
        <w:rPr>
          <w:lang w:val="en-GB"/>
        </w:rPr>
        <w:t xml:space="preserve"> </w:t>
      </w:r>
      <w:r w:rsidR="00B161A6" w:rsidRPr="006B76D3">
        <w:t xml:space="preserve">Irregular migration is </w:t>
      </w:r>
      <w:r w:rsidR="009D2DEA" w:rsidRPr="006B76D3">
        <w:t xml:space="preserve">often </w:t>
      </w:r>
      <w:r w:rsidR="00B161A6" w:rsidRPr="006B76D3">
        <w:t xml:space="preserve">linked to the adverse drivers of movements, coupled with the limited legal channels through which to migrate and the </w:t>
      </w:r>
      <w:proofErr w:type="spellStart"/>
      <w:r w:rsidR="00B161A6" w:rsidRPr="006B76D3">
        <w:t>labour</w:t>
      </w:r>
      <w:proofErr w:type="spellEnd"/>
      <w:r w:rsidR="00B161A6" w:rsidRPr="006B76D3">
        <w:t xml:space="preserve"> markets needs of countries of destination </w:t>
      </w:r>
      <w:r w:rsidR="00E412D6" w:rsidRPr="006B76D3">
        <w:t>(</w:t>
      </w:r>
      <w:hyperlink r:id="rId62" w:history="1">
        <w:r w:rsidR="00B5268B" w:rsidRPr="006B76D3">
          <w:rPr>
            <w:rStyle w:val="Hyperlink"/>
            <w:lang w:val="en-GB"/>
          </w:rPr>
          <w:t>A/HRC/53/26, 2023</w:t>
        </w:r>
      </w:hyperlink>
      <w:r w:rsidR="00B5268B" w:rsidRPr="006B76D3">
        <w:t xml:space="preserve">, para. 28; </w:t>
      </w:r>
      <w:hyperlink r:id="rId63" w:history="1">
        <w:r w:rsidR="00E412D6" w:rsidRPr="006B76D3">
          <w:rPr>
            <w:rStyle w:val="Hyperlink"/>
          </w:rPr>
          <w:t>ILO, 2017</w:t>
        </w:r>
      </w:hyperlink>
      <w:r w:rsidR="00B161A6" w:rsidRPr="006B76D3">
        <w:t xml:space="preserve">). </w:t>
      </w:r>
      <w:r w:rsidR="009C1BDE" w:rsidRPr="006B76D3">
        <w:t>Although</w:t>
      </w:r>
      <w:r w:rsidR="0073222F" w:rsidRPr="006B76D3">
        <w:t xml:space="preserve"> irregular border crossing</w:t>
      </w:r>
      <w:r w:rsidR="007D70D0" w:rsidRPr="006B76D3">
        <w:t xml:space="preserve"> </w:t>
      </w:r>
      <w:r w:rsidR="009C1BDE" w:rsidRPr="006B76D3">
        <w:t xml:space="preserve">tend to </w:t>
      </w:r>
      <w:r w:rsidR="0073222F" w:rsidRPr="006B76D3">
        <w:t>capture the public and policy</w:t>
      </w:r>
      <w:r w:rsidR="003A35FA" w:rsidRPr="006B76D3">
        <w:t xml:space="preserve"> debate</w:t>
      </w:r>
      <w:r w:rsidR="0073222F" w:rsidRPr="006B76D3">
        <w:t xml:space="preserve">, </w:t>
      </w:r>
      <w:r w:rsidR="00764128" w:rsidRPr="006B76D3">
        <w:t xml:space="preserve">many </w:t>
      </w:r>
      <w:r w:rsidR="009628FC" w:rsidRPr="006B76D3">
        <w:t>m</w:t>
      </w:r>
      <w:r w:rsidR="00021FDF" w:rsidRPr="006B76D3">
        <w:t xml:space="preserve">igrants </w:t>
      </w:r>
      <w:r w:rsidR="00C11014" w:rsidRPr="006B76D3">
        <w:t xml:space="preserve"> </w:t>
      </w:r>
      <w:r w:rsidR="00A84108" w:rsidRPr="006B76D3">
        <w:t xml:space="preserve">enter a </w:t>
      </w:r>
      <w:r w:rsidR="00C11014" w:rsidRPr="006B76D3">
        <w:t xml:space="preserve">country in a regular manner and only later </w:t>
      </w:r>
      <w:r w:rsidR="00567FE9" w:rsidRPr="006B76D3">
        <w:t xml:space="preserve">fall into </w:t>
      </w:r>
      <w:r w:rsidR="00021FDF" w:rsidRPr="006B76D3">
        <w:t>an irregular or precarious legal status</w:t>
      </w:r>
      <w:r w:rsidR="0082655E" w:rsidRPr="006B76D3">
        <w:t>, often</w:t>
      </w:r>
      <w:r w:rsidR="00166E3C" w:rsidRPr="006B76D3">
        <w:t xml:space="preserve"> due to administrative </w:t>
      </w:r>
      <w:r w:rsidR="00DA0442" w:rsidRPr="006B76D3">
        <w:t>barriers</w:t>
      </w:r>
      <w:r w:rsidR="00244EE9" w:rsidRPr="006B76D3">
        <w:t xml:space="preserve"> (</w:t>
      </w:r>
      <w:hyperlink r:id="rId64" w:history="1">
        <w:r w:rsidR="00E412D6" w:rsidRPr="006B76D3">
          <w:rPr>
            <w:rStyle w:val="Hyperlink"/>
            <w:lang w:val="en-GB"/>
          </w:rPr>
          <w:t>A/HRC/53/26, 2023</w:t>
        </w:r>
      </w:hyperlink>
      <w:r w:rsidR="00BB6B2A" w:rsidRPr="006B76D3">
        <w:rPr>
          <w:lang w:val="en-GB"/>
        </w:rPr>
        <w:t xml:space="preserve">, </w:t>
      </w:r>
      <w:r w:rsidR="00244EE9" w:rsidRPr="006B76D3">
        <w:t xml:space="preserve"> para. 26-27</w:t>
      </w:r>
      <w:r w:rsidR="00BB6B2A" w:rsidRPr="006B76D3">
        <w:t>;</w:t>
      </w:r>
      <w:r w:rsidR="00244EE9" w:rsidRPr="006B76D3">
        <w:t xml:space="preserve"> </w:t>
      </w:r>
      <w:hyperlink r:id="rId65" w:history="1">
        <w:proofErr w:type="spellStart"/>
        <w:r w:rsidR="00002438" w:rsidRPr="006B76D3">
          <w:rPr>
            <w:rStyle w:val="Hyperlink"/>
          </w:rPr>
          <w:t>Näre</w:t>
        </w:r>
        <w:proofErr w:type="spellEnd"/>
        <w:r w:rsidR="00002438" w:rsidRPr="006B76D3">
          <w:rPr>
            <w:rStyle w:val="Hyperlink"/>
          </w:rPr>
          <w:t xml:space="preserve">, L., Palumbo, L., </w:t>
        </w:r>
        <w:proofErr w:type="spellStart"/>
        <w:r w:rsidR="00002438" w:rsidRPr="006B76D3">
          <w:rPr>
            <w:rStyle w:val="Hyperlink"/>
          </w:rPr>
          <w:t>Merikoski</w:t>
        </w:r>
        <w:proofErr w:type="spellEnd"/>
        <w:r w:rsidR="00002438" w:rsidRPr="006B76D3">
          <w:rPr>
            <w:rStyle w:val="Hyperlink"/>
          </w:rPr>
          <w:t>, P., &amp; Marchetti, S.</w:t>
        </w:r>
        <w:r w:rsidR="00846629" w:rsidRPr="006B76D3">
          <w:rPr>
            <w:rStyle w:val="Hyperlink"/>
          </w:rPr>
          <w:t xml:space="preserve">, </w:t>
        </w:r>
        <w:r w:rsidR="00002438" w:rsidRPr="006B76D3">
          <w:rPr>
            <w:rStyle w:val="Hyperlink"/>
          </w:rPr>
          <w:t>2024</w:t>
        </w:r>
      </w:hyperlink>
      <w:r w:rsidR="00477CDA" w:rsidRPr="006B76D3">
        <w:t>, p. 10-12)</w:t>
      </w:r>
      <w:r w:rsidR="00021FDF" w:rsidRPr="006B76D3">
        <w:t xml:space="preserve">. </w:t>
      </w:r>
      <w:r w:rsidR="000D02A5" w:rsidRPr="006B76D3">
        <w:t>Irregularity</w:t>
      </w:r>
      <w:r w:rsidR="000C4522" w:rsidRPr="006B76D3">
        <w:t xml:space="preserve"> </w:t>
      </w:r>
      <w:r w:rsidR="00C11014" w:rsidRPr="006B76D3">
        <w:t xml:space="preserve">may </w:t>
      </w:r>
      <w:r w:rsidR="000D02A5" w:rsidRPr="006B76D3">
        <w:t xml:space="preserve">also </w:t>
      </w:r>
      <w:r w:rsidR="00D26123" w:rsidRPr="006B76D3">
        <w:t xml:space="preserve">arise from </w:t>
      </w:r>
      <w:r w:rsidR="003A77C4" w:rsidRPr="006B76D3">
        <w:t xml:space="preserve">restrictive </w:t>
      </w:r>
      <w:r w:rsidR="00F96758" w:rsidRPr="006B76D3">
        <w:t>o</w:t>
      </w:r>
      <w:r w:rsidR="00C11014" w:rsidRPr="006B76D3">
        <w:t xml:space="preserve">r overly bureaucratic </w:t>
      </w:r>
      <w:r w:rsidR="000D02A5" w:rsidRPr="006B76D3">
        <w:t>governance frameworks</w:t>
      </w:r>
      <w:r w:rsidR="00A77FE9" w:rsidRPr="006B76D3">
        <w:t xml:space="preserve">, which do not allow </w:t>
      </w:r>
      <w:r w:rsidR="00BB74D2" w:rsidRPr="006B76D3">
        <w:t xml:space="preserve">for easy </w:t>
      </w:r>
      <w:r w:rsidR="00A77FE9" w:rsidRPr="006B76D3">
        <w:t>renew</w:t>
      </w:r>
      <w:r w:rsidR="00BB74D2" w:rsidRPr="006B76D3">
        <w:t xml:space="preserve">al of </w:t>
      </w:r>
      <w:r w:rsidR="00A77FE9" w:rsidRPr="006B76D3">
        <w:t xml:space="preserve">residence permits or </w:t>
      </w:r>
      <w:r w:rsidR="00BB74D2" w:rsidRPr="006B76D3">
        <w:t xml:space="preserve">transitions </w:t>
      </w:r>
      <w:r w:rsidR="001540E2" w:rsidRPr="006B76D3">
        <w:t xml:space="preserve">from one </w:t>
      </w:r>
      <w:r w:rsidR="00BB74D2" w:rsidRPr="006B76D3">
        <w:t>regular status</w:t>
      </w:r>
      <w:r w:rsidR="001540E2" w:rsidRPr="006B76D3">
        <w:t xml:space="preserve"> to another</w:t>
      </w:r>
      <w:r w:rsidR="13E7C066" w:rsidRPr="006B76D3">
        <w:t>,</w:t>
      </w:r>
      <w:r w:rsidR="00BA6528" w:rsidRPr="006B76D3">
        <w:t xml:space="preserve"> </w:t>
      </w:r>
      <w:r w:rsidR="13E7C066" w:rsidRPr="006B76D3">
        <w:t>resulting in people falling into irregularity from no fault of their own</w:t>
      </w:r>
      <w:r w:rsidR="00BA6528" w:rsidRPr="006B76D3">
        <w:t xml:space="preserve"> (</w:t>
      </w:r>
      <w:hyperlink r:id="rId66" w:history="1">
        <w:r w:rsidR="00C6782D" w:rsidRPr="006B76D3">
          <w:rPr>
            <w:rStyle w:val="Hyperlink"/>
            <w:lang w:val="en-GB"/>
          </w:rPr>
          <w:t>A/HRC/53/26, 2023</w:t>
        </w:r>
      </w:hyperlink>
      <w:r w:rsidR="00C6782D" w:rsidRPr="006B76D3">
        <w:rPr>
          <w:lang w:val="en-GB"/>
        </w:rPr>
        <w:t>, para</w:t>
      </w:r>
      <w:r w:rsidR="00886363" w:rsidRPr="006B76D3">
        <w:rPr>
          <w:lang w:val="en-GB"/>
        </w:rPr>
        <w:t xml:space="preserve">. </w:t>
      </w:r>
      <w:r w:rsidR="00886363" w:rsidRPr="006B76D3">
        <w:rPr>
          <w:lang w:val="it-IT"/>
        </w:rPr>
        <w:t xml:space="preserve">26-28; </w:t>
      </w:r>
      <w:r w:rsidR="00C6782D" w:rsidRPr="006B76D3" w:rsidDel="00C6782D">
        <w:rPr>
          <w:lang w:val="it-IT"/>
        </w:rPr>
        <w:t xml:space="preserve"> </w:t>
      </w:r>
      <w:hyperlink r:id="rId67" w:history="1">
        <w:r w:rsidR="004C3A22" w:rsidRPr="006B76D3">
          <w:rPr>
            <w:rStyle w:val="Hyperlink"/>
            <w:lang w:val="it-IT"/>
          </w:rPr>
          <w:t>ILO, 2017</w:t>
        </w:r>
      </w:hyperlink>
      <w:r w:rsidR="004C3A22" w:rsidRPr="006B76D3">
        <w:rPr>
          <w:lang w:val="it-IT"/>
        </w:rPr>
        <w:t xml:space="preserve">; </w:t>
      </w:r>
      <w:hyperlink r:id="rId68" w:history="1">
        <w:r w:rsidR="00282396" w:rsidRPr="006B76D3">
          <w:rPr>
            <w:rStyle w:val="Hyperlink"/>
            <w:lang w:val="it-IT"/>
          </w:rPr>
          <w:t>Näre, L., Palumbo, L., Merikoski, P., &amp; Marchetti, S., 2024</w:t>
        </w:r>
      </w:hyperlink>
      <w:r w:rsidR="00282396" w:rsidRPr="006B76D3">
        <w:rPr>
          <w:lang w:val="it-IT"/>
        </w:rPr>
        <w:t>, p. 21-22</w:t>
      </w:r>
      <w:r w:rsidR="00BA6528" w:rsidRPr="006B76D3">
        <w:rPr>
          <w:lang w:val="it-IT"/>
        </w:rPr>
        <w:t>,)</w:t>
      </w:r>
      <w:r w:rsidR="007A106E" w:rsidRPr="006B76D3">
        <w:rPr>
          <w:lang w:val="it-IT"/>
        </w:rPr>
        <w:t xml:space="preserve">. </w:t>
      </w:r>
      <w:r w:rsidR="002009BD" w:rsidRPr="006B76D3">
        <w:rPr>
          <w:lang w:val="it-IT"/>
        </w:rPr>
        <w:t xml:space="preserve"> </w:t>
      </w:r>
    </w:p>
    <w:p w14:paraId="194D42AC" w14:textId="05535CEE" w:rsidR="00812F39" w:rsidRPr="006B76D3" w:rsidRDefault="00DE2D4E" w:rsidP="00194E8D">
      <w:pPr>
        <w:jc w:val="both"/>
      </w:pPr>
      <w:r w:rsidRPr="006B76D3">
        <w:t xml:space="preserve">Although often </w:t>
      </w:r>
      <w:r w:rsidR="001131DD" w:rsidRPr="006B76D3">
        <w:t xml:space="preserve">described </w:t>
      </w:r>
      <w:r w:rsidRPr="006B76D3">
        <w:t>as the preferred policy response to irregularity, return is not always the first choice of irregular migrants</w:t>
      </w:r>
      <w:r w:rsidR="001131DD" w:rsidRPr="006B76D3">
        <w:t xml:space="preserve">, nor </w:t>
      </w:r>
      <w:r w:rsidR="00ED55B8" w:rsidRPr="006B76D3">
        <w:t>is it</w:t>
      </w:r>
      <w:r w:rsidRPr="006B76D3">
        <w:t xml:space="preserve"> always feasible for </w:t>
      </w:r>
      <w:r w:rsidR="00E14DF6" w:rsidRPr="006B76D3">
        <w:t>S</w:t>
      </w:r>
      <w:r w:rsidRPr="006B76D3">
        <w:t>tates due to legal or practical obstacles and conflicting interests</w:t>
      </w:r>
      <w:r w:rsidR="001131DD" w:rsidRPr="006B76D3">
        <w:t>,</w:t>
      </w:r>
      <w:r w:rsidRPr="006B76D3">
        <w:t xml:space="preserve"> particular</w:t>
      </w:r>
      <w:r w:rsidR="005201A1" w:rsidRPr="006B76D3">
        <w:t>ly</w:t>
      </w:r>
      <w:r w:rsidRPr="006B76D3">
        <w:t xml:space="preserve"> between political will and </w:t>
      </w:r>
      <w:proofErr w:type="spellStart"/>
      <w:r w:rsidRPr="006B76D3">
        <w:t>labour</w:t>
      </w:r>
      <w:proofErr w:type="spellEnd"/>
      <w:r w:rsidRPr="006B76D3">
        <w:t xml:space="preserve"> market needs</w:t>
      </w:r>
      <w:r w:rsidR="001131DD" w:rsidRPr="006B76D3">
        <w:t>.</w:t>
      </w:r>
      <w:r w:rsidR="00553666" w:rsidRPr="006B76D3">
        <w:t xml:space="preserve"> </w:t>
      </w:r>
      <w:r w:rsidR="002C17E9" w:rsidRPr="006B76D3">
        <w:t>R</w:t>
      </w:r>
      <w:r w:rsidR="003A0B8B" w:rsidRPr="006B76D3">
        <w:t xml:space="preserve">esearch </w:t>
      </w:r>
      <w:r w:rsidR="31E74911" w:rsidRPr="006B76D3">
        <w:t xml:space="preserve">in the EU further </w:t>
      </w:r>
      <w:r w:rsidR="003A0B8B" w:rsidRPr="006B76D3">
        <w:t xml:space="preserve">highlights that </w:t>
      </w:r>
      <w:r w:rsidR="332A2EA9" w:rsidRPr="006B76D3">
        <w:t xml:space="preserve">EU </w:t>
      </w:r>
      <w:r w:rsidR="003A0B8B" w:rsidRPr="006B76D3">
        <w:t xml:space="preserve">residents </w:t>
      </w:r>
      <w:r w:rsidR="002C17E9" w:rsidRPr="006B76D3">
        <w:t xml:space="preserve">may have </w:t>
      </w:r>
      <w:r w:rsidR="00101B95" w:rsidRPr="006B76D3">
        <w:t>preference for policies that offer irregular migrants a route to legal status </w:t>
      </w:r>
      <w:r w:rsidR="00101B95" w:rsidRPr="006B76D3">
        <w:rPr>
          <w:i/>
          <w:iCs/>
        </w:rPr>
        <w:t>—</w:t>
      </w:r>
      <w:r w:rsidR="00101B95" w:rsidRPr="006B76D3">
        <w:t>under specific conditions— over those that d</w:t>
      </w:r>
      <w:r w:rsidR="002C17E9" w:rsidRPr="006B76D3">
        <w:t>o</w:t>
      </w:r>
      <w:r w:rsidR="00101B95" w:rsidRPr="006B76D3">
        <w:t xml:space="preserve"> not</w:t>
      </w:r>
      <w:r w:rsidR="00483C05" w:rsidRPr="006B76D3">
        <w:t xml:space="preserve"> (</w:t>
      </w:r>
      <w:hyperlink r:id="rId69" w:history="1">
        <w:r w:rsidR="00194E8D" w:rsidRPr="006B76D3">
          <w:rPr>
            <w:rStyle w:val="Hyperlink"/>
          </w:rPr>
          <w:t xml:space="preserve">Gschwind, L., </w:t>
        </w:r>
        <w:proofErr w:type="spellStart"/>
        <w:r w:rsidR="00194E8D" w:rsidRPr="006B76D3">
          <w:rPr>
            <w:rStyle w:val="Hyperlink"/>
          </w:rPr>
          <w:t>Ruhs</w:t>
        </w:r>
        <w:proofErr w:type="spellEnd"/>
        <w:r w:rsidR="00194E8D" w:rsidRPr="006B76D3">
          <w:rPr>
            <w:rStyle w:val="Hyperlink"/>
          </w:rPr>
          <w:t xml:space="preserve">, M., </w:t>
        </w:r>
        <w:proofErr w:type="spellStart"/>
        <w:r w:rsidR="00194E8D" w:rsidRPr="006B76D3">
          <w:rPr>
            <w:rStyle w:val="Hyperlink"/>
          </w:rPr>
          <w:t>Ahlén</w:t>
        </w:r>
        <w:proofErr w:type="spellEnd"/>
        <w:r w:rsidR="00194E8D" w:rsidRPr="006B76D3">
          <w:rPr>
            <w:rStyle w:val="Hyperlink"/>
          </w:rPr>
          <w:t>, A., Palme, J.</w:t>
        </w:r>
        <w:r w:rsidR="00861EB9" w:rsidRPr="006B76D3">
          <w:rPr>
            <w:rStyle w:val="Hyperlink"/>
          </w:rPr>
          <w:t xml:space="preserve">, </w:t>
        </w:r>
        <w:r w:rsidR="00194E8D" w:rsidRPr="006B76D3">
          <w:rPr>
            <w:rStyle w:val="Hyperlink"/>
          </w:rPr>
          <w:t>2025</w:t>
        </w:r>
      </w:hyperlink>
      <w:r w:rsidR="00194E8D" w:rsidRPr="006B76D3">
        <w:t>).</w:t>
      </w:r>
    </w:p>
    <w:p w14:paraId="7CDCAE34" w14:textId="4F685323" w:rsidR="00B5395A" w:rsidRPr="006B76D3" w:rsidRDefault="00F4178D" w:rsidP="00411D02">
      <w:pPr>
        <w:jc w:val="both"/>
        <w:rPr>
          <w:lang w:val="en-GB"/>
        </w:rPr>
      </w:pPr>
      <w:r w:rsidRPr="006B76D3">
        <w:rPr>
          <w:lang w:val="en-GB"/>
        </w:rPr>
        <w:t>Regularization is a human</w:t>
      </w:r>
      <w:r w:rsidR="698A268E" w:rsidRPr="006B76D3">
        <w:rPr>
          <w:lang w:val="en-GB"/>
        </w:rPr>
        <w:t>e</w:t>
      </w:r>
      <w:r w:rsidR="00116175" w:rsidRPr="006B76D3">
        <w:rPr>
          <w:lang w:val="en-GB"/>
        </w:rPr>
        <w:t xml:space="preserve">, </w:t>
      </w:r>
      <w:r w:rsidRPr="006B76D3">
        <w:rPr>
          <w:lang w:val="en-GB"/>
        </w:rPr>
        <w:t>effective</w:t>
      </w:r>
      <w:r w:rsidR="00893503" w:rsidRPr="006B76D3">
        <w:rPr>
          <w:lang w:val="en-GB"/>
        </w:rPr>
        <w:t xml:space="preserve"> </w:t>
      </w:r>
      <w:r w:rsidR="00116175" w:rsidRPr="006B76D3">
        <w:rPr>
          <w:lang w:val="en-GB"/>
        </w:rPr>
        <w:t xml:space="preserve">and common </w:t>
      </w:r>
      <w:r w:rsidR="00893503" w:rsidRPr="006B76D3">
        <w:rPr>
          <w:lang w:val="en-GB"/>
        </w:rPr>
        <w:t xml:space="preserve">policy </w:t>
      </w:r>
      <w:r w:rsidR="00077E42" w:rsidRPr="006B76D3">
        <w:rPr>
          <w:lang w:val="en-GB"/>
        </w:rPr>
        <w:t xml:space="preserve">response </w:t>
      </w:r>
      <w:r w:rsidR="00893503" w:rsidRPr="006B76D3">
        <w:rPr>
          <w:lang w:val="en-GB"/>
        </w:rPr>
        <w:t>to irregular</w:t>
      </w:r>
      <w:r w:rsidR="006D4E56" w:rsidRPr="006B76D3">
        <w:rPr>
          <w:lang w:val="en-GB"/>
        </w:rPr>
        <w:t>ity that bring</w:t>
      </w:r>
      <w:r w:rsidR="6341DAB5" w:rsidRPr="006B76D3">
        <w:rPr>
          <w:lang w:val="en-GB"/>
        </w:rPr>
        <w:t>s</w:t>
      </w:r>
      <w:r w:rsidR="006D4E56" w:rsidRPr="006B76D3">
        <w:rPr>
          <w:lang w:val="en-GB"/>
        </w:rPr>
        <w:t xml:space="preserve"> mutual benefits to migrants and hosting society.</w:t>
      </w:r>
      <w:r w:rsidR="00E27CBF" w:rsidRPr="006B76D3">
        <w:rPr>
          <w:lang w:val="en-GB"/>
        </w:rPr>
        <w:t xml:space="preserve"> </w:t>
      </w:r>
      <w:r w:rsidR="001C6E91" w:rsidRPr="006B76D3">
        <w:rPr>
          <w:lang w:val="en-GB"/>
        </w:rPr>
        <w:t xml:space="preserve">It </w:t>
      </w:r>
      <w:r w:rsidR="000A2633" w:rsidRPr="006B76D3">
        <w:rPr>
          <w:lang w:val="en-GB"/>
        </w:rPr>
        <w:t>enables</w:t>
      </w:r>
      <w:r w:rsidR="00DC2E80" w:rsidRPr="006B76D3">
        <w:rPr>
          <w:lang w:val="en-GB"/>
        </w:rPr>
        <w:t xml:space="preserve"> migrants to live in dignity</w:t>
      </w:r>
      <w:r w:rsidR="00B2120C" w:rsidRPr="006B76D3">
        <w:rPr>
          <w:lang w:val="en-GB"/>
        </w:rPr>
        <w:t xml:space="preserve">, </w:t>
      </w:r>
      <w:r w:rsidR="00B2120C" w:rsidRPr="006B76D3">
        <w:t>address and prevent the harm experience</w:t>
      </w:r>
      <w:r w:rsidR="00AC33DE" w:rsidRPr="006B76D3">
        <w:t>d</w:t>
      </w:r>
      <w:r w:rsidR="00B2120C" w:rsidRPr="006B76D3">
        <w:t xml:space="preserve"> when undocumented</w:t>
      </w:r>
      <w:r w:rsidR="00B2120C" w:rsidRPr="006B76D3">
        <w:rPr>
          <w:lang w:val="en-GB"/>
        </w:rPr>
        <w:t xml:space="preserve">, </w:t>
      </w:r>
      <w:r w:rsidR="002A6DED" w:rsidRPr="006B76D3">
        <w:rPr>
          <w:lang w:val="en-GB"/>
        </w:rPr>
        <w:t xml:space="preserve">and </w:t>
      </w:r>
      <w:r w:rsidR="74DC8FCC" w:rsidRPr="006B76D3">
        <w:rPr>
          <w:lang w:val="en-GB"/>
        </w:rPr>
        <w:t xml:space="preserve">allows </w:t>
      </w:r>
      <w:r w:rsidR="002A6DED" w:rsidRPr="006B76D3">
        <w:rPr>
          <w:lang w:val="en-GB"/>
        </w:rPr>
        <w:t>individuals</w:t>
      </w:r>
      <w:r w:rsidR="74DC8FCC" w:rsidRPr="006B76D3">
        <w:rPr>
          <w:lang w:val="en-GB"/>
        </w:rPr>
        <w:t xml:space="preserve"> to exercise their rights</w:t>
      </w:r>
      <w:r w:rsidR="002A6DED" w:rsidRPr="006B76D3">
        <w:rPr>
          <w:lang w:val="en-GB"/>
        </w:rPr>
        <w:t>.</w:t>
      </w:r>
      <w:r w:rsidR="74DC8FCC" w:rsidRPr="006B76D3">
        <w:rPr>
          <w:lang w:val="en-GB"/>
        </w:rPr>
        <w:t xml:space="preserve"> </w:t>
      </w:r>
      <w:r w:rsidR="002A6DED" w:rsidRPr="006B76D3">
        <w:rPr>
          <w:lang w:val="en-GB"/>
        </w:rPr>
        <w:t xml:space="preserve">Regularization facilitates </w:t>
      </w:r>
      <w:r w:rsidR="00094568" w:rsidRPr="006B76D3">
        <w:rPr>
          <w:lang w:val="en-GB"/>
        </w:rPr>
        <w:t xml:space="preserve">economic and social </w:t>
      </w:r>
      <w:r w:rsidR="005739B3" w:rsidRPr="006B76D3">
        <w:rPr>
          <w:lang w:val="en-GB"/>
        </w:rPr>
        <w:t>integration</w:t>
      </w:r>
      <w:r w:rsidR="009A58D7" w:rsidRPr="006B76D3">
        <w:rPr>
          <w:lang w:val="en-GB"/>
        </w:rPr>
        <w:t>.</w:t>
      </w:r>
      <w:r w:rsidR="00167102" w:rsidRPr="006B76D3">
        <w:rPr>
          <w:lang w:val="en-GB"/>
        </w:rPr>
        <w:t xml:space="preserve"> </w:t>
      </w:r>
      <w:r w:rsidR="00D82D5C" w:rsidRPr="006B76D3">
        <w:t xml:space="preserve">It </w:t>
      </w:r>
      <w:r w:rsidR="000F75AE" w:rsidRPr="006B76D3">
        <w:t xml:space="preserve">also </w:t>
      </w:r>
      <w:r w:rsidR="009A58D7" w:rsidRPr="006B76D3">
        <w:rPr>
          <w:lang w:val="en-GB"/>
        </w:rPr>
        <w:t xml:space="preserve">brings </w:t>
      </w:r>
      <w:r w:rsidR="00644CAE" w:rsidRPr="006B76D3">
        <w:rPr>
          <w:lang w:val="en-GB"/>
        </w:rPr>
        <w:t xml:space="preserve">broader </w:t>
      </w:r>
      <w:r w:rsidR="009A58D7" w:rsidRPr="006B76D3">
        <w:rPr>
          <w:lang w:val="en-GB"/>
        </w:rPr>
        <w:t xml:space="preserve">benefits to societies, as it </w:t>
      </w:r>
      <w:r w:rsidR="009B2FD2" w:rsidRPr="006B76D3">
        <w:t>reduces inequality and social exclusion</w:t>
      </w:r>
      <w:r w:rsidR="00B5395A" w:rsidRPr="006B76D3">
        <w:rPr>
          <w:lang w:val="en-GB"/>
        </w:rPr>
        <w:t xml:space="preserve">, </w:t>
      </w:r>
      <w:r w:rsidR="00213C65" w:rsidRPr="006B76D3">
        <w:rPr>
          <w:lang w:val="en-GB"/>
        </w:rPr>
        <w:t>strengthens social cohesion</w:t>
      </w:r>
      <w:r w:rsidR="00B5395A" w:rsidRPr="006B76D3">
        <w:t xml:space="preserve">, and </w:t>
      </w:r>
      <w:r w:rsidR="002071E4" w:rsidRPr="006B76D3">
        <w:t>promotes</w:t>
      </w:r>
      <w:r w:rsidR="00B5395A" w:rsidRPr="006B76D3">
        <w:t xml:space="preserve"> decent work and social protection</w:t>
      </w:r>
      <w:r w:rsidR="009B2FD2" w:rsidRPr="006B76D3">
        <w:rPr>
          <w:lang w:val="en-GB"/>
        </w:rPr>
        <w:t xml:space="preserve">. </w:t>
      </w:r>
      <w:r w:rsidR="00D45518" w:rsidRPr="006B76D3">
        <w:rPr>
          <w:lang w:val="en-GB"/>
        </w:rPr>
        <w:t>It</w:t>
      </w:r>
      <w:r w:rsidR="009B2FD2" w:rsidRPr="006B76D3">
        <w:t xml:space="preserve"> can </w:t>
      </w:r>
      <w:r w:rsidR="004926E7" w:rsidRPr="006B76D3">
        <w:t xml:space="preserve">contribute </w:t>
      </w:r>
      <w:r w:rsidR="009B2FD2" w:rsidRPr="006B76D3">
        <w:t xml:space="preserve">to </w:t>
      </w:r>
      <w:r w:rsidR="00AF024C" w:rsidRPr="006B76D3">
        <w:t xml:space="preserve">increased </w:t>
      </w:r>
      <w:proofErr w:type="spellStart"/>
      <w:r w:rsidR="00AF024C" w:rsidRPr="006B76D3">
        <w:t>labour</w:t>
      </w:r>
      <w:proofErr w:type="spellEnd"/>
      <w:r w:rsidR="00AF024C" w:rsidRPr="006B76D3">
        <w:t xml:space="preserve"> supply,</w:t>
      </w:r>
      <w:r w:rsidR="009B2FD2" w:rsidRPr="006B76D3">
        <w:t xml:space="preserve"> tax revenues and social security </w:t>
      </w:r>
      <w:r w:rsidR="00B5605C" w:rsidRPr="006B76D3">
        <w:t>contributions</w:t>
      </w:r>
      <w:r w:rsidR="000C0D23" w:rsidRPr="006B76D3">
        <w:rPr>
          <w:lang w:val="en-GB"/>
        </w:rPr>
        <w:t xml:space="preserve">. It </w:t>
      </w:r>
      <w:r w:rsidR="00B5605C" w:rsidRPr="006B76D3">
        <w:rPr>
          <w:lang w:val="en-GB"/>
        </w:rPr>
        <w:t xml:space="preserve">may also </w:t>
      </w:r>
      <w:r w:rsidR="000C0D23" w:rsidRPr="006B76D3">
        <w:t xml:space="preserve">reduce </w:t>
      </w:r>
      <w:r w:rsidR="00B3590A" w:rsidRPr="006B76D3">
        <w:t xml:space="preserve">reliance on </w:t>
      </w:r>
      <w:r w:rsidR="000C0D23" w:rsidRPr="006B76D3">
        <w:t>emergency service,</w:t>
      </w:r>
      <w:r w:rsidR="000C0D23" w:rsidRPr="006B76D3">
        <w:rPr>
          <w:lang w:val="en-GB"/>
        </w:rPr>
        <w:t xml:space="preserve"> </w:t>
      </w:r>
      <w:r w:rsidR="001A249B" w:rsidRPr="006B76D3">
        <w:rPr>
          <w:lang w:val="en-GB"/>
        </w:rPr>
        <w:t xml:space="preserve">limit the size of the informal </w:t>
      </w:r>
      <w:r w:rsidR="00094568" w:rsidRPr="006B76D3">
        <w:rPr>
          <w:lang w:val="en-GB"/>
        </w:rPr>
        <w:t>economy</w:t>
      </w:r>
      <w:r w:rsidR="001A249B" w:rsidRPr="006B76D3">
        <w:rPr>
          <w:lang w:val="en-GB"/>
        </w:rPr>
        <w:t>,</w:t>
      </w:r>
      <w:r w:rsidR="000C0D23" w:rsidRPr="006B76D3">
        <w:rPr>
          <w:lang w:val="en-GB"/>
        </w:rPr>
        <w:t xml:space="preserve"> and improves the availability of data</w:t>
      </w:r>
      <w:r w:rsidR="009501A9" w:rsidRPr="006B76D3">
        <w:rPr>
          <w:lang w:val="en-GB"/>
        </w:rPr>
        <w:t xml:space="preserve"> for policymaking</w:t>
      </w:r>
      <w:r w:rsidR="00B5395A" w:rsidRPr="006B76D3">
        <w:rPr>
          <w:lang w:val="en-GB"/>
        </w:rPr>
        <w:t>.</w:t>
      </w:r>
      <w:r w:rsidR="00053CE2" w:rsidRPr="006B76D3">
        <w:rPr>
          <w:lang w:val="en-GB"/>
        </w:rPr>
        <w:t xml:space="preserve"> </w:t>
      </w:r>
      <w:r w:rsidR="00393EBD" w:rsidRPr="006B76D3">
        <w:rPr>
          <w:lang w:val="en-GB"/>
        </w:rPr>
        <w:t>(</w:t>
      </w:r>
      <w:hyperlink r:id="rId70" w:history="1">
        <w:r w:rsidR="00505067" w:rsidRPr="006B76D3">
          <w:rPr>
            <w:rStyle w:val="Hyperlink"/>
            <w:lang w:val="en-GB"/>
          </w:rPr>
          <w:t>A/HRC/53/26,</w:t>
        </w:r>
        <w:r w:rsidR="00BA38CA" w:rsidRPr="006B76D3">
          <w:rPr>
            <w:rStyle w:val="Hyperlink"/>
            <w:lang w:val="en-GB"/>
          </w:rPr>
          <w:t xml:space="preserve"> 2023</w:t>
        </w:r>
      </w:hyperlink>
      <w:r w:rsidR="00BA38CA" w:rsidRPr="006B76D3">
        <w:rPr>
          <w:lang w:val="en-GB"/>
        </w:rPr>
        <w:t xml:space="preserve">, </w:t>
      </w:r>
      <w:r w:rsidR="00505067" w:rsidRPr="006B76D3">
        <w:rPr>
          <w:lang w:val="en-GB"/>
        </w:rPr>
        <w:t xml:space="preserve"> </w:t>
      </w:r>
      <w:r w:rsidR="00DE6225" w:rsidRPr="006B76D3">
        <w:rPr>
          <w:lang w:val="en-GB"/>
        </w:rPr>
        <w:t xml:space="preserve">para. 41-47; </w:t>
      </w:r>
      <w:hyperlink r:id="rId71" w:history="1">
        <w:r w:rsidR="00DE6225" w:rsidRPr="006B76D3">
          <w:rPr>
            <w:rStyle w:val="Hyperlink"/>
            <w:lang w:val="en-GB"/>
          </w:rPr>
          <w:t xml:space="preserve">PICUM, </w:t>
        </w:r>
        <w:r w:rsidR="0053518E" w:rsidRPr="006B76D3">
          <w:rPr>
            <w:rStyle w:val="Hyperlink"/>
            <w:lang w:val="en-GB"/>
          </w:rPr>
          <w:t>2</w:t>
        </w:r>
        <w:r w:rsidR="00BA38CA" w:rsidRPr="006B76D3">
          <w:rPr>
            <w:rStyle w:val="Hyperlink"/>
            <w:lang w:val="en-GB"/>
          </w:rPr>
          <w:t>0</w:t>
        </w:r>
        <w:r w:rsidR="0053518E" w:rsidRPr="006B76D3">
          <w:rPr>
            <w:rStyle w:val="Hyperlink"/>
            <w:lang w:val="en-GB"/>
          </w:rPr>
          <w:t>2</w:t>
        </w:r>
      </w:hyperlink>
      <w:r w:rsidR="00BA38CA" w:rsidRPr="006B76D3">
        <w:rPr>
          <w:lang w:val="en-GB"/>
        </w:rPr>
        <w:t>3</w:t>
      </w:r>
      <w:r w:rsidR="00411D02" w:rsidRPr="006B76D3">
        <w:rPr>
          <w:lang w:val="en-GB"/>
        </w:rPr>
        <w:t xml:space="preserve">, </w:t>
      </w:r>
      <w:hyperlink r:id="rId72" w:history="1">
        <w:r w:rsidR="00411D02" w:rsidRPr="006B76D3">
          <w:rPr>
            <w:rStyle w:val="Hyperlink"/>
            <w:lang w:val="en-GB"/>
          </w:rPr>
          <w:t>UN Network on Migration, 2021</w:t>
        </w:r>
      </w:hyperlink>
      <w:r w:rsidR="00411D02" w:rsidRPr="006B76D3">
        <w:rPr>
          <w:lang w:val="en-GB"/>
        </w:rPr>
        <w:t xml:space="preserve">). </w:t>
      </w:r>
    </w:p>
    <w:p w14:paraId="0D073766" w14:textId="3913FC73" w:rsidR="00626E12" w:rsidRPr="006B76D3" w:rsidRDefault="75FE6136" w:rsidP="0522DC8A">
      <w:pPr>
        <w:jc w:val="both"/>
      </w:pPr>
      <w:r w:rsidRPr="006B76D3">
        <w:t xml:space="preserve">States can </w:t>
      </w:r>
      <w:r w:rsidR="2D67D98B" w:rsidRPr="006B76D3">
        <w:t xml:space="preserve">design, enhance and implement: </w:t>
      </w:r>
    </w:p>
    <w:p w14:paraId="1A3CCC63" w14:textId="0953D96D" w:rsidR="00195FF6" w:rsidRPr="006B76D3" w:rsidRDefault="007473A9" w:rsidP="006C047D">
      <w:pPr>
        <w:pStyle w:val="ListParagraph"/>
        <w:numPr>
          <w:ilvl w:val="0"/>
          <w:numId w:val="7"/>
        </w:numPr>
        <w:rPr>
          <w:lang w:val="en-GB"/>
        </w:rPr>
      </w:pPr>
      <w:r w:rsidRPr="006B76D3">
        <w:t xml:space="preserve">temporary regularization </w:t>
      </w:r>
      <w:proofErr w:type="spellStart"/>
      <w:r w:rsidRPr="006B76D3">
        <w:rPr>
          <w:i/>
          <w:iCs/>
        </w:rPr>
        <w:t>programmes</w:t>
      </w:r>
      <w:proofErr w:type="spellEnd"/>
      <w:r w:rsidR="001E3B88" w:rsidRPr="006B76D3">
        <w:t>,</w:t>
      </w:r>
      <w:r w:rsidRPr="006B76D3">
        <w:t xml:space="preserve"> </w:t>
      </w:r>
      <w:r w:rsidR="001E3B88" w:rsidRPr="006B76D3">
        <w:t xml:space="preserve">which have a limited </w:t>
      </w:r>
      <w:proofErr w:type="gramStart"/>
      <w:r w:rsidR="001E3B88" w:rsidRPr="006B76D3">
        <w:t>time period</w:t>
      </w:r>
      <w:proofErr w:type="gramEnd"/>
      <w:r w:rsidR="001E3B88" w:rsidRPr="006B76D3">
        <w:t xml:space="preserve"> in which to apply</w:t>
      </w:r>
    </w:p>
    <w:tbl>
      <w:tblPr>
        <w:tblStyle w:val="TableGrid"/>
        <w:tblW w:w="0" w:type="auto"/>
        <w:tblLook w:val="04A0" w:firstRow="1" w:lastRow="0" w:firstColumn="1" w:lastColumn="0" w:noHBand="0" w:noVBand="1"/>
      </w:tblPr>
      <w:tblGrid>
        <w:gridCol w:w="9016"/>
      </w:tblGrid>
      <w:tr w:rsidR="00FA1A88" w:rsidRPr="006B76D3" w14:paraId="664F5B1B" w14:textId="77777777" w:rsidTr="355F0B88">
        <w:tc>
          <w:tcPr>
            <w:tcW w:w="9016" w:type="dxa"/>
          </w:tcPr>
          <w:p w14:paraId="60A7FE15" w14:textId="77777777" w:rsidR="008F6152" w:rsidRPr="006B76D3" w:rsidRDefault="006D763B" w:rsidP="005A63AA">
            <w:pPr>
              <w:jc w:val="both"/>
            </w:pPr>
            <w:r w:rsidRPr="006B76D3">
              <w:t xml:space="preserve">Since the 1990s, the </w:t>
            </w:r>
            <w:r w:rsidRPr="006B76D3">
              <w:rPr>
                <w:b/>
                <w:bCs/>
              </w:rPr>
              <w:t>Thai Government</w:t>
            </w:r>
            <w:r w:rsidRPr="006B76D3">
              <w:t xml:space="preserve"> has periodically </w:t>
            </w:r>
            <w:hyperlink r:id="rId73" w:history="1">
              <w:r w:rsidRPr="006B76D3">
                <w:rPr>
                  <w:rStyle w:val="Hyperlink"/>
                </w:rPr>
                <w:t>register</w:t>
              </w:r>
              <w:r w:rsidR="006A4163" w:rsidRPr="006B76D3">
                <w:rPr>
                  <w:rStyle w:val="Hyperlink"/>
                </w:rPr>
                <w:t>ed</w:t>
              </w:r>
              <w:r w:rsidRPr="006B76D3">
                <w:rPr>
                  <w:rStyle w:val="Hyperlink"/>
                </w:rPr>
                <w:t xml:space="preserve"> undocumented migrants</w:t>
              </w:r>
            </w:hyperlink>
            <w:r w:rsidRPr="006B76D3">
              <w:t xml:space="preserve"> from </w:t>
            </w:r>
            <w:r w:rsidR="008540A2" w:rsidRPr="006B76D3">
              <w:t xml:space="preserve">Laos, Cambodia and Myanmar </w:t>
            </w:r>
            <w:r w:rsidRPr="006B76D3">
              <w:t>who are already present in Thailand</w:t>
            </w:r>
            <w:r w:rsidR="000B3798" w:rsidRPr="006B76D3">
              <w:t xml:space="preserve">. </w:t>
            </w:r>
            <w:r w:rsidRPr="006B76D3">
              <w:t>These large</w:t>
            </w:r>
            <w:r w:rsidR="00F50E39" w:rsidRPr="006B76D3">
              <w:t>-</w:t>
            </w:r>
            <w:r w:rsidRPr="006B76D3">
              <w:t xml:space="preserve">scale exercises, which are legislated through Cabinet resolutions, have been held every couple of years and grant undocumented </w:t>
            </w:r>
            <w:proofErr w:type="gramStart"/>
            <w:r w:rsidRPr="006B76D3">
              <w:t>migrants</w:t>
            </w:r>
            <w:proofErr w:type="gramEnd"/>
            <w:r w:rsidRPr="006B76D3">
              <w:t xml:space="preserve"> permission to live and work in Thailand for up to two years without having to return to their country of origin.</w:t>
            </w:r>
            <w:r w:rsidR="00484C20" w:rsidRPr="006B76D3">
              <w:t xml:space="preserve"> </w:t>
            </w:r>
          </w:p>
          <w:p w14:paraId="020A75A1" w14:textId="22B7CB17" w:rsidR="00821AAE" w:rsidRPr="006B76D3" w:rsidRDefault="001A4C12" w:rsidP="001A4C12">
            <w:pPr>
              <w:jc w:val="both"/>
              <w:rPr>
                <w:lang w:val="en-GB"/>
              </w:rPr>
            </w:pPr>
            <w:r w:rsidRPr="006B76D3">
              <w:rPr>
                <w:b/>
                <w:bCs/>
                <w:lang w:val="en-CH"/>
              </w:rPr>
              <w:t>Ecuador</w:t>
            </w:r>
            <w:r w:rsidRPr="006B76D3">
              <w:rPr>
                <w:lang w:val="en-CH"/>
              </w:rPr>
              <w:t xml:space="preserve"> created an </w:t>
            </w:r>
            <w:hyperlink r:id="rId74" w:history="1">
              <w:r w:rsidRPr="006B76D3">
                <w:rPr>
                  <w:rStyle w:val="Hyperlink"/>
                  <w:lang w:val="en-CH"/>
                </w:rPr>
                <w:t>Exceptional Temporary Residence Visa (Visa de Residencia Temporal de Excepción)</w:t>
              </w:r>
            </w:hyperlink>
            <w:r w:rsidRPr="006B76D3">
              <w:rPr>
                <w:lang w:val="en-CH"/>
              </w:rPr>
              <w:t xml:space="preserve"> for Venezuelans. When it was first launched in September 2022, only Venezuelans who entered the country with authorization before June 2022 were allowed to apply. In subsequent stages, Ecuador has expanded eligibility to Venezuelans who entered irregularly </w:t>
            </w:r>
            <w:r w:rsidRPr="006B76D3">
              <w:rPr>
                <w:lang w:val="en-CH"/>
              </w:rPr>
              <w:lastRenderedPageBreak/>
              <w:t xml:space="preserve">(including their non-Venezuelan family members) and to migrants of other nationalities who entered regularly. </w:t>
            </w:r>
          </w:p>
        </w:tc>
      </w:tr>
    </w:tbl>
    <w:p w14:paraId="37B28FCD" w14:textId="77777777" w:rsidR="00FA1A88" w:rsidRPr="006B76D3" w:rsidRDefault="00FA1A88" w:rsidP="00FA1A88">
      <w:pPr>
        <w:rPr>
          <w:lang w:val="en-GB"/>
        </w:rPr>
      </w:pPr>
    </w:p>
    <w:p w14:paraId="4CC21F7D" w14:textId="6D3CA087" w:rsidR="00C05435" w:rsidRPr="006B76D3" w:rsidRDefault="00567948" w:rsidP="00611C34">
      <w:pPr>
        <w:pStyle w:val="ListParagraph"/>
        <w:numPr>
          <w:ilvl w:val="0"/>
          <w:numId w:val="7"/>
        </w:numPr>
        <w:jc w:val="both"/>
        <w:rPr>
          <w:lang w:val="en-GB"/>
        </w:rPr>
      </w:pPr>
      <w:r w:rsidRPr="006B76D3">
        <w:rPr>
          <w:lang w:val="en-GB"/>
        </w:rPr>
        <w:t xml:space="preserve">permanent regularization </w:t>
      </w:r>
      <w:r w:rsidRPr="006B76D3">
        <w:rPr>
          <w:i/>
          <w:iCs/>
          <w:lang w:val="en-GB"/>
        </w:rPr>
        <w:t>mechanisms</w:t>
      </w:r>
      <w:r w:rsidR="001E3B88" w:rsidRPr="006B76D3">
        <w:rPr>
          <w:lang w:val="en-GB"/>
        </w:rPr>
        <w:t>,</w:t>
      </w:r>
      <w:r w:rsidRPr="006B76D3">
        <w:rPr>
          <w:lang w:val="en-GB"/>
        </w:rPr>
        <w:t xml:space="preserve"> </w:t>
      </w:r>
      <w:r w:rsidR="001E3B88" w:rsidRPr="006B76D3">
        <w:t>with applications accepted on a rolling basis</w:t>
      </w:r>
    </w:p>
    <w:p w14:paraId="77DA79BB" w14:textId="076B949F" w:rsidR="0069194A" w:rsidRPr="006B76D3" w:rsidRDefault="0069194A" w:rsidP="00611C34">
      <w:pPr>
        <w:jc w:val="both"/>
        <w:rPr>
          <w:lang w:val="en-GB"/>
        </w:rPr>
      </w:pPr>
      <w:r w:rsidRPr="006B76D3">
        <w:rPr>
          <w:lang w:val="en-GB"/>
        </w:rPr>
        <w:t xml:space="preserve">States use a variety of </w:t>
      </w:r>
      <w:r w:rsidR="00971193" w:rsidRPr="006B76D3">
        <w:rPr>
          <w:lang w:val="en-GB"/>
        </w:rPr>
        <w:t>(</w:t>
      </w:r>
      <w:r w:rsidR="00C81995" w:rsidRPr="006B76D3">
        <w:rPr>
          <w:lang w:val="en-GB"/>
        </w:rPr>
        <w:t xml:space="preserve">often </w:t>
      </w:r>
      <w:r w:rsidR="00971193" w:rsidRPr="006B76D3">
        <w:rPr>
          <w:lang w:val="en-GB"/>
        </w:rPr>
        <w:t xml:space="preserve">overlapping) </w:t>
      </w:r>
      <w:r w:rsidRPr="006B76D3">
        <w:rPr>
          <w:lang w:val="en-GB"/>
        </w:rPr>
        <w:t>criteria for</w:t>
      </w:r>
      <w:r w:rsidR="0085074A" w:rsidRPr="006B76D3">
        <w:rPr>
          <w:lang w:val="en-GB"/>
        </w:rPr>
        <w:t xml:space="preserve"> granting residence permits from inside the country</w:t>
      </w:r>
      <w:r w:rsidRPr="006B76D3">
        <w:rPr>
          <w:lang w:val="en-GB"/>
        </w:rPr>
        <w:t xml:space="preserve"> </w:t>
      </w:r>
      <w:r w:rsidR="0085074A" w:rsidRPr="006B76D3">
        <w:rPr>
          <w:lang w:val="en-GB"/>
        </w:rPr>
        <w:t>(</w:t>
      </w:r>
      <w:r w:rsidR="00223525" w:rsidRPr="006B76D3">
        <w:rPr>
          <w:lang w:val="en-GB"/>
        </w:rPr>
        <w:t xml:space="preserve">permanent </w:t>
      </w:r>
      <w:r w:rsidR="006556CB" w:rsidRPr="006B76D3">
        <w:rPr>
          <w:lang w:val="en-GB"/>
        </w:rPr>
        <w:t>regularisation</w:t>
      </w:r>
      <w:r w:rsidR="00223525" w:rsidRPr="006B76D3">
        <w:rPr>
          <w:lang w:val="en-GB"/>
        </w:rPr>
        <w:t xml:space="preserve"> mechanisms</w:t>
      </w:r>
      <w:r w:rsidR="0085074A" w:rsidRPr="006B76D3">
        <w:rPr>
          <w:lang w:val="en-GB"/>
        </w:rPr>
        <w:t>)</w:t>
      </w:r>
      <w:r w:rsidRPr="006B76D3">
        <w:rPr>
          <w:lang w:val="en-GB"/>
        </w:rPr>
        <w:t>, including</w:t>
      </w:r>
      <w:r w:rsidR="007255C8" w:rsidRPr="006B76D3">
        <w:rPr>
          <w:lang w:val="en-GB"/>
        </w:rPr>
        <w:t xml:space="preserve"> those related to</w:t>
      </w:r>
      <w:r w:rsidRPr="006B76D3">
        <w:rPr>
          <w:lang w:val="en-GB"/>
        </w:rPr>
        <w:t xml:space="preserve">: </w:t>
      </w:r>
    </w:p>
    <w:p w14:paraId="43ECAF13" w14:textId="77777777" w:rsidR="00971193" w:rsidRPr="006B76D3" w:rsidRDefault="00971193" w:rsidP="00046A2A">
      <w:pPr>
        <w:pStyle w:val="ListParagraph"/>
        <w:numPr>
          <w:ilvl w:val="0"/>
          <w:numId w:val="28"/>
        </w:numPr>
        <w:jc w:val="both"/>
        <w:rPr>
          <w:lang w:val="en-GB"/>
        </w:rPr>
      </w:pPr>
      <w:r w:rsidRPr="006B76D3">
        <w:rPr>
          <w:lang w:val="en-GB"/>
        </w:rPr>
        <w:t xml:space="preserve">employment </w:t>
      </w:r>
    </w:p>
    <w:tbl>
      <w:tblPr>
        <w:tblStyle w:val="TableGrid"/>
        <w:tblW w:w="0" w:type="auto"/>
        <w:tblLook w:val="04A0" w:firstRow="1" w:lastRow="0" w:firstColumn="1" w:lastColumn="0" w:noHBand="0" w:noVBand="1"/>
      </w:tblPr>
      <w:tblGrid>
        <w:gridCol w:w="9016"/>
      </w:tblGrid>
      <w:tr w:rsidR="00015E4D" w:rsidRPr="006B76D3" w14:paraId="07638FA7" w14:textId="77777777" w:rsidTr="00015E4D">
        <w:tc>
          <w:tcPr>
            <w:tcW w:w="9016" w:type="dxa"/>
          </w:tcPr>
          <w:p w14:paraId="4A8C674B" w14:textId="233839D7" w:rsidR="00015E4D" w:rsidRPr="006B76D3" w:rsidRDefault="00302D06" w:rsidP="009200E8">
            <w:pPr>
              <w:jc w:val="both"/>
              <w:rPr>
                <w:lang w:val="en-GB"/>
              </w:rPr>
            </w:pPr>
            <w:r w:rsidRPr="006B76D3">
              <w:rPr>
                <w:lang w:val="en-GB"/>
              </w:rPr>
              <w:t xml:space="preserve">In </w:t>
            </w:r>
            <w:r w:rsidR="00B17737" w:rsidRPr="006B76D3">
              <w:rPr>
                <w:b/>
                <w:bCs/>
                <w:lang w:val="en-GB"/>
              </w:rPr>
              <w:t>France</w:t>
            </w:r>
            <w:r w:rsidRPr="006B76D3">
              <w:rPr>
                <w:lang w:val="en-GB"/>
              </w:rPr>
              <w:t>, migrant worker</w:t>
            </w:r>
            <w:r w:rsidR="0000047D" w:rsidRPr="006B76D3">
              <w:rPr>
                <w:lang w:val="en-GB"/>
              </w:rPr>
              <w:t xml:space="preserve">s in an irregular situation </w:t>
            </w:r>
            <w:r w:rsidRPr="006B76D3">
              <w:rPr>
                <w:lang w:val="en-GB"/>
              </w:rPr>
              <w:t xml:space="preserve">may apply for an </w:t>
            </w:r>
            <w:hyperlink r:id="rId75" w:history="1">
              <w:r w:rsidRPr="006B76D3">
                <w:rPr>
                  <w:rStyle w:val="Hyperlink"/>
                  <w:lang w:val="en-GB"/>
                </w:rPr>
                <w:t>exceptional admission to residence permit</w:t>
              </w:r>
            </w:hyperlink>
            <w:r w:rsidRPr="006B76D3">
              <w:rPr>
                <w:lang w:val="en-GB"/>
              </w:rPr>
              <w:t>, either as an employee or as a temporary worker. This is a case-by-case form of regularisation, reserved for exceptional situations or linked to humanitarian considerations.</w:t>
            </w:r>
            <w:r w:rsidR="00A76E1F" w:rsidRPr="006B76D3">
              <w:rPr>
                <w:lang w:val="en-GB"/>
              </w:rPr>
              <w:t xml:space="preserve"> 7 years of residence in France are required, as well as </w:t>
            </w:r>
            <w:r w:rsidR="009200E8" w:rsidRPr="006B76D3">
              <w:rPr>
                <w:lang w:val="en-GB"/>
              </w:rPr>
              <w:t xml:space="preserve">integration into French society. </w:t>
            </w:r>
          </w:p>
        </w:tc>
      </w:tr>
    </w:tbl>
    <w:p w14:paraId="490B8056" w14:textId="77777777" w:rsidR="00015E4D" w:rsidRPr="006B76D3" w:rsidRDefault="00015E4D" w:rsidP="00015E4D">
      <w:pPr>
        <w:rPr>
          <w:lang w:val="en-GB"/>
        </w:rPr>
      </w:pPr>
    </w:p>
    <w:p w14:paraId="19F61CBF" w14:textId="018D210B" w:rsidR="00577ADE" w:rsidRPr="006B76D3" w:rsidRDefault="00971193" w:rsidP="00577ADE">
      <w:pPr>
        <w:pStyle w:val="ListParagraph"/>
        <w:numPr>
          <w:ilvl w:val="0"/>
          <w:numId w:val="29"/>
        </w:numPr>
        <w:rPr>
          <w:lang w:val="en-GB"/>
        </w:rPr>
      </w:pPr>
      <w:r w:rsidRPr="006B76D3">
        <w:rPr>
          <w:lang w:val="en-GB"/>
        </w:rPr>
        <w:t xml:space="preserve">length of stay </w:t>
      </w:r>
      <w:r w:rsidR="005C2085" w:rsidRPr="006B76D3">
        <w:rPr>
          <w:lang w:val="en-GB"/>
        </w:rPr>
        <w:t xml:space="preserve">and ties with the country </w:t>
      </w:r>
    </w:p>
    <w:tbl>
      <w:tblPr>
        <w:tblStyle w:val="TableGrid"/>
        <w:tblW w:w="0" w:type="auto"/>
        <w:tblLook w:val="04A0" w:firstRow="1" w:lastRow="0" w:firstColumn="1" w:lastColumn="0" w:noHBand="0" w:noVBand="1"/>
      </w:tblPr>
      <w:tblGrid>
        <w:gridCol w:w="9016"/>
      </w:tblGrid>
      <w:tr w:rsidR="00015E4D" w:rsidRPr="006B76D3" w14:paraId="79C5729D" w14:textId="77777777" w:rsidTr="00015E4D">
        <w:tc>
          <w:tcPr>
            <w:tcW w:w="9016" w:type="dxa"/>
          </w:tcPr>
          <w:p w14:paraId="33846939" w14:textId="22E4A93E" w:rsidR="00AC7D60" w:rsidRPr="006B76D3" w:rsidRDefault="00015E4D" w:rsidP="00046A2A">
            <w:pPr>
              <w:rPr>
                <w:lang w:val="en-GB"/>
              </w:rPr>
            </w:pPr>
            <w:r w:rsidRPr="006B76D3">
              <w:rPr>
                <w:b/>
                <w:bCs/>
              </w:rPr>
              <w:t>Spanish law</w:t>
            </w:r>
            <w:r w:rsidRPr="006B76D3">
              <w:t xml:space="preserve"> provides for </w:t>
            </w:r>
            <w:hyperlink r:id="rId76" w:history="1">
              <w:r w:rsidR="00411AB0" w:rsidRPr="006B76D3">
                <w:rPr>
                  <w:rStyle w:val="Hyperlink"/>
                </w:rPr>
                <w:t xml:space="preserve">five avenues of </w:t>
              </w:r>
              <w:r w:rsidR="00F86553" w:rsidRPr="006B76D3">
                <w:rPr>
                  <w:rStyle w:val="Hyperlink"/>
                </w:rPr>
                <w:t>stay</w:t>
              </w:r>
            </w:hyperlink>
            <w:r w:rsidR="00F86553" w:rsidRPr="006B76D3">
              <w:t xml:space="preserve"> </w:t>
            </w:r>
            <w:r w:rsidR="009E0AF5" w:rsidRPr="006B76D3">
              <w:t xml:space="preserve">for </w:t>
            </w:r>
            <w:r w:rsidR="0027111E" w:rsidRPr="006B76D3">
              <w:t xml:space="preserve">migrants who </w:t>
            </w:r>
            <w:r w:rsidR="002621D9" w:rsidRPr="006B76D3">
              <w:t xml:space="preserve">are in an irregular situation, but who have </w:t>
            </w:r>
            <w:r w:rsidR="00F70859" w:rsidRPr="006B76D3">
              <w:t xml:space="preserve">established </w:t>
            </w:r>
            <w:r w:rsidR="006526E6" w:rsidRPr="006B76D3">
              <w:t>employment, social, family</w:t>
            </w:r>
            <w:r w:rsidR="002621D9" w:rsidRPr="006B76D3">
              <w:t xml:space="preserve"> ties </w:t>
            </w:r>
            <w:r w:rsidR="006526E6" w:rsidRPr="006B76D3">
              <w:t xml:space="preserve">in </w:t>
            </w:r>
            <w:r w:rsidR="002621D9" w:rsidRPr="006B76D3">
              <w:t>Spain</w:t>
            </w:r>
            <w:r w:rsidR="00A340EB" w:rsidRPr="006B76D3">
              <w:t>,</w:t>
            </w:r>
            <w:r w:rsidR="00BC2B49" w:rsidRPr="006B76D3">
              <w:t xml:space="preserve"> or who have lost their previous residence permit</w:t>
            </w:r>
            <w:r w:rsidR="002621D9" w:rsidRPr="006B76D3">
              <w:t>.</w:t>
            </w:r>
            <w:r w:rsidR="0027111E" w:rsidRPr="006B76D3">
              <w:t xml:space="preserve"> </w:t>
            </w:r>
            <w:r w:rsidRPr="006B76D3">
              <w:t>Applications for one of the f</w:t>
            </w:r>
            <w:r w:rsidR="006F5B91" w:rsidRPr="006B76D3">
              <w:t>ive</w:t>
            </w:r>
            <w:r w:rsidRPr="006B76D3">
              <w:t xml:space="preserve"> Spanish ‘</w:t>
            </w:r>
            <w:proofErr w:type="spellStart"/>
            <w:r w:rsidRPr="006B76D3">
              <w:t>arraigos</w:t>
            </w:r>
            <w:proofErr w:type="spellEnd"/>
            <w:r w:rsidRPr="006B76D3">
              <w:t>’</w:t>
            </w:r>
            <w:r w:rsidR="001A6BA8" w:rsidRPr="006B76D3">
              <w:rPr>
                <w:lang w:val="en-GB"/>
              </w:rPr>
              <w:t xml:space="preserve"> (social, socio-</w:t>
            </w:r>
            <w:proofErr w:type="spellStart"/>
            <w:r w:rsidR="001A6BA8" w:rsidRPr="006B76D3">
              <w:rPr>
                <w:lang w:val="en-GB"/>
              </w:rPr>
              <w:t>labo</w:t>
            </w:r>
            <w:r w:rsidR="00BF734C" w:rsidRPr="006B76D3">
              <w:rPr>
                <w:lang w:val="en-GB"/>
              </w:rPr>
              <w:t>r</w:t>
            </w:r>
            <w:proofErr w:type="spellEnd"/>
            <w:r w:rsidR="001A6BA8" w:rsidRPr="006B76D3">
              <w:rPr>
                <w:lang w:val="en-GB"/>
              </w:rPr>
              <w:t xml:space="preserve">, socio-educational, </w:t>
            </w:r>
            <w:r w:rsidR="0096391F" w:rsidRPr="006B76D3">
              <w:rPr>
                <w:lang w:val="en-GB"/>
              </w:rPr>
              <w:t xml:space="preserve">family </w:t>
            </w:r>
            <w:r w:rsidR="001A6BA8" w:rsidRPr="006B76D3">
              <w:rPr>
                <w:lang w:val="en-GB"/>
              </w:rPr>
              <w:t xml:space="preserve">and second-chance </w:t>
            </w:r>
            <w:proofErr w:type="spellStart"/>
            <w:r w:rsidR="001A6BA8" w:rsidRPr="006B76D3">
              <w:rPr>
                <w:lang w:val="en-GB"/>
              </w:rPr>
              <w:t>arraigo</w:t>
            </w:r>
            <w:proofErr w:type="spellEnd"/>
            <w:r w:rsidR="001A6BA8" w:rsidRPr="006B76D3">
              <w:rPr>
                <w:lang w:val="en-GB"/>
              </w:rPr>
              <w:t>)</w:t>
            </w:r>
            <w:r w:rsidR="00F96C03" w:rsidRPr="006B76D3">
              <w:rPr>
                <w:lang w:val="en-GB"/>
              </w:rPr>
              <w:t xml:space="preserve"> </w:t>
            </w:r>
            <w:r w:rsidRPr="006B76D3">
              <w:t xml:space="preserve">are all assessed on meeting criteria which are clarified in law. </w:t>
            </w:r>
          </w:p>
        </w:tc>
      </w:tr>
    </w:tbl>
    <w:p w14:paraId="193E4B8E" w14:textId="77777777" w:rsidR="00577ADE" w:rsidRPr="006B76D3" w:rsidRDefault="00577ADE" w:rsidP="00577ADE">
      <w:pPr>
        <w:pStyle w:val="ListParagraph"/>
        <w:jc w:val="both"/>
      </w:pPr>
    </w:p>
    <w:p w14:paraId="5F7EF9CC" w14:textId="1E3959FF" w:rsidR="00384C07" w:rsidRPr="006B76D3" w:rsidRDefault="00971193" w:rsidP="00046A2A">
      <w:pPr>
        <w:pStyle w:val="ListParagraph"/>
        <w:numPr>
          <w:ilvl w:val="0"/>
          <w:numId w:val="30"/>
        </w:numPr>
        <w:jc w:val="both"/>
      </w:pPr>
      <w:r w:rsidRPr="006B76D3">
        <w:rPr>
          <w:lang w:val="en-GB"/>
        </w:rPr>
        <w:t xml:space="preserve">human rights and humanitarian-based </w:t>
      </w:r>
      <w:r w:rsidR="007255C8" w:rsidRPr="006B76D3">
        <w:rPr>
          <w:lang w:val="en-GB"/>
        </w:rPr>
        <w:t xml:space="preserve">considerations. </w:t>
      </w:r>
    </w:p>
    <w:tbl>
      <w:tblPr>
        <w:tblStyle w:val="TableGrid"/>
        <w:tblW w:w="0" w:type="auto"/>
        <w:tblLook w:val="04A0" w:firstRow="1" w:lastRow="0" w:firstColumn="1" w:lastColumn="0" w:noHBand="0" w:noVBand="1"/>
      </w:tblPr>
      <w:tblGrid>
        <w:gridCol w:w="9016"/>
      </w:tblGrid>
      <w:tr w:rsidR="00015E4D" w14:paraId="17436304" w14:textId="77777777" w:rsidTr="006B76D3">
        <w:trPr>
          <w:trHeight w:val="289"/>
        </w:trPr>
        <w:tc>
          <w:tcPr>
            <w:tcW w:w="9016" w:type="dxa"/>
          </w:tcPr>
          <w:p w14:paraId="7EF850DE" w14:textId="3469E0DC" w:rsidR="00015E4D" w:rsidRDefault="000717E1" w:rsidP="00BB3EA9">
            <w:pPr>
              <w:jc w:val="both"/>
            </w:pPr>
            <w:r w:rsidRPr="006B76D3">
              <w:t>T</w:t>
            </w:r>
            <w:r w:rsidR="00987E9D" w:rsidRPr="006B76D3">
              <w:t xml:space="preserve">en different grounds for stay can be invoked when applying for the </w:t>
            </w:r>
            <w:r w:rsidR="00987E9D" w:rsidRPr="006B76D3">
              <w:rPr>
                <w:b/>
                <w:bCs/>
              </w:rPr>
              <w:t>Greek</w:t>
            </w:r>
            <w:r w:rsidR="00987E9D" w:rsidRPr="006B76D3">
              <w:t xml:space="preserve"> </w:t>
            </w:r>
            <w:hyperlink r:id="rId77" w:history="1">
              <w:r w:rsidR="00987E9D" w:rsidRPr="006B76D3">
                <w:rPr>
                  <w:rStyle w:val="Hyperlink"/>
                </w:rPr>
                <w:t>residence permit for humanitarian reasons</w:t>
              </w:r>
            </w:hyperlink>
            <w:r w:rsidR="00987E9D" w:rsidRPr="006B76D3">
              <w:t xml:space="preserve">, namely being: a victim of human trafficking; a victim or witness to a criminal act; a victim of domestic </w:t>
            </w:r>
            <w:r w:rsidR="00691DBB" w:rsidRPr="006B76D3">
              <w:t>violence</w:t>
            </w:r>
            <w:r w:rsidR="00987E9D" w:rsidRPr="006B76D3">
              <w:t xml:space="preserve">; </w:t>
            </w:r>
            <w:r w:rsidR="00F40260" w:rsidRPr="006B76D3">
              <w:t xml:space="preserve">a </w:t>
            </w:r>
            <w:r w:rsidR="00B86891" w:rsidRPr="006B76D3">
              <w:t>victims</w:t>
            </w:r>
            <w:r w:rsidR="00F40260" w:rsidRPr="006B76D3">
              <w:t xml:space="preserve"> </w:t>
            </w:r>
            <w:r w:rsidR="00B86891" w:rsidRPr="006B76D3">
              <w:t xml:space="preserve">of </w:t>
            </w:r>
            <w:r w:rsidR="00987E9D" w:rsidRPr="006B76D3">
              <w:t xml:space="preserve">abusive working conditions; attending a legally approved ‘mental dependence treatment programme’; </w:t>
            </w:r>
            <w:r w:rsidR="00F40260" w:rsidRPr="006B76D3">
              <w:t xml:space="preserve">an </w:t>
            </w:r>
            <w:r w:rsidR="00987E9D" w:rsidRPr="006B76D3">
              <w:t xml:space="preserve">adult unable to </w:t>
            </w:r>
            <w:r w:rsidR="00DD7796" w:rsidRPr="006B76D3">
              <w:t xml:space="preserve">return </w:t>
            </w:r>
            <w:r w:rsidR="00011946" w:rsidRPr="006B76D3">
              <w:t xml:space="preserve">(including </w:t>
            </w:r>
            <w:r w:rsidR="00E25C45" w:rsidRPr="006B76D3">
              <w:t xml:space="preserve">on </w:t>
            </w:r>
            <w:r w:rsidR="00011946" w:rsidRPr="006B76D3">
              <w:t>non-refoulement</w:t>
            </w:r>
            <w:r w:rsidR="00E25C45" w:rsidRPr="006B76D3">
              <w:t xml:space="preserve"> grounds</w:t>
            </w:r>
            <w:r w:rsidR="00011946" w:rsidRPr="006B76D3">
              <w:t>);</w:t>
            </w:r>
            <w:r w:rsidR="00BB3EA9" w:rsidRPr="006B76D3">
              <w:t xml:space="preserve"> </w:t>
            </w:r>
            <w:r w:rsidR="00F40260" w:rsidRPr="006B76D3">
              <w:t xml:space="preserve">a </w:t>
            </w:r>
            <w:r w:rsidR="00BB3EA9" w:rsidRPr="006B76D3">
              <w:t>chil</w:t>
            </w:r>
            <w:r w:rsidR="00F40260" w:rsidRPr="006B76D3">
              <w:t>d</w:t>
            </w:r>
            <w:r w:rsidR="00BB3EA9" w:rsidRPr="006B76D3">
              <w:t xml:space="preserve"> in need of protection and under the care of public institutions; </w:t>
            </w:r>
            <w:r w:rsidR="00987E9D" w:rsidRPr="006B76D3">
              <w:t xml:space="preserve">a child placed in the care of a Greek or regularly residing family by a Greek or foreign court; a victim of a work accident, for the duration of the treatment; a child staying in a boarding school; </w:t>
            </w:r>
            <w:r w:rsidR="006205DE" w:rsidRPr="006B76D3">
              <w:t xml:space="preserve">and </w:t>
            </w:r>
            <w:r w:rsidR="00987E9D" w:rsidRPr="006B76D3">
              <w:t xml:space="preserve">a patient with serious health problems. </w:t>
            </w:r>
          </w:p>
        </w:tc>
      </w:tr>
    </w:tbl>
    <w:p w14:paraId="6F0B2EF5" w14:textId="77777777" w:rsidR="00384794" w:rsidRDefault="00384794" w:rsidP="00015E4D">
      <w:pPr>
        <w:jc w:val="both"/>
      </w:pPr>
    </w:p>
    <w:p w14:paraId="72D5660C" w14:textId="294003CA" w:rsidR="00450C91" w:rsidRPr="009B4FEE" w:rsidRDefault="00450C91" w:rsidP="00015E4D">
      <w:pPr>
        <w:jc w:val="both"/>
        <w:rPr>
          <w:b/>
          <w:bCs/>
        </w:rPr>
      </w:pPr>
      <w:r w:rsidRPr="009B4FEE">
        <w:rPr>
          <w:b/>
          <w:bCs/>
        </w:rPr>
        <w:t xml:space="preserve">Selected recommendations: </w:t>
      </w:r>
    </w:p>
    <w:p w14:paraId="74985659" w14:textId="77777777" w:rsidR="00134D3E" w:rsidRDefault="009B2A4C" w:rsidP="00E43D29">
      <w:pPr>
        <w:pStyle w:val="ListParagraph"/>
        <w:numPr>
          <w:ilvl w:val="0"/>
          <w:numId w:val="7"/>
        </w:numPr>
        <w:jc w:val="both"/>
      </w:pPr>
      <w:r>
        <w:t xml:space="preserve">Establish or enhance </w:t>
      </w:r>
      <w:r w:rsidRPr="00E43D29">
        <w:rPr>
          <w:lang w:val="en-GB"/>
        </w:rPr>
        <w:t>permanent regularization mechanisms,</w:t>
      </w:r>
      <w:r w:rsidR="00931BC5" w:rsidRPr="00E43D29">
        <w:rPr>
          <w:lang w:val="en-GB"/>
        </w:rPr>
        <w:t xml:space="preserve"> to ensure </w:t>
      </w:r>
      <w:r w:rsidR="004D12E0">
        <w:rPr>
          <w:lang w:val="en-GB"/>
        </w:rPr>
        <w:t xml:space="preserve">there are </w:t>
      </w:r>
      <w:r w:rsidR="00E43D29">
        <w:t xml:space="preserve">clear </w:t>
      </w:r>
      <w:r w:rsidR="004D12E0">
        <w:t xml:space="preserve">and predictable </w:t>
      </w:r>
      <w:r w:rsidR="00155D79">
        <w:t xml:space="preserve">ways to regularize status. </w:t>
      </w:r>
    </w:p>
    <w:p w14:paraId="3A32FFEF" w14:textId="3395F4A1" w:rsidR="000273F5" w:rsidRDefault="000273F5" w:rsidP="00E43D29">
      <w:pPr>
        <w:pStyle w:val="ListParagraph"/>
        <w:numPr>
          <w:ilvl w:val="0"/>
          <w:numId w:val="7"/>
        </w:numPr>
        <w:jc w:val="both"/>
      </w:pPr>
      <w:r>
        <w:t xml:space="preserve">Establish regularization </w:t>
      </w:r>
      <w:r w:rsidR="00467598">
        <w:t>mechanism</w:t>
      </w:r>
      <w:r w:rsidR="00371A49">
        <w:t>s</w:t>
      </w:r>
      <w:r w:rsidR="00467598">
        <w:t xml:space="preserve"> for irregular migrants </w:t>
      </w:r>
      <w:r w:rsidR="00C5778D">
        <w:t xml:space="preserve">who have </w:t>
      </w:r>
      <w:r w:rsidR="002F4C3D">
        <w:t xml:space="preserve">created employment, social, family and educational ties to society. </w:t>
      </w:r>
    </w:p>
    <w:p w14:paraId="3BBC72B3" w14:textId="15E5365F" w:rsidR="00E32E4C" w:rsidRDefault="001C1308" w:rsidP="00E43D29">
      <w:pPr>
        <w:pStyle w:val="ListParagraph"/>
        <w:numPr>
          <w:ilvl w:val="0"/>
          <w:numId w:val="7"/>
        </w:numPr>
        <w:jc w:val="both"/>
      </w:pPr>
      <w:r>
        <w:t xml:space="preserve">Promote human rights-based </w:t>
      </w:r>
      <w:r w:rsidR="00DC33D4">
        <w:t>narrative</w:t>
      </w:r>
      <w:r>
        <w:t>s</w:t>
      </w:r>
      <w:r w:rsidR="00DC33D4">
        <w:t xml:space="preserve"> </w:t>
      </w:r>
      <w:r w:rsidR="00A976E3">
        <w:t xml:space="preserve">on </w:t>
      </w:r>
      <w:r w:rsidR="00DC33D4">
        <w:t>regularization</w:t>
      </w:r>
      <w:r w:rsidR="00134D3E">
        <w:t>, e.g. using</w:t>
      </w:r>
      <w:r w:rsidR="008663C7">
        <w:t xml:space="preserve"> </w:t>
      </w:r>
      <w:hyperlink r:id="rId78" w:history="1">
        <w:r w:rsidR="008663C7" w:rsidRPr="009506DB">
          <w:rPr>
            <w:rStyle w:val="Hyperlink"/>
          </w:rPr>
          <w:t>OHCHR’s toolbox</w:t>
        </w:r>
      </w:hyperlink>
      <w:r w:rsidR="008663C7">
        <w:t xml:space="preserve"> </w:t>
      </w:r>
      <w:r w:rsidR="00134D3E">
        <w:t xml:space="preserve">and </w:t>
      </w:r>
      <w:hyperlink r:id="rId79" w:history="1">
        <w:r w:rsidR="00134D3E" w:rsidRPr="003B6534">
          <w:rPr>
            <w:rStyle w:val="Hyperlink"/>
          </w:rPr>
          <w:t xml:space="preserve">PICUM’s </w:t>
        </w:r>
        <w:r w:rsidR="003B6534" w:rsidRPr="003B6534">
          <w:rPr>
            <w:rStyle w:val="Hyperlink"/>
          </w:rPr>
          <w:t>guidance</w:t>
        </w:r>
      </w:hyperlink>
      <w:r w:rsidR="009506DB">
        <w:t>.</w:t>
      </w:r>
      <w:r w:rsidR="003B6534">
        <w:t xml:space="preserve"> </w:t>
      </w:r>
    </w:p>
    <w:p w14:paraId="1C86C4EF" w14:textId="6C744972" w:rsidR="00EF14EE" w:rsidRPr="00423F11" w:rsidRDefault="00EF14EE" w:rsidP="00E43D29">
      <w:pPr>
        <w:jc w:val="both"/>
      </w:pPr>
    </w:p>
    <w:tbl>
      <w:tblPr>
        <w:tblStyle w:val="TableGrid"/>
        <w:tblW w:w="0" w:type="auto"/>
        <w:tblInd w:w="-5" w:type="dxa"/>
        <w:tblLook w:val="04A0" w:firstRow="1" w:lastRow="0" w:firstColumn="1" w:lastColumn="0" w:noHBand="0" w:noVBand="1"/>
      </w:tblPr>
      <w:tblGrid>
        <w:gridCol w:w="9021"/>
      </w:tblGrid>
      <w:tr w:rsidR="00E568BD" w14:paraId="71F1B6B1" w14:textId="77777777" w:rsidTr="00E568BD">
        <w:tc>
          <w:tcPr>
            <w:tcW w:w="9021" w:type="dxa"/>
          </w:tcPr>
          <w:p w14:paraId="2109042B" w14:textId="40B1CCD4" w:rsidR="00E568BD" w:rsidRPr="007760D8" w:rsidRDefault="00C53C00" w:rsidP="00DD7312">
            <w:pPr>
              <w:jc w:val="both"/>
              <w:rPr>
                <w:b/>
                <w:bCs/>
                <w:color w:val="215E99" w:themeColor="text2" w:themeTint="BF"/>
                <w:sz w:val="24"/>
                <w:szCs w:val="24"/>
              </w:rPr>
            </w:pPr>
            <w:r w:rsidRPr="007760D8">
              <w:rPr>
                <w:b/>
                <w:bCs/>
                <w:color w:val="215E99" w:themeColor="text2" w:themeTint="BF"/>
                <w:sz w:val="24"/>
                <w:szCs w:val="24"/>
              </w:rPr>
              <w:t xml:space="preserve">Key message 5: </w:t>
            </w:r>
            <w:bookmarkStart w:id="3" w:name="_Hlk197613667"/>
            <w:r w:rsidR="00E568BD" w:rsidRPr="007760D8">
              <w:rPr>
                <w:b/>
                <w:bCs/>
                <w:color w:val="215E99" w:themeColor="text2" w:themeTint="BF"/>
                <w:sz w:val="24"/>
                <w:szCs w:val="24"/>
              </w:rPr>
              <w:t xml:space="preserve">States can enhance options for safe and dignified migration by making regular pathways more accessible. </w:t>
            </w:r>
            <w:bookmarkEnd w:id="3"/>
          </w:p>
        </w:tc>
      </w:tr>
    </w:tbl>
    <w:p w14:paraId="2B090288" w14:textId="77777777" w:rsidR="0014388B" w:rsidRDefault="0014388B" w:rsidP="00314F4D">
      <w:pPr>
        <w:pStyle w:val="ListParagraph"/>
        <w:rPr>
          <w:b/>
          <w:bCs/>
        </w:rPr>
      </w:pPr>
    </w:p>
    <w:p w14:paraId="32FA3D8B" w14:textId="1065DE09" w:rsidR="00940EA1" w:rsidRDefault="135B35FD" w:rsidP="00B21C0D">
      <w:pPr>
        <w:jc w:val="both"/>
      </w:pPr>
      <w:r w:rsidRPr="0522DC8A">
        <w:t>M</w:t>
      </w:r>
      <w:r w:rsidR="5F7BD0D6" w:rsidRPr="0522DC8A">
        <w:t>ost</w:t>
      </w:r>
      <w:r w:rsidR="7D260D8E" w:rsidRPr="0522DC8A">
        <w:t xml:space="preserve"> countries </w:t>
      </w:r>
      <w:r w:rsidR="5F7BD0D6" w:rsidRPr="0522DC8A">
        <w:t xml:space="preserve">and regions </w:t>
      </w:r>
      <w:r w:rsidR="744A8B43" w:rsidRPr="0522DC8A">
        <w:t xml:space="preserve">around the world </w:t>
      </w:r>
      <w:r w:rsidR="5F7BD0D6" w:rsidRPr="0522DC8A">
        <w:t xml:space="preserve">offer some regular migration pathways for employment, education, family </w:t>
      </w:r>
      <w:r w:rsidR="0046715E">
        <w:t>reunification</w:t>
      </w:r>
      <w:r w:rsidR="5F7BD0D6" w:rsidRPr="0522DC8A">
        <w:t xml:space="preserve">, human rights, humanitarian and other reasons.  </w:t>
      </w:r>
      <w:r w:rsidR="4251A509" w:rsidRPr="0522DC8A">
        <w:lastRenderedPageBreak/>
        <w:t xml:space="preserve">However, </w:t>
      </w:r>
      <w:r w:rsidR="3F009CF2" w:rsidRPr="0522DC8A">
        <w:t>many migrants are unable to access existing channels</w:t>
      </w:r>
      <w:r w:rsidR="098BFD13" w:rsidRPr="0522DC8A">
        <w:t>, as these</w:t>
      </w:r>
      <w:r w:rsidR="3A5563D4" w:rsidRPr="0522DC8A">
        <w:t xml:space="preserve"> </w:t>
      </w:r>
      <w:r w:rsidR="7119C908" w:rsidRPr="0522DC8A">
        <w:t xml:space="preserve">are not </w:t>
      </w:r>
      <w:r w:rsidR="6EE9088A" w:rsidRPr="0522DC8A">
        <w:t xml:space="preserve">tailored </w:t>
      </w:r>
      <w:r w:rsidR="57AEFF61" w:rsidRPr="0522DC8A">
        <w:t>to the</w:t>
      </w:r>
      <w:r w:rsidR="49E8E7CE" w:rsidRPr="0522DC8A">
        <w:t>ir</w:t>
      </w:r>
      <w:r w:rsidR="7119C908" w:rsidRPr="0522DC8A">
        <w:t xml:space="preserve"> needs and</w:t>
      </w:r>
      <w:r w:rsidR="57AEFF61" w:rsidRPr="0522DC8A">
        <w:t xml:space="preserve"> realities.</w:t>
      </w:r>
      <w:r w:rsidR="6A823B21" w:rsidRPr="0522DC8A">
        <w:t xml:space="preserve"> </w:t>
      </w:r>
      <w:r w:rsidR="298E9184" w:rsidRPr="0522DC8A">
        <w:t>For instance</w:t>
      </w:r>
      <w:r w:rsidR="06240E58" w:rsidRPr="0522DC8A">
        <w:t>, o</w:t>
      </w:r>
      <w:r w:rsidR="298E9184" w:rsidRPr="0522DC8A">
        <w:t xml:space="preserve">btaining regular migration status can be complex for low-income migrants and for those engaged in informal </w:t>
      </w:r>
      <w:proofErr w:type="spellStart"/>
      <w:r w:rsidR="298E9184" w:rsidRPr="0522DC8A">
        <w:t>labour</w:t>
      </w:r>
      <w:proofErr w:type="spellEnd"/>
      <w:r w:rsidR="298E9184" w:rsidRPr="0522DC8A">
        <w:t xml:space="preserve"> activities</w:t>
      </w:r>
      <w:r w:rsidR="31391B1D" w:rsidRPr="0522DC8A">
        <w:t xml:space="preserve">, including because of </w:t>
      </w:r>
      <w:r w:rsidR="298E9184" w:rsidRPr="0522DC8A">
        <w:t>costs</w:t>
      </w:r>
      <w:r w:rsidR="6F38EB80" w:rsidRPr="0522DC8A">
        <w:t xml:space="preserve"> and requirements such as</w:t>
      </w:r>
      <w:r w:rsidR="298E9184" w:rsidRPr="0522DC8A">
        <w:t xml:space="preserve"> proof of livelihood and a formal work contract (</w:t>
      </w:r>
      <w:hyperlink r:id="rId80" w:history="1">
        <w:r w:rsidR="298E9184" w:rsidRPr="00207496">
          <w:rPr>
            <w:rStyle w:val="Hyperlink"/>
          </w:rPr>
          <w:t>CELS</w:t>
        </w:r>
        <w:r w:rsidR="00AB10AC" w:rsidRPr="00207496">
          <w:rPr>
            <w:rStyle w:val="Hyperlink"/>
          </w:rPr>
          <w:t>/CAREF</w:t>
        </w:r>
        <w:r w:rsidR="00A4500C" w:rsidRPr="00207496">
          <w:rPr>
            <w:rStyle w:val="Hyperlink"/>
          </w:rPr>
          <w:t>, 2020</w:t>
        </w:r>
      </w:hyperlink>
      <w:r w:rsidR="298E9184" w:rsidRPr="0522DC8A">
        <w:t xml:space="preserve">). </w:t>
      </w:r>
      <w:r w:rsidR="012D469B" w:rsidRPr="0522DC8A">
        <w:t>E</w:t>
      </w:r>
      <w:r w:rsidR="6807480E" w:rsidRPr="0522DC8A">
        <w:t>nhancing</w:t>
      </w:r>
      <w:r w:rsidR="012D469B" w:rsidRPr="0522DC8A">
        <w:t xml:space="preserve"> pathways for regular migration </w:t>
      </w:r>
      <w:r w:rsidR="00E47250">
        <w:t>involves</w:t>
      </w:r>
      <w:r w:rsidR="00E47250" w:rsidRPr="0522DC8A">
        <w:t xml:space="preserve"> </w:t>
      </w:r>
      <w:r w:rsidR="012D469B" w:rsidRPr="0522DC8A">
        <w:t>not only the establishment of new pathways, but also the expansion of existing ones.</w:t>
      </w:r>
      <w:r w:rsidR="3FEBC021" w:rsidRPr="0522DC8A">
        <w:t xml:space="preserve"> </w:t>
      </w:r>
      <w:r w:rsidR="30D15146" w:rsidRPr="0522DC8A">
        <w:t xml:space="preserve">Pathways </w:t>
      </w:r>
      <w:r w:rsidR="7B5D110E" w:rsidRPr="0522DC8A">
        <w:t xml:space="preserve">for regular migration </w:t>
      </w:r>
      <w:r w:rsidR="30D15146" w:rsidRPr="0522DC8A">
        <w:t xml:space="preserve">should be continuously </w:t>
      </w:r>
      <w:r w:rsidR="00B0388A">
        <w:t>assessed</w:t>
      </w:r>
      <w:r w:rsidR="00B0388A" w:rsidRPr="0522DC8A">
        <w:t xml:space="preserve"> </w:t>
      </w:r>
      <w:r w:rsidR="30D15146" w:rsidRPr="0522DC8A">
        <w:t xml:space="preserve">to </w:t>
      </w:r>
      <w:r w:rsidR="7B5D110E" w:rsidRPr="0522DC8A">
        <w:t>identify</w:t>
      </w:r>
      <w:r w:rsidR="6D46E774" w:rsidRPr="0522DC8A">
        <w:t xml:space="preserve"> barriers</w:t>
      </w:r>
      <w:r w:rsidR="2E46D85D" w:rsidRPr="0522DC8A">
        <w:t xml:space="preserve"> </w:t>
      </w:r>
      <w:r w:rsidR="764E9F6C" w:rsidRPr="0522DC8A">
        <w:t>that</w:t>
      </w:r>
      <w:r w:rsidR="2E46D85D" w:rsidRPr="0522DC8A">
        <w:t xml:space="preserve"> limit </w:t>
      </w:r>
      <w:r w:rsidR="7338D3A2" w:rsidRPr="0522DC8A">
        <w:t>their scope</w:t>
      </w:r>
      <w:r w:rsidR="7B5D110E" w:rsidRPr="0522DC8A">
        <w:t xml:space="preserve">, </w:t>
      </w:r>
      <w:r w:rsidR="30D15146" w:rsidRPr="0522DC8A">
        <w:t>inform improvements and meet the changing needs of migrants and communities (</w:t>
      </w:r>
      <w:hyperlink r:id="rId81" w:history="1">
        <w:r w:rsidR="00B21C0D" w:rsidRPr="00B21C0D">
          <w:rPr>
            <w:rStyle w:val="Hyperlink"/>
            <w:lang w:val="en-GB"/>
          </w:rPr>
          <w:t>IOM, 2024</w:t>
        </w:r>
      </w:hyperlink>
      <w:r w:rsidR="30D15146" w:rsidRPr="0522DC8A">
        <w:t>)</w:t>
      </w:r>
      <w:r w:rsidR="7B5D110E" w:rsidRPr="0522DC8A">
        <w:t xml:space="preserve">, in particular looking at: </w:t>
      </w:r>
    </w:p>
    <w:p w14:paraId="2C4D1A81" w14:textId="01F87D53" w:rsidR="00BB0708" w:rsidRPr="003162CE" w:rsidRDefault="00554ED0" w:rsidP="004906AD">
      <w:pPr>
        <w:jc w:val="both"/>
      </w:pPr>
      <w:r w:rsidRPr="355F0B88">
        <w:rPr>
          <w:i/>
          <w:iCs/>
        </w:rPr>
        <w:t>Eligibility c</w:t>
      </w:r>
      <w:r w:rsidR="00C61520" w:rsidRPr="355F0B88">
        <w:rPr>
          <w:i/>
          <w:iCs/>
        </w:rPr>
        <w:t>riteria</w:t>
      </w:r>
      <w:r w:rsidR="00181D4F" w:rsidRPr="355F0B88">
        <w:t xml:space="preserve">. </w:t>
      </w:r>
      <w:r w:rsidR="0033756A" w:rsidRPr="355F0B88">
        <w:t xml:space="preserve">Restrictive </w:t>
      </w:r>
      <w:r w:rsidR="00A90F31" w:rsidRPr="355F0B88">
        <w:t>eligibility criteria</w:t>
      </w:r>
      <w:r w:rsidR="00213D1D" w:rsidRPr="355F0B88">
        <w:t xml:space="preserve"> and </w:t>
      </w:r>
      <w:r w:rsidR="00962E28" w:rsidRPr="355F0B88">
        <w:t xml:space="preserve">burdensome </w:t>
      </w:r>
      <w:r w:rsidR="00213D1D" w:rsidRPr="355F0B88">
        <w:t>requirements</w:t>
      </w:r>
      <w:r w:rsidR="00007BE8" w:rsidRPr="355F0B88">
        <w:t xml:space="preserve"> necessarily limit who can benefit from </w:t>
      </w:r>
      <w:r w:rsidR="009A412C" w:rsidRPr="355F0B88">
        <w:t xml:space="preserve">regular </w:t>
      </w:r>
      <w:r w:rsidR="00007BE8" w:rsidRPr="355F0B88">
        <w:t>channels</w:t>
      </w:r>
      <w:r w:rsidR="009A412C" w:rsidRPr="355F0B88">
        <w:t>.</w:t>
      </w:r>
      <w:r w:rsidR="009C59CD" w:rsidRPr="355F0B88">
        <w:t xml:space="preserve"> </w:t>
      </w:r>
      <w:r w:rsidR="004906AD">
        <w:t xml:space="preserve">In some </w:t>
      </w:r>
      <w:r w:rsidR="00070C92">
        <w:t>cases</w:t>
      </w:r>
      <w:r w:rsidR="004906AD">
        <w:t xml:space="preserve">, </w:t>
      </w:r>
      <w:r w:rsidR="005A158B">
        <w:t xml:space="preserve">pathways are wholly </w:t>
      </w:r>
      <w:r w:rsidR="005A158B" w:rsidRPr="004906AD">
        <w:t>discretionary</w:t>
      </w:r>
      <w:r w:rsidR="005A158B">
        <w:t xml:space="preserve"> and lack </w:t>
      </w:r>
      <w:r w:rsidR="004906AD" w:rsidRPr="004906AD">
        <w:t xml:space="preserve">clear </w:t>
      </w:r>
      <w:r w:rsidR="001F6426">
        <w:t xml:space="preserve">and transparent </w:t>
      </w:r>
      <w:r w:rsidR="004906AD" w:rsidRPr="004906AD">
        <w:t>criteria.</w:t>
      </w:r>
      <w:r w:rsidR="00070C92">
        <w:t xml:space="preserve"> </w:t>
      </w:r>
      <w:r w:rsidR="00631918" w:rsidRPr="355F0B88">
        <w:t xml:space="preserve">For instance, </w:t>
      </w:r>
      <w:r w:rsidR="001C20E3" w:rsidRPr="355F0B88">
        <w:t xml:space="preserve">access to </w:t>
      </w:r>
      <w:r w:rsidR="00C10AE3" w:rsidRPr="355F0B88">
        <w:t>family reunification pathways</w:t>
      </w:r>
      <w:r w:rsidR="001C20E3" w:rsidRPr="355F0B88">
        <w:t xml:space="preserve"> can be improved by </w:t>
      </w:r>
      <w:r w:rsidR="00D81933">
        <w:t xml:space="preserve">broadening eligibility to </w:t>
      </w:r>
      <w:r w:rsidR="00487D2C" w:rsidRPr="355F0B88">
        <w:t xml:space="preserve">cover </w:t>
      </w:r>
      <w:r w:rsidR="00D81933">
        <w:t xml:space="preserve">a wider range of </w:t>
      </w:r>
      <w:r w:rsidR="005979AD" w:rsidRPr="355F0B88">
        <w:t xml:space="preserve">visa categories and </w:t>
      </w:r>
      <w:r w:rsidR="00487D2C" w:rsidRPr="355F0B88">
        <w:t>family members,</w:t>
      </w:r>
      <w:r w:rsidR="00D938E6" w:rsidRPr="355F0B88">
        <w:t xml:space="preserve"> as well as by easing </w:t>
      </w:r>
      <w:r w:rsidR="00C65016" w:rsidRPr="355F0B88">
        <w:t xml:space="preserve">requirements </w:t>
      </w:r>
      <w:r w:rsidR="00A90F31" w:rsidRPr="355F0B88">
        <w:t xml:space="preserve">such as </w:t>
      </w:r>
      <w:r w:rsidR="008858BD" w:rsidRPr="355F0B88">
        <w:t>minimum income threshold</w:t>
      </w:r>
      <w:r w:rsidR="002F6A75">
        <w:t>s</w:t>
      </w:r>
      <w:r w:rsidR="00C65016" w:rsidRPr="355F0B88">
        <w:t xml:space="preserve">. </w:t>
      </w:r>
      <w:r w:rsidR="00845176">
        <w:t xml:space="preserve">Residence </w:t>
      </w:r>
      <w:r w:rsidR="00845176" w:rsidRPr="00845176">
        <w:t xml:space="preserve">permits based on victimhood </w:t>
      </w:r>
      <w:r w:rsidR="00845176">
        <w:t xml:space="preserve">should </w:t>
      </w:r>
      <w:r w:rsidR="00845176" w:rsidRPr="00845176">
        <w:t>not depend on a criminal conviction</w:t>
      </w:r>
      <w:r w:rsidR="00FB6AC4">
        <w:t xml:space="preserve"> of the perpetrator</w:t>
      </w:r>
      <w:r w:rsidR="0078395E">
        <w:t xml:space="preserve"> and should </w:t>
      </w:r>
      <w:r w:rsidR="00293017">
        <w:t xml:space="preserve">be provided </w:t>
      </w:r>
      <w:r w:rsidR="0078395E" w:rsidRPr="0078395E">
        <w:t>unconditionally and independent of an individual’s ability or willingness to assist in the investigation or prosecution of offenders</w:t>
      </w:r>
      <w:r w:rsidR="00845176" w:rsidRPr="00845176">
        <w:t>.</w:t>
      </w:r>
      <w:r w:rsidR="00852C11">
        <w:t xml:space="preserve"> </w:t>
      </w:r>
      <w:r w:rsidR="003C13C7">
        <w:t>Requirements to p</w:t>
      </w:r>
      <w:r w:rsidR="00110D84" w:rsidRPr="355F0B88">
        <w:t>roof</w:t>
      </w:r>
      <w:r w:rsidR="00EA331B" w:rsidRPr="355F0B88">
        <w:t xml:space="preserve"> residence </w:t>
      </w:r>
      <w:r w:rsidR="003C13C7">
        <w:t>or employment</w:t>
      </w:r>
      <w:r w:rsidR="00EA331B" w:rsidRPr="355F0B88">
        <w:t xml:space="preserve"> </w:t>
      </w:r>
      <w:r w:rsidR="008F183E" w:rsidRPr="355F0B88">
        <w:t xml:space="preserve">for </w:t>
      </w:r>
      <w:r w:rsidR="001C3547">
        <w:t xml:space="preserve">the purpose of </w:t>
      </w:r>
      <w:proofErr w:type="spellStart"/>
      <w:r w:rsidR="008F183E" w:rsidRPr="355F0B88">
        <w:t>regularisation</w:t>
      </w:r>
      <w:proofErr w:type="spellEnd"/>
      <w:r w:rsidR="008F183E" w:rsidRPr="355F0B88">
        <w:t xml:space="preserve"> </w:t>
      </w:r>
      <w:r w:rsidR="00F57CF3" w:rsidRPr="355F0B88">
        <w:t xml:space="preserve">can </w:t>
      </w:r>
      <w:r w:rsidR="008F183E" w:rsidRPr="355F0B88">
        <w:t xml:space="preserve">be defined in a flexible </w:t>
      </w:r>
      <w:r w:rsidR="0019301E" w:rsidRPr="355F0B88">
        <w:t xml:space="preserve">and reasonable </w:t>
      </w:r>
      <w:r w:rsidR="008F183E" w:rsidRPr="355F0B88">
        <w:t xml:space="preserve">way, </w:t>
      </w:r>
      <w:proofErr w:type="gramStart"/>
      <w:r w:rsidR="002C3B01" w:rsidRPr="355F0B88">
        <w:t>tak</w:t>
      </w:r>
      <w:r w:rsidR="008F183E" w:rsidRPr="355F0B88">
        <w:t>ing</w:t>
      </w:r>
      <w:r w:rsidR="002C3B01" w:rsidRPr="355F0B88">
        <w:t xml:space="preserve"> </w:t>
      </w:r>
      <w:r w:rsidR="00CE7F0F" w:rsidRPr="355F0B88">
        <w:t>into account</w:t>
      </w:r>
      <w:proofErr w:type="gramEnd"/>
      <w:r w:rsidR="00CE7F0F" w:rsidRPr="355F0B88">
        <w:t xml:space="preserve"> that migrants in irregular situations limit </w:t>
      </w:r>
      <w:r w:rsidR="00E9785C" w:rsidRPr="355F0B88">
        <w:t xml:space="preserve">their exposure to authorities for fear of </w:t>
      </w:r>
      <w:r w:rsidR="00E9785C" w:rsidRPr="003162CE">
        <w:t xml:space="preserve">deportation. </w:t>
      </w:r>
    </w:p>
    <w:tbl>
      <w:tblPr>
        <w:tblStyle w:val="TableGrid"/>
        <w:tblW w:w="0" w:type="auto"/>
        <w:tblLook w:val="04A0" w:firstRow="1" w:lastRow="0" w:firstColumn="1" w:lastColumn="0" w:noHBand="0" w:noVBand="1"/>
      </w:tblPr>
      <w:tblGrid>
        <w:gridCol w:w="9016"/>
      </w:tblGrid>
      <w:tr w:rsidR="006D4D2F" w14:paraId="49342470" w14:textId="77777777" w:rsidTr="355F0B88">
        <w:tc>
          <w:tcPr>
            <w:tcW w:w="9016" w:type="dxa"/>
          </w:tcPr>
          <w:p w14:paraId="42621E60" w14:textId="44D22D02" w:rsidR="00D03AC7" w:rsidRDefault="00424A70" w:rsidP="00921FAB">
            <w:pPr>
              <w:jc w:val="both"/>
            </w:pPr>
            <w:r w:rsidRPr="006B76D3">
              <w:t xml:space="preserve">A </w:t>
            </w:r>
            <w:hyperlink r:id="rId82" w:history="1">
              <w:r w:rsidRPr="006B76D3">
                <w:rPr>
                  <w:rStyle w:val="Hyperlink"/>
                </w:rPr>
                <w:t>list of documents that constituted proof</w:t>
              </w:r>
            </w:hyperlink>
            <w:r w:rsidRPr="006B76D3">
              <w:t xml:space="preserve"> was published during the 2017-2018 </w:t>
            </w:r>
            <w:proofErr w:type="spellStart"/>
            <w:r w:rsidRPr="006B76D3">
              <w:t>regularisation</w:t>
            </w:r>
            <w:proofErr w:type="spellEnd"/>
            <w:r w:rsidRPr="006B76D3">
              <w:t xml:space="preserve"> initiative ‘Operation Papyrus’ in Geneva, </w:t>
            </w:r>
            <w:r w:rsidRPr="006B76D3">
              <w:rPr>
                <w:b/>
                <w:bCs/>
              </w:rPr>
              <w:t>Switzerland</w:t>
            </w:r>
            <w:r w:rsidRPr="006B76D3">
              <w:t>. Any documentation that related to children, such as insurance plans</w:t>
            </w:r>
            <w:r w:rsidR="00F52A7D" w:rsidRPr="006B76D3">
              <w:t xml:space="preserve"> and</w:t>
            </w:r>
            <w:r w:rsidRPr="006B76D3">
              <w:t xml:space="preserve"> enrolment in school, was understood to prove the parents’ stay as authorities rightly assumed that if a 5-year-old had health insurance in Geneva and attended school there, the parents must have been there </w:t>
            </w:r>
            <w:r w:rsidR="7F1D287D" w:rsidRPr="006B76D3">
              <w:t>to</w:t>
            </w:r>
            <w:r w:rsidR="43DDE704" w:rsidRPr="006B76D3">
              <w:t>o</w:t>
            </w:r>
            <w:r w:rsidR="009E1653" w:rsidRPr="006B76D3">
              <w:t xml:space="preserve">. </w:t>
            </w:r>
          </w:p>
        </w:tc>
      </w:tr>
    </w:tbl>
    <w:p w14:paraId="63F982F3" w14:textId="77777777" w:rsidR="006D4D2F" w:rsidRPr="008858BD" w:rsidRDefault="006D4D2F" w:rsidP="00CE0224">
      <w:pPr>
        <w:jc w:val="both"/>
      </w:pPr>
    </w:p>
    <w:p w14:paraId="4BFE2480" w14:textId="6367F896" w:rsidR="003724E7" w:rsidRDefault="00554ED0" w:rsidP="00DB3A51">
      <w:pPr>
        <w:jc w:val="both"/>
      </w:pPr>
      <w:r w:rsidRPr="00DD7312">
        <w:rPr>
          <w:i/>
          <w:iCs/>
        </w:rPr>
        <w:t>Costs</w:t>
      </w:r>
      <w:r w:rsidR="00213D1D">
        <w:t xml:space="preserve">. </w:t>
      </w:r>
      <w:r w:rsidR="00D536D3">
        <w:t>Obtaining a visa or a residence permit is often expensive</w:t>
      </w:r>
      <w:r w:rsidR="00CB1EC0">
        <w:t xml:space="preserve"> for many</w:t>
      </w:r>
      <w:r w:rsidR="00D536D3">
        <w:t xml:space="preserve">. </w:t>
      </w:r>
      <w:r w:rsidR="00A5718F">
        <w:t>Costs include a</w:t>
      </w:r>
      <w:r w:rsidR="00A5718F" w:rsidRPr="00A5718F">
        <w:t>pplication or renewal fees</w:t>
      </w:r>
      <w:r w:rsidR="00A5718F">
        <w:t xml:space="preserve">, </w:t>
      </w:r>
      <w:r w:rsidR="00A5718F" w:rsidRPr="00A5718F">
        <w:t xml:space="preserve">identity </w:t>
      </w:r>
      <w:r w:rsidR="00B32B21">
        <w:t>photographs</w:t>
      </w:r>
      <w:r w:rsidR="00A5718F" w:rsidRPr="00A5718F">
        <w:t xml:space="preserve">, translation </w:t>
      </w:r>
      <w:r w:rsidR="000D4F5A">
        <w:t xml:space="preserve">and legalization of </w:t>
      </w:r>
      <w:r w:rsidR="00A5718F" w:rsidRPr="00A5718F">
        <w:t>documents, biometric data</w:t>
      </w:r>
      <w:r w:rsidR="00B32B21">
        <w:t xml:space="preserve"> registration</w:t>
      </w:r>
      <w:r w:rsidR="00A5718F" w:rsidRPr="00A5718F">
        <w:t>, permit</w:t>
      </w:r>
      <w:r w:rsidR="004074F6">
        <w:t xml:space="preserve"> issuance</w:t>
      </w:r>
      <w:r w:rsidR="00A5718F" w:rsidRPr="00A5718F">
        <w:t xml:space="preserve">, </w:t>
      </w:r>
      <w:r w:rsidR="004074F6">
        <w:t>legal assistance</w:t>
      </w:r>
      <w:r w:rsidR="00A5718F" w:rsidRPr="00A5718F">
        <w:t xml:space="preserve">, travel for interviews and submissions, and </w:t>
      </w:r>
      <w:r w:rsidR="00B6761C">
        <w:t xml:space="preserve">time taken </w:t>
      </w:r>
      <w:r w:rsidR="00A5718F" w:rsidRPr="00A5718F">
        <w:t>off from work</w:t>
      </w:r>
      <w:r w:rsidR="009B65A0">
        <w:t xml:space="preserve"> (</w:t>
      </w:r>
      <w:hyperlink r:id="rId83" w:history="1">
        <w:r w:rsidR="009B65A0" w:rsidRPr="00274390">
          <w:rPr>
            <w:rStyle w:val="Hyperlink"/>
          </w:rPr>
          <w:t>PICUM</w:t>
        </w:r>
        <w:r w:rsidR="00274390" w:rsidRPr="00274390">
          <w:rPr>
            <w:rStyle w:val="Hyperlink"/>
          </w:rPr>
          <w:t xml:space="preserve"> 2023</w:t>
        </w:r>
      </w:hyperlink>
      <w:r w:rsidR="00274390">
        <w:t>;</w:t>
      </w:r>
      <w:r w:rsidR="001C5009">
        <w:t xml:space="preserve"> </w:t>
      </w:r>
      <w:hyperlink r:id="rId84" w:history="1">
        <w:r w:rsidR="00DB3A51" w:rsidRPr="00DB3A51">
          <w:rPr>
            <w:rStyle w:val="Hyperlink"/>
          </w:rPr>
          <w:t>CELS/CAREF, 2020</w:t>
        </w:r>
      </w:hyperlink>
      <w:r w:rsidR="008C73C7">
        <w:t>, p. 40-41</w:t>
      </w:r>
      <w:r w:rsidR="009B65A0">
        <w:t xml:space="preserve">). </w:t>
      </w:r>
      <w:r w:rsidR="003643B0">
        <w:t>States can enhance p</w:t>
      </w:r>
      <w:r w:rsidR="00F02668" w:rsidRPr="00F02668">
        <w:t xml:space="preserve">athways for admission and stay </w:t>
      </w:r>
      <w:r w:rsidR="00EF5E0F">
        <w:t>by reducing the</w:t>
      </w:r>
      <w:r w:rsidR="00026CA9">
        <w:t>ir</w:t>
      </w:r>
      <w:r w:rsidR="00EF5E0F">
        <w:t xml:space="preserve"> costs, </w:t>
      </w:r>
      <w:r w:rsidR="00B219D8">
        <w:t xml:space="preserve">e.g. </w:t>
      </w:r>
      <w:r w:rsidR="00EF5E0F">
        <w:t xml:space="preserve">by </w:t>
      </w:r>
      <w:r w:rsidR="00026CA9">
        <w:t>introducing f</w:t>
      </w:r>
      <w:r w:rsidR="00824937">
        <w:t>ee waivers</w:t>
      </w:r>
      <w:r w:rsidR="00026CA9">
        <w:t xml:space="preserve"> or lower </w:t>
      </w:r>
      <w:r w:rsidR="00691959">
        <w:t xml:space="preserve">fees for certain </w:t>
      </w:r>
      <w:r w:rsidR="00367B0C">
        <w:t xml:space="preserve">visas/residence permits or </w:t>
      </w:r>
      <w:r w:rsidR="00691959">
        <w:t>groups of people</w:t>
      </w:r>
      <w:r w:rsidR="00367B0C">
        <w:t>,</w:t>
      </w:r>
      <w:r w:rsidR="552ACC81">
        <w:t xml:space="preserve"> </w:t>
      </w:r>
      <w:r w:rsidR="001947DA">
        <w:t xml:space="preserve">considering the vulnerable situations they face, </w:t>
      </w:r>
      <w:r w:rsidR="552ACC81">
        <w:t>or cutting</w:t>
      </w:r>
      <w:r w:rsidR="00367B0C">
        <w:t xml:space="preserve"> </w:t>
      </w:r>
      <w:r w:rsidR="552ACC81">
        <w:t>fees entirely,</w:t>
      </w:r>
      <w:r w:rsidR="00367B0C">
        <w:t xml:space="preserve"> </w:t>
      </w:r>
      <w:r w:rsidR="00F85CE7">
        <w:t>(</w:t>
      </w:r>
      <w:hyperlink r:id="rId85" w:history="1">
        <w:r w:rsidR="00F85CE7" w:rsidRPr="00274390">
          <w:rPr>
            <w:rStyle w:val="Hyperlink"/>
          </w:rPr>
          <w:t xml:space="preserve">PICUM </w:t>
        </w:r>
        <w:r w:rsidR="00274390" w:rsidRPr="00274390">
          <w:rPr>
            <w:rStyle w:val="Hyperlink"/>
          </w:rPr>
          <w:t>2023</w:t>
        </w:r>
      </w:hyperlink>
      <w:hyperlink r:id="rId86" w:history="1">
        <w:r w:rsidR="00274390" w:rsidRPr="00FB3F8F">
          <w:rPr>
            <w:rStyle w:val="Hyperlink"/>
          </w:rPr>
          <w:t xml:space="preserve">; </w:t>
        </w:r>
        <w:r w:rsidR="00FB3F8F" w:rsidRPr="00FB3F8F">
          <w:rPr>
            <w:rStyle w:val="Hyperlink"/>
          </w:rPr>
          <w:t>CELS/CAREF</w:t>
        </w:r>
        <w:r w:rsidR="00FB3F8F">
          <w:rPr>
            <w:rStyle w:val="Hyperlink"/>
          </w:rPr>
          <w:t>,</w:t>
        </w:r>
        <w:r w:rsidR="00FB3F8F" w:rsidRPr="00FB3F8F">
          <w:rPr>
            <w:rStyle w:val="Hyperlink"/>
          </w:rPr>
          <w:t xml:space="preserve"> 2020</w:t>
        </w:r>
      </w:hyperlink>
      <w:r w:rsidR="00FB3F8F">
        <w:t>, p. 80</w:t>
      </w:r>
      <w:r w:rsidR="00892AA9">
        <w:t>)</w:t>
      </w:r>
      <w:r w:rsidR="00691959">
        <w:t>.</w:t>
      </w:r>
    </w:p>
    <w:tbl>
      <w:tblPr>
        <w:tblStyle w:val="TableGrid"/>
        <w:tblW w:w="0" w:type="auto"/>
        <w:tblLook w:val="04A0" w:firstRow="1" w:lastRow="0" w:firstColumn="1" w:lastColumn="0" w:noHBand="0" w:noVBand="1"/>
      </w:tblPr>
      <w:tblGrid>
        <w:gridCol w:w="9016"/>
      </w:tblGrid>
      <w:tr w:rsidR="0055546C" w14:paraId="7778113D" w14:textId="77777777" w:rsidTr="355F0B88">
        <w:tc>
          <w:tcPr>
            <w:tcW w:w="9016" w:type="dxa"/>
          </w:tcPr>
          <w:p w14:paraId="3B4F979C" w14:textId="5336E7DD" w:rsidR="0055546C" w:rsidRPr="00F57964" w:rsidRDefault="0055546C" w:rsidP="355F0B88">
            <w:pPr>
              <w:jc w:val="both"/>
              <w:rPr>
                <w:highlight w:val="lightGray"/>
              </w:rPr>
            </w:pPr>
            <w:r w:rsidRPr="006B76D3">
              <w:rPr>
                <w:b/>
                <w:bCs/>
              </w:rPr>
              <w:t>Brazil and Argentina</w:t>
            </w:r>
            <w:r w:rsidRPr="006B76D3">
              <w:t xml:space="preserve"> have mechanisms to </w:t>
            </w:r>
            <w:hyperlink r:id="rId87" w:history="1">
              <w:r w:rsidRPr="006B76D3">
                <w:rPr>
                  <w:rStyle w:val="Hyperlink"/>
                </w:rPr>
                <w:t>exempt the payment of fees</w:t>
              </w:r>
            </w:hyperlink>
            <w:r w:rsidRPr="006B76D3">
              <w:t xml:space="preserve"> </w:t>
            </w:r>
            <w:r w:rsidR="00595E3F" w:rsidRPr="006B76D3">
              <w:t>in all entry and residence procedures. I</w:t>
            </w:r>
            <w:r w:rsidRPr="006B76D3">
              <w:t xml:space="preserve">n Argentina, this is done by means of an attestation of socio-economic status that is carried out in public offices. In Brazil, a personal affidavit or one made with the support of the Public Defender's Office is usually accepted. </w:t>
            </w:r>
            <w:r w:rsidR="004F6AF9" w:rsidRPr="006B76D3">
              <w:t xml:space="preserve">For </w:t>
            </w:r>
            <w:r w:rsidRPr="006B76D3">
              <w:t xml:space="preserve">residence </w:t>
            </w:r>
            <w:r w:rsidR="004F6AF9" w:rsidRPr="006B76D3">
              <w:t xml:space="preserve">permits </w:t>
            </w:r>
            <w:r w:rsidRPr="006B76D3">
              <w:t xml:space="preserve">for humanitarian reasons the costs are automatically </w:t>
            </w:r>
            <w:proofErr w:type="gramStart"/>
            <w:r w:rsidRPr="006B76D3">
              <w:t>exempted</w:t>
            </w:r>
            <w:r w:rsidR="0000580D" w:rsidRPr="006B76D3">
              <w:t xml:space="preserve"> </w:t>
            </w:r>
            <w:r w:rsidRPr="006B76D3">
              <w:t>.</w:t>
            </w:r>
            <w:proofErr w:type="gramEnd"/>
          </w:p>
        </w:tc>
      </w:tr>
    </w:tbl>
    <w:p w14:paraId="0A8BBA41" w14:textId="012F8756" w:rsidR="00714EFD" w:rsidRDefault="00714EFD" w:rsidP="00F85CE7">
      <w:pPr>
        <w:jc w:val="both"/>
      </w:pPr>
    </w:p>
    <w:p w14:paraId="4A6296ED" w14:textId="37500224" w:rsidR="00FF54E3" w:rsidRPr="00FF54E3" w:rsidRDefault="7B5D110E" w:rsidP="00DC4D75">
      <w:pPr>
        <w:jc w:val="both"/>
      </w:pPr>
      <w:r w:rsidRPr="0522DC8A">
        <w:rPr>
          <w:i/>
          <w:iCs/>
        </w:rPr>
        <w:t>Practical</w:t>
      </w:r>
      <w:r w:rsidR="00BF6506">
        <w:rPr>
          <w:i/>
          <w:iCs/>
        </w:rPr>
        <w:t xml:space="preserve"> </w:t>
      </w:r>
      <w:r w:rsidRPr="0522DC8A">
        <w:rPr>
          <w:i/>
          <w:iCs/>
        </w:rPr>
        <w:t>barriers</w:t>
      </w:r>
      <w:r w:rsidR="00F224D5">
        <w:rPr>
          <w:i/>
          <w:iCs/>
        </w:rPr>
        <w:t xml:space="preserve"> and lack of procedural safeguards</w:t>
      </w:r>
      <w:r w:rsidR="515EAFC3" w:rsidRPr="0522DC8A">
        <w:t>.</w:t>
      </w:r>
      <w:r w:rsidR="2103EC71" w:rsidRPr="0522DC8A">
        <w:t xml:space="preserve"> </w:t>
      </w:r>
      <w:r w:rsidR="00F83F06">
        <w:t xml:space="preserve">Various practical </w:t>
      </w:r>
      <w:r w:rsidR="677E784B" w:rsidRPr="0522DC8A">
        <w:t xml:space="preserve">barriers </w:t>
      </w:r>
      <w:r w:rsidR="00F83F06">
        <w:t xml:space="preserve">can </w:t>
      </w:r>
      <w:r w:rsidR="0D4324EE" w:rsidRPr="0522DC8A">
        <w:t>limit</w:t>
      </w:r>
      <w:r w:rsidR="481B81E8" w:rsidRPr="0522DC8A">
        <w:t xml:space="preserve"> access</w:t>
      </w:r>
      <w:r w:rsidR="00545C05">
        <w:t xml:space="preserve"> </w:t>
      </w:r>
      <w:r w:rsidR="000366C7">
        <w:t>to</w:t>
      </w:r>
      <w:r w:rsidR="481B81E8" w:rsidRPr="0522DC8A">
        <w:t xml:space="preserve"> </w:t>
      </w:r>
      <w:r w:rsidR="00FB0969">
        <w:t xml:space="preserve">procedures </w:t>
      </w:r>
      <w:r w:rsidR="481B81E8" w:rsidRPr="0522DC8A">
        <w:t>for regular</w:t>
      </w:r>
      <w:r w:rsidR="00FB0969">
        <w:t xml:space="preserve"> admission and stay</w:t>
      </w:r>
      <w:r w:rsidR="00284341">
        <w:t>. These</w:t>
      </w:r>
      <w:r w:rsidR="481B81E8" w:rsidRPr="0522DC8A">
        <w:t xml:space="preserve"> include </w:t>
      </w:r>
      <w:r w:rsidR="7B343DED" w:rsidRPr="0522DC8A">
        <w:t>lack of information</w:t>
      </w:r>
      <w:r w:rsidR="5C1A2016" w:rsidRPr="0522DC8A">
        <w:t xml:space="preserve"> in a language </w:t>
      </w:r>
      <w:r w:rsidR="0F055A4E" w:rsidRPr="0522DC8A">
        <w:t>migrant</w:t>
      </w:r>
      <w:r w:rsidR="2B69966A" w:rsidRPr="0522DC8A">
        <w:t>s</w:t>
      </w:r>
      <w:r w:rsidR="5C1A2016" w:rsidRPr="0522DC8A">
        <w:t xml:space="preserve"> understand and in formats they can access</w:t>
      </w:r>
      <w:r w:rsidR="00B37605">
        <w:t>;</w:t>
      </w:r>
      <w:r w:rsidR="4F3C3342" w:rsidRPr="0522DC8A">
        <w:t xml:space="preserve"> </w:t>
      </w:r>
      <w:r w:rsidR="00B309F8">
        <w:t xml:space="preserve">limited access to </w:t>
      </w:r>
      <w:r w:rsidR="4D3FE7B8" w:rsidRPr="0522DC8A">
        <w:t>computer</w:t>
      </w:r>
      <w:r w:rsidR="00B309F8">
        <w:t>s</w:t>
      </w:r>
      <w:r w:rsidR="35F2D625" w:rsidRPr="0522DC8A">
        <w:t xml:space="preserve">, </w:t>
      </w:r>
      <w:r w:rsidR="4D3FE7B8" w:rsidRPr="0522DC8A">
        <w:t>internet connect</w:t>
      </w:r>
      <w:r w:rsidR="00B37605">
        <w:t>ivity</w:t>
      </w:r>
      <w:r w:rsidR="35F2D625" w:rsidRPr="0522DC8A">
        <w:t xml:space="preserve"> or digital skills</w:t>
      </w:r>
      <w:r w:rsidR="00B37605">
        <w:t>;</w:t>
      </w:r>
      <w:r w:rsidR="4D3FE7B8" w:rsidRPr="0522DC8A">
        <w:t xml:space="preserve"> </w:t>
      </w:r>
      <w:r w:rsidR="4F3C3342" w:rsidRPr="0522DC8A">
        <w:t>lack of</w:t>
      </w:r>
      <w:r w:rsidR="7B343DED" w:rsidRPr="0522DC8A">
        <w:t xml:space="preserve"> legal </w:t>
      </w:r>
      <w:r w:rsidR="00977A41">
        <w:t xml:space="preserve">assistance </w:t>
      </w:r>
      <w:r w:rsidR="4F3C3342" w:rsidRPr="0522DC8A">
        <w:t>to initiate and follow up on procedure</w:t>
      </w:r>
      <w:r w:rsidR="00977A41">
        <w:t>s;</w:t>
      </w:r>
      <w:r w:rsidR="7B343DED" w:rsidRPr="0522DC8A">
        <w:t xml:space="preserve"> </w:t>
      </w:r>
      <w:r w:rsidR="511C5E56" w:rsidRPr="0522DC8A">
        <w:t>and fear of</w:t>
      </w:r>
      <w:r w:rsidR="3FAFE733" w:rsidRPr="0522DC8A">
        <w:t xml:space="preserve"> being deported </w:t>
      </w:r>
      <w:r w:rsidR="00CF5B6F">
        <w:t xml:space="preserve">if </w:t>
      </w:r>
      <w:r w:rsidR="00CF5B6F" w:rsidRPr="0522DC8A">
        <w:t>the</w:t>
      </w:r>
      <w:r w:rsidR="3FAFE733" w:rsidRPr="0522DC8A">
        <w:t xml:space="preserve"> application is rejected</w:t>
      </w:r>
      <w:r w:rsidR="0CDEBDBC" w:rsidRPr="0522DC8A">
        <w:t xml:space="preserve">. </w:t>
      </w:r>
      <w:r w:rsidR="00DD6EF5">
        <w:t>I</w:t>
      </w:r>
      <w:r w:rsidR="51A58E8B" w:rsidRPr="0522DC8A">
        <w:t xml:space="preserve">dentifying and addressing </w:t>
      </w:r>
      <w:r w:rsidR="00DD6EF5">
        <w:t xml:space="preserve">these </w:t>
      </w:r>
      <w:r w:rsidR="51A58E8B" w:rsidRPr="0522DC8A">
        <w:t>barriers</w:t>
      </w:r>
      <w:r w:rsidR="00DC35AB" w:rsidRPr="0522DC8A">
        <w:t xml:space="preserve"> is crucial </w:t>
      </w:r>
      <w:r w:rsidR="7F52951D" w:rsidRPr="0522DC8A">
        <w:t xml:space="preserve">to expand pathways. </w:t>
      </w:r>
      <w:r w:rsidR="19508F8B" w:rsidRPr="0522DC8A">
        <w:t xml:space="preserve">Examples of </w:t>
      </w:r>
      <w:r w:rsidR="00DD6EF5">
        <w:t xml:space="preserve">supportive measures </w:t>
      </w:r>
      <w:proofErr w:type="gramStart"/>
      <w:r w:rsidR="19508F8B" w:rsidRPr="0522DC8A">
        <w:t>include</w:t>
      </w:r>
      <w:r w:rsidR="0A304495" w:rsidRPr="0522DC8A">
        <w:t>:</w:t>
      </w:r>
      <w:proofErr w:type="gramEnd"/>
      <w:r w:rsidR="0A304495" w:rsidRPr="0522DC8A">
        <w:t xml:space="preserve"> </w:t>
      </w:r>
      <w:r w:rsidR="608F94D5" w:rsidRPr="0522DC8A">
        <w:t xml:space="preserve">providing clear, regularly updated and </w:t>
      </w:r>
      <w:r w:rsidR="1E47CADB" w:rsidRPr="0522DC8A">
        <w:t xml:space="preserve">user-friendly information </w:t>
      </w:r>
      <w:r w:rsidR="243351AB" w:rsidRPr="0522DC8A">
        <w:t>on visa and residence options</w:t>
      </w:r>
      <w:r w:rsidR="08FEBF1E" w:rsidRPr="0522DC8A">
        <w:t>;</w:t>
      </w:r>
      <w:r w:rsidR="7F52951D" w:rsidRPr="0522DC8A">
        <w:t xml:space="preserve"> </w:t>
      </w:r>
      <w:r w:rsidR="0A304495" w:rsidRPr="0522DC8A">
        <w:t>ensuring people can continue to submit paper applications without penalty</w:t>
      </w:r>
      <w:r w:rsidR="08FEBF1E" w:rsidRPr="0522DC8A">
        <w:t>;</w:t>
      </w:r>
      <w:r w:rsidR="0A304495" w:rsidRPr="0522DC8A">
        <w:t xml:space="preserve"> providing </w:t>
      </w:r>
      <w:r w:rsidR="76541755" w:rsidRPr="0522DC8A">
        <w:t xml:space="preserve">free or </w:t>
      </w:r>
      <w:r w:rsidR="215A91E7" w:rsidRPr="0522DC8A">
        <w:t>low-cost</w:t>
      </w:r>
      <w:r w:rsidR="76541755" w:rsidRPr="0522DC8A">
        <w:t xml:space="preserve"> legal aid</w:t>
      </w:r>
      <w:r w:rsidR="08FEBF1E" w:rsidRPr="0522DC8A">
        <w:t>;</w:t>
      </w:r>
      <w:r w:rsidR="76541755" w:rsidRPr="0522DC8A">
        <w:t xml:space="preserve"> </w:t>
      </w:r>
      <w:r w:rsidR="0A304495" w:rsidRPr="0522DC8A">
        <w:t xml:space="preserve">and </w:t>
      </w:r>
      <w:r w:rsidR="0A304495" w:rsidRPr="0522DC8A">
        <w:lastRenderedPageBreak/>
        <w:t>establishing firewalls</w:t>
      </w:r>
      <w:r w:rsidR="008F775F">
        <w:t xml:space="preserve"> </w:t>
      </w:r>
      <w:r w:rsidR="00DC4D75">
        <w:t xml:space="preserve">to </w:t>
      </w:r>
      <w:r w:rsidR="00DC4D75" w:rsidRPr="00DC4D75">
        <w:t xml:space="preserve">assure </w:t>
      </w:r>
      <w:r w:rsidR="00F9695A">
        <w:t xml:space="preserve">applicants </w:t>
      </w:r>
      <w:r w:rsidR="00DC4D75" w:rsidRPr="00DC4D75">
        <w:t xml:space="preserve">that </w:t>
      </w:r>
      <w:r w:rsidR="00F9695A">
        <w:t xml:space="preserve">their </w:t>
      </w:r>
      <w:r w:rsidR="00DC4D75" w:rsidRPr="00DC4D75">
        <w:t>data will not be used for immigration enforcement purposes should their application not be successful</w:t>
      </w:r>
      <w:r w:rsidR="0A304495" w:rsidRPr="0522DC8A">
        <w:t xml:space="preserve">. </w:t>
      </w:r>
    </w:p>
    <w:p w14:paraId="6AE28F48" w14:textId="08FBF017" w:rsidR="0033756A" w:rsidRDefault="009D6A0A" w:rsidP="003D7267">
      <w:pPr>
        <w:jc w:val="both"/>
        <w:rPr>
          <w:b/>
          <w:bCs/>
        </w:rPr>
      </w:pPr>
      <w:r w:rsidRPr="003D7267">
        <w:rPr>
          <w:b/>
          <w:bCs/>
        </w:rPr>
        <w:t xml:space="preserve">Selected recommendations: </w:t>
      </w:r>
    </w:p>
    <w:p w14:paraId="041BABB1" w14:textId="1695412C" w:rsidR="008A1E91" w:rsidRPr="001A4A67" w:rsidRDefault="008A1E91" w:rsidP="001A4A67">
      <w:pPr>
        <w:jc w:val="both"/>
      </w:pPr>
      <w:r w:rsidRPr="001A4A67">
        <w:t xml:space="preserve">States can enhance the accessibility of pathways by: </w:t>
      </w:r>
    </w:p>
    <w:p w14:paraId="2A5F7A9F" w14:textId="6BF4FDE6" w:rsidR="00890E10" w:rsidRPr="001A4A67" w:rsidRDefault="00890E10" w:rsidP="001A4A67">
      <w:pPr>
        <w:pStyle w:val="ListParagraph"/>
        <w:numPr>
          <w:ilvl w:val="0"/>
          <w:numId w:val="32"/>
        </w:numPr>
        <w:jc w:val="both"/>
      </w:pPr>
      <w:r w:rsidRPr="001A4A67">
        <w:t>Reviewing eligibility criteria and requirements</w:t>
      </w:r>
      <w:r w:rsidR="001A4A67" w:rsidRPr="001A4A67">
        <w:t xml:space="preserve">, </w:t>
      </w:r>
      <w:r w:rsidR="00D23624">
        <w:t xml:space="preserve">and ensure </w:t>
      </w:r>
      <w:r w:rsidR="00D23624" w:rsidRPr="001A4A67">
        <w:t>that</w:t>
      </w:r>
      <w:r w:rsidR="001A4A67" w:rsidRPr="001A4A67">
        <w:t xml:space="preserve"> they are clear, transparent, right-based, predictable and tailored to the realities and situations of vulnerability of people on the move. </w:t>
      </w:r>
    </w:p>
    <w:p w14:paraId="09B0D05E" w14:textId="403E2007" w:rsidR="009D6A0A" w:rsidRDefault="00AD11F7" w:rsidP="001A4A67">
      <w:pPr>
        <w:pStyle w:val="ListParagraph"/>
        <w:numPr>
          <w:ilvl w:val="0"/>
          <w:numId w:val="32"/>
        </w:numPr>
        <w:jc w:val="both"/>
      </w:pPr>
      <w:r w:rsidRPr="001A4A67">
        <w:t>R</w:t>
      </w:r>
      <w:r w:rsidR="008A1E91" w:rsidRPr="001A4A67">
        <w:t xml:space="preserve">educing, limiting or eliminating fees </w:t>
      </w:r>
      <w:r w:rsidR="00890E10" w:rsidRPr="001A4A67">
        <w:t>and additional costs.</w:t>
      </w:r>
    </w:p>
    <w:p w14:paraId="52E539B0" w14:textId="65D3BC59" w:rsidR="00B2167B" w:rsidRPr="001A4A67" w:rsidRDefault="005E1FBE" w:rsidP="001A4A67">
      <w:pPr>
        <w:pStyle w:val="ListParagraph"/>
        <w:numPr>
          <w:ilvl w:val="0"/>
          <w:numId w:val="32"/>
        </w:numPr>
        <w:jc w:val="both"/>
      </w:pPr>
      <w:r>
        <w:t xml:space="preserve">Monitoring existing </w:t>
      </w:r>
      <w:r w:rsidR="00B2167B">
        <w:t xml:space="preserve">pathways </w:t>
      </w:r>
      <w:r>
        <w:t xml:space="preserve">and </w:t>
      </w:r>
      <w:r w:rsidR="00C91210">
        <w:t>identifying</w:t>
      </w:r>
      <w:r>
        <w:t xml:space="preserve"> barriers that discourage possible applicants from applying</w:t>
      </w:r>
      <w:r w:rsidR="00C91210">
        <w:t>, in close collaboration with civil society organizations</w:t>
      </w:r>
      <w:r w:rsidR="00330E52">
        <w:t xml:space="preserve"> and relevant stakeholders</w:t>
      </w:r>
      <w:r w:rsidR="00B2167B">
        <w:t xml:space="preserve">. </w:t>
      </w:r>
    </w:p>
    <w:p w14:paraId="39323DBF" w14:textId="77777777" w:rsidR="009D6A0A" w:rsidRDefault="009D6A0A" w:rsidP="00C60A43"/>
    <w:tbl>
      <w:tblPr>
        <w:tblStyle w:val="TableGrid"/>
        <w:tblW w:w="0" w:type="auto"/>
        <w:tblInd w:w="-5" w:type="dxa"/>
        <w:tblLook w:val="04A0" w:firstRow="1" w:lastRow="0" w:firstColumn="1" w:lastColumn="0" w:noHBand="0" w:noVBand="1"/>
      </w:tblPr>
      <w:tblGrid>
        <w:gridCol w:w="9021"/>
      </w:tblGrid>
      <w:tr w:rsidR="00DD7312" w14:paraId="3DC166BD" w14:textId="77777777" w:rsidTr="355F0B88">
        <w:tc>
          <w:tcPr>
            <w:tcW w:w="9021" w:type="dxa"/>
          </w:tcPr>
          <w:p w14:paraId="5DD7EEB6" w14:textId="5EC0F453" w:rsidR="00DD7312" w:rsidRPr="007760D8" w:rsidRDefault="00C53C00" w:rsidP="355F0B88">
            <w:pPr>
              <w:jc w:val="both"/>
              <w:rPr>
                <w:b/>
                <w:bCs/>
                <w:sz w:val="24"/>
                <w:szCs w:val="24"/>
              </w:rPr>
            </w:pPr>
            <w:r w:rsidRPr="355F0B88">
              <w:rPr>
                <w:b/>
                <w:bCs/>
                <w:color w:val="215E99" w:themeColor="text2" w:themeTint="BF"/>
                <w:sz w:val="24"/>
                <w:szCs w:val="24"/>
              </w:rPr>
              <w:t xml:space="preserve">Key message 6: </w:t>
            </w:r>
            <w:bookmarkStart w:id="4" w:name="_Hlk197613727"/>
            <w:r w:rsidR="5ECF831D" w:rsidRPr="355F0B88">
              <w:rPr>
                <w:b/>
                <w:bCs/>
                <w:color w:val="215E99" w:themeColor="text2" w:themeTint="BF"/>
                <w:sz w:val="24"/>
                <w:szCs w:val="24"/>
              </w:rPr>
              <w:t xml:space="preserve">To be truly beneficial for </w:t>
            </w:r>
            <w:r w:rsidR="00E55219">
              <w:rPr>
                <w:b/>
                <w:bCs/>
                <w:color w:val="215E99" w:themeColor="text2" w:themeTint="BF"/>
                <w:sz w:val="24"/>
                <w:szCs w:val="24"/>
              </w:rPr>
              <w:t>individuals</w:t>
            </w:r>
            <w:r w:rsidR="00E55219" w:rsidRPr="355F0B88">
              <w:rPr>
                <w:b/>
                <w:bCs/>
                <w:color w:val="215E99" w:themeColor="text2" w:themeTint="BF"/>
                <w:sz w:val="24"/>
                <w:szCs w:val="24"/>
              </w:rPr>
              <w:t xml:space="preserve"> </w:t>
            </w:r>
            <w:r w:rsidR="5ECF831D" w:rsidRPr="355F0B88">
              <w:rPr>
                <w:b/>
                <w:bCs/>
                <w:color w:val="215E99" w:themeColor="text2" w:themeTint="BF"/>
                <w:sz w:val="24"/>
                <w:szCs w:val="24"/>
              </w:rPr>
              <w:t>and societies, regular pathways should lead to secure residence status</w:t>
            </w:r>
            <w:r w:rsidR="00A62B31">
              <w:rPr>
                <w:b/>
                <w:bCs/>
                <w:color w:val="215E99" w:themeColor="text2" w:themeTint="BF"/>
                <w:sz w:val="24"/>
                <w:szCs w:val="24"/>
              </w:rPr>
              <w:t xml:space="preserve">, </w:t>
            </w:r>
            <w:r w:rsidR="5ECF831D" w:rsidRPr="355F0B88">
              <w:rPr>
                <w:b/>
                <w:bCs/>
                <w:color w:val="215E99" w:themeColor="text2" w:themeTint="BF"/>
                <w:sz w:val="24"/>
                <w:szCs w:val="24"/>
              </w:rPr>
              <w:t>give access to rights and services</w:t>
            </w:r>
            <w:r w:rsidR="5ECF831D" w:rsidRPr="00194A4B">
              <w:rPr>
                <w:b/>
                <w:bCs/>
                <w:color w:val="004F88"/>
                <w:sz w:val="24"/>
                <w:szCs w:val="24"/>
              </w:rPr>
              <w:t>.</w:t>
            </w:r>
            <w:r w:rsidR="5ECF831D" w:rsidRPr="355F0B88">
              <w:rPr>
                <w:b/>
                <w:bCs/>
                <w:sz w:val="24"/>
                <w:szCs w:val="24"/>
              </w:rPr>
              <w:t xml:space="preserve">  </w:t>
            </w:r>
          </w:p>
          <w:bookmarkEnd w:id="4"/>
          <w:p w14:paraId="5C08195A" w14:textId="77777777" w:rsidR="00DD7312" w:rsidRDefault="00DD7312" w:rsidP="003C474F">
            <w:pPr>
              <w:pStyle w:val="ListParagraph"/>
              <w:ind w:left="0"/>
              <w:rPr>
                <w:color w:val="215E99" w:themeColor="text2" w:themeTint="BF"/>
              </w:rPr>
            </w:pPr>
          </w:p>
        </w:tc>
      </w:tr>
    </w:tbl>
    <w:p w14:paraId="7BC9A7FF" w14:textId="77777777" w:rsidR="003C474F" w:rsidRPr="00470797" w:rsidRDefault="003C474F" w:rsidP="003C474F">
      <w:pPr>
        <w:pStyle w:val="ListParagraph"/>
        <w:rPr>
          <w:color w:val="215E99" w:themeColor="text2" w:themeTint="BF"/>
        </w:rPr>
      </w:pPr>
    </w:p>
    <w:p w14:paraId="5E6EEBF4" w14:textId="084FA6D9" w:rsidR="00A54CCE" w:rsidRDefault="00C97276" w:rsidP="004F49A5">
      <w:pPr>
        <w:jc w:val="both"/>
      </w:pPr>
      <w:r w:rsidRPr="355F0B88">
        <w:t>Although having a regular status makes a difference in the lives of migrants, much also depends on the quality of the status.</w:t>
      </w:r>
      <w:r w:rsidR="0088265F" w:rsidRPr="355F0B88">
        <w:t xml:space="preserve"> </w:t>
      </w:r>
      <w:r w:rsidR="00C91E65" w:rsidRPr="355F0B88">
        <w:t>Restrictive migration</w:t>
      </w:r>
      <w:r w:rsidR="00AB3616" w:rsidRPr="355F0B88">
        <w:t xml:space="preserve"> </w:t>
      </w:r>
      <w:r w:rsidR="003E3855" w:rsidRPr="355F0B88">
        <w:t xml:space="preserve">approaches </w:t>
      </w:r>
      <w:r w:rsidR="00C91E65" w:rsidRPr="355F0B88">
        <w:t xml:space="preserve">not only narrow entry channels and routes for </w:t>
      </w:r>
      <w:proofErr w:type="spellStart"/>
      <w:r w:rsidR="00C91E65" w:rsidRPr="355F0B88">
        <w:t>regularisation</w:t>
      </w:r>
      <w:proofErr w:type="spellEnd"/>
      <w:r w:rsidR="00C91E65" w:rsidRPr="355F0B88">
        <w:t xml:space="preserve"> but also </w:t>
      </w:r>
      <w:r w:rsidR="00725461">
        <w:t>contribute to</w:t>
      </w:r>
      <w:r w:rsidR="00725461" w:rsidRPr="355F0B88">
        <w:t xml:space="preserve"> </w:t>
      </w:r>
      <w:r w:rsidR="00C91E65" w:rsidRPr="355F0B88">
        <w:t xml:space="preserve">the </w:t>
      </w:r>
      <w:proofErr w:type="spellStart"/>
      <w:r w:rsidR="00C91E65" w:rsidRPr="355F0B88">
        <w:t>precarisation</w:t>
      </w:r>
      <w:proofErr w:type="spellEnd"/>
      <w:r w:rsidR="00C91E65" w:rsidRPr="355F0B88">
        <w:t xml:space="preserve"> of the legal status of migrant</w:t>
      </w:r>
      <w:r w:rsidR="00441685" w:rsidRPr="355F0B88">
        <w:t xml:space="preserve">s </w:t>
      </w:r>
      <w:r w:rsidR="00785F57">
        <w:t>in a regular situation</w:t>
      </w:r>
      <w:r w:rsidR="00C91E65" w:rsidRPr="355F0B88">
        <w:t xml:space="preserve">. </w:t>
      </w:r>
      <w:r w:rsidR="00B90A6C" w:rsidRPr="355F0B88">
        <w:t xml:space="preserve">Insecure status </w:t>
      </w:r>
      <w:r w:rsidR="00C21A5E">
        <w:t xml:space="preserve">can </w:t>
      </w:r>
      <w:r w:rsidR="00B90A6C" w:rsidRPr="355F0B88">
        <w:t>include</w:t>
      </w:r>
      <w:r w:rsidR="00C21A5E">
        <w:t>,</w:t>
      </w:r>
      <w:r w:rsidR="00B90A6C" w:rsidRPr="355F0B88">
        <w:t xml:space="preserve"> for instance</w:t>
      </w:r>
      <w:r w:rsidR="00C21A5E">
        <w:t>,</w:t>
      </w:r>
      <w:r w:rsidR="00B90A6C" w:rsidRPr="355F0B88">
        <w:t xml:space="preserve"> </w:t>
      </w:r>
      <w:r w:rsidR="00812726" w:rsidRPr="355F0B88">
        <w:t xml:space="preserve">suspension of deportation, </w:t>
      </w:r>
      <w:r w:rsidR="00B90A6C" w:rsidRPr="355F0B88">
        <w:t xml:space="preserve">short-term </w:t>
      </w:r>
      <w:r w:rsidR="00C91E65" w:rsidRPr="355F0B88">
        <w:t>temporary residence permits</w:t>
      </w:r>
      <w:r w:rsidR="00111097" w:rsidRPr="355F0B88">
        <w:t xml:space="preserve">, </w:t>
      </w:r>
      <w:r w:rsidR="00C91E65" w:rsidRPr="355F0B88">
        <w:t>restric</w:t>
      </w:r>
      <w:r w:rsidR="00111097" w:rsidRPr="355F0B88">
        <w:t>ted</w:t>
      </w:r>
      <w:r w:rsidR="00C91E65" w:rsidRPr="355F0B88">
        <w:t xml:space="preserve"> mobility between forms of legal status, </w:t>
      </w:r>
      <w:r w:rsidR="00812726" w:rsidRPr="355F0B88">
        <w:t>and l</w:t>
      </w:r>
      <w:r w:rsidR="00CB05D6" w:rsidRPr="355F0B88">
        <w:t xml:space="preserve">imited avenue </w:t>
      </w:r>
      <w:r w:rsidR="00513C00" w:rsidRPr="355F0B88">
        <w:t>to transition to permanent residence</w:t>
      </w:r>
      <w:r w:rsidR="00143E77" w:rsidRPr="355F0B88">
        <w:t xml:space="preserve"> or citizenship</w:t>
      </w:r>
      <w:r w:rsidR="00C91E65" w:rsidRPr="355F0B88">
        <w:t xml:space="preserve">. </w:t>
      </w:r>
      <w:r w:rsidR="002A7912" w:rsidRPr="355F0B88">
        <w:t xml:space="preserve">The temporariness </w:t>
      </w:r>
      <w:r w:rsidR="00697244" w:rsidRPr="355F0B88">
        <w:t xml:space="preserve">of residence permits </w:t>
      </w:r>
      <w:r w:rsidR="002A7912" w:rsidRPr="355F0B88">
        <w:t xml:space="preserve">is </w:t>
      </w:r>
      <w:r w:rsidR="00697244" w:rsidRPr="355F0B88">
        <w:t xml:space="preserve">often </w:t>
      </w:r>
      <w:r w:rsidR="00D863D1" w:rsidRPr="355F0B88">
        <w:t xml:space="preserve">associated </w:t>
      </w:r>
      <w:r w:rsidR="005851AE" w:rsidRPr="355F0B88">
        <w:t>with</w:t>
      </w:r>
      <w:r w:rsidR="002A7912" w:rsidRPr="355F0B88">
        <w:t xml:space="preserve"> restrictions on a range of human rights</w:t>
      </w:r>
      <w:r w:rsidR="00697244" w:rsidRPr="355F0B88">
        <w:t xml:space="preserve">, including </w:t>
      </w:r>
      <w:r w:rsidR="00D87679" w:rsidRPr="355F0B88">
        <w:t>the right to family life, the right to health, the right to social security</w:t>
      </w:r>
      <w:r w:rsidR="00AC79F9">
        <w:t xml:space="preserve"> and the right to work</w:t>
      </w:r>
      <w:r w:rsidR="00697244" w:rsidRPr="355F0B88">
        <w:t xml:space="preserve">. </w:t>
      </w:r>
      <w:r w:rsidR="00875785" w:rsidRPr="355F0B88">
        <w:t>E</w:t>
      </w:r>
      <w:r w:rsidR="00697244" w:rsidRPr="355F0B88">
        <w:t xml:space="preserve">ven if </w:t>
      </w:r>
      <w:r w:rsidR="00723CCA">
        <w:t xml:space="preserve">in </w:t>
      </w:r>
      <w:r w:rsidR="00697244" w:rsidRPr="355F0B88">
        <w:t>regular</w:t>
      </w:r>
      <w:r w:rsidR="00723CCA">
        <w:t xml:space="preserve"> situation</w:t>
      </w:r>
      <w:r w:rsidR="00697244" w:rsidRPr="355F0B88">
        <w:t xml:space="preserve">, </w:t>
      </w:r>
      <w:r w:rsidR="00875785" w:rsidRPr="355F0B88">
        <w:t>migrants</w:t>
      </w:r>
      <w:r w:rsidR="00321700" w:rsidRPr="355F0B88">
        <w:t xml:space="preserve"> may therefore</w:t>
      </w:r>
      <w:r w:rsidR="00697244" w:rsidRPr="355F0B88">
        <w:t xml:space="preserve"> find themselves in precarious situations, </w:t>
      </w:r>
      <w:r w:rsidR="00D77F09" w:rsidRPr="355F0B88">
        <w:t xml:space="preserve">unable to </w:t>
      </w:r>
      <w:r w:rsidR="00FA79C2" w:rsidRPr="355F0B88">
        <w:t xml:space="preserve">find mental, social, and financial stability, </w:t>
      </w:r>
      <w:r w:rsidR="00697244" w:rsidRPr="355F0B88">
        <w:t xml:space="preserve">vulnerable to </w:t>
      </w:r>
      <w:r w:rsidR="00506C31" w:rsidRPr="355F0B88">
        <w:t xml:space="preserve">socio-economic </w:t>
      </w:r>
      <w:proofErr w:type="spellStart"/>
      <w:r w:rsidR="00506C31" w:rsidRPr="355F0B88">
        <w:t>marginalisation</w:t>
      </w:r>
      <w:proofErr w:type="spellEnd"/>
      <w:r w:rsidR="00506C31" w:rsidRPr="355F0B88">
        <w:t xml:space="preserve"> </w:t>
      </w:r>
      <w:r w:rsidR="00697244" w:rsidRPr="355F0B88">
        <w:t>and at risk of (re)becoming irregular</w:t>
      </w:r>
      <w:r w:rsidR="00431D99">
        <w:t xml:space="preserve"> (</w:t>
      </w:r>
      <w:hyperlink r:id="rId88" w:history="1">
        <w:r w:rsidR="00431D99" w:rsidRPr="00431D99">
          <w:rPr>
            <w:rStyle w:val="Hyperlink"/>
            <w:lang w:val="en-GB"/>
          </w:rPr>
          <w:t>PICUM, 202</w:t>
        </w:r>
      </w:hyperlink>
      <w:r w:rsidR="00431D99" w:rsidRPr="00431D99">
        <w:rPr>
          <w:lang w:val="en-GB"/>
        </w:rPr>
        <w:t>3,</w:t>
      </w:r>
      <w:r w:rsidR="00431D99">
        <w:rPr>
          <w:lang w:val="en-GB"/>
        </w:rPr>
        <w:t xml:space="preserve"> </w:t>
      </w:r>
      <w:r w:rsidR="00431D99">
        <w:t xml:space="preserve">p. 49-56; </w:t>
      </w:r>
      <w:hyperlink r:id="rId89" w:history="1">
        <w:r w:rsidR="00C121F7" w:rsidRPr="00C121F7">
          <w:rPr>
            <w:rStyle w:val="Hyperlink"/>
          </w:rPr>
          <w:t>OHCHR/DLA Piper, 2018</w:t>
        </w:r>
      </w:hyperlink>
      <w:r w:rsidR="00C121F7">
        <w:t>, p. 5</w:t>
      </w:r>
      <w:r w:rsidR="00A16A27">
        <w:t>;</w:t>
      </w:r>
      <w:r w:rsidR="00F40256" w:rsidRPr="00F40256">
        <w:t xml:space="preserve"> (</w:t>
      </w:r>
      <w:hyperlink r:id="rId90" w:history="1">
        <w:r w:rsidR="00F40256" w:rsidRPr="00F40256">
          <w:rPr>
            <w:rStyle w:val="Hyperlink"/>
            <w:lang w:val="en-GB"/>
          </w:rPr>
          <w:t>A/HRC/53/26, 2023</w:t>
        </w:r>
      </w:hyperlink>
      <w:r w:rsidR="00F40256">
        <w:t xml:space="preserve">, para. 46; </w:t>
      </w:r>
      <w:hyperlink r:id="rId91" w:history="1">
        <w:proofErr w:type="spellStart"/>
        <w:r w:rsidR="004F49A5" w:rsidRPr="004F49A5">
          <w:rPr>
            <w:rStyle w:val="Hyperlink"/>
          </w:rPr>
          <w:t>Näre</w:t>
        </w:r>
        <w:proofErr w:type="spellEnd"/>
        <w:r w:rsidR="004F49A5" w:rsidRPr="004F49A5">
          <w:rPr>
            <w:rStyle w:val="Hyperlink"/>
          </w:rPr>
          <w:t xml:space="preserve">, L., Palumbo, L., </w:t>
        </w:r>
        <w:proofErr w:type="spellStart"/>
        <w:r w:rsidR="004F49A5" w:rsidRPr="004F49A5">
          <w:rPr>
            <w:rStyle w:val="Hyperlink"/>
          </w:rPr>
          <w:t>Merikoski</w:t>
        </w:r>
        <w:proofErr w:type="spellEnd"/>
        <w:r w:rsidR="004F49A5" w:rsidRPr="004F49A5">
          <w:rPr>
            <w:rStyle w:val="Hyperlink"/>
          </w:rPr>
          <w:t>, P., &amp; Marchetti, S., 2024</w:t>
        </w:r>
      </w:hyperlink>
      <w:r w:rsidR="004F49A5" w:rsidRPr="004F49A5">
        <w:t>, p.</w:t>
      </w:r>
      <w:r w:rsidR="004F49A5">
        <w:t>21-23)</w:t>
      </w:r>
      <w:r w:rsidR="00ED374E">
        <w:t xml:space="preserve">. </w:t>
      </w:r>
      <w:r w:rsidR="00697244" w:rsidRPr="355F0B88">
        <w:t xml:space="preserve"> </w:t>
      </w:r>
      <w:r w:rsidR="00783F97" w:rsidRPr="355F0B88">
        <w:t xml:space="preserve"> </w:t>
      </w:r>
    </w:p>
    <w:p w14:paraId="51E86D30" w14:textId="77777777" w:rsidR="00E52DF0" w:rsidRDefault="00E52DF0" w:rsidP="002A7912">
      <w:pPr>
        <w:pStyle w:val="ListParagraph"/>
      </w:pPr>
    </w:p>
    <w:tbl>
      <w:tblPr>
        <w:tblStyle w:val="TableGrid"/>
        <w:tblW w:w="0" w:type="auto"/>
        <w:tblInd w:w="-5" w:type="dxa"/>
        <w:tblLook w:val="04A0" w:firstRow="1" w:lastRow="0" w:firstColumn="1" w:lastColumn="0" w:noHBand="0" w:noVBand="1"/>
      </w:tblPr>
      <w:tblGrid>
        <w:gridCol w:w="9021"/>
      </w:tblGrid>
      <w:tr w:rsidR="0093604B" w14:paraId="51114CC1" w14:textId="77777777" w:rsidTr="01BAF3C0">
        <w:tc>
          <w:tcPr>
            <w:tcW w:w="9021" w:type="dxa"/>
          </w:tcPr>
          <w:p w14:paraId="5352CD78" w14:textId="3D1178DE" w:rsidR="0093604B" w:rsidRPr="006B76D3" w:rsidRDefault="0093604B" w:rsidP="0059427C">
            <w:pPr>
              <w:jc w:val="both"/>
            </w:pPr>
            <w:r w:rsidRPr="006B76D3">
              <w:rPr>
                <w:b/>
                <w:bCs/>
              </w:rPr>
              <w:t>Colombia</w:t>
            </w:r>
            <w:r w:rsidRPr="006B76D3">
              <w:t xml:space="preserve">’s </w:t>
            </w:r>
            <w:hyperlink r:id="rId92" w:history="1">
              <w:r w:rsidRPr="006B76D3">
                <w:rPr>
                  <w:rStyle w:val="Hyperlink"/>
                </w:rPr>
                <w:t>Temporary Statute of Protection for Venezuelan Migrants</w:t>
              </w:r>
            </w:hyperlink>
            <w:r w:rsidRPr="006B76D3">
              <w:t>—launched in 2021</w:t>
            </w:r>
            <w:r w:rsidR="00040CF2" w:rsidRPr="006B76D3">
              <w:t xml:space="preserve">- </w:t>
            </w:r>
            <w:r w:rsidRPr="006B76D3">
              <w:t>provid</w:t>
            </w:r>
            <w:r w:rsidR="00040CF2" w:rsidRPr="006B76D3">
              <w:t>ed</w:t>
            </w:r>
            <w:r w:rsidRPr="006B76D3">
              <w:t xml:space="preserve"> a ten-year status, work authorization, and access to health, education, and other service</w:t>
            </w:r>
            <w:r w:rsidR="00040CF2" w:rsidRPr="006B76D3">
              <w:t>s</w:t>
            </w:r>
            <w:r w:rsidRPr="006B76D3">
              <w:t>. An estimated 2</w:t>
            </w:r>
            <w:r w:rsidR="00FAC178" w:rsidRPr="006B76D3">
              <w:t>.5</w:t>
            </w:r>
            <w:r w:rsidRPr="006B76D3">
              <w:t xml:space="preserve"> million Venezuelans had received status via this program</w:t>
            </w:r>
            <w:r w:rsidR="00040CF2" w:rsidRPr="006B76D3">
              <w:t>.</w:t>
            </w:r>
          </w:p>
          <w:p w14:paraId="143D4CC9" w14:textId="77777777" w:rsidR="0093604B" w:rsidRPr="006B76D3" w:rsidRDefault="00FB2CCF" w:rsidP="0059427C">
            <w:pPr>
              <w:pStyle w:val="ListParagraph"/>
              <w:ind w:left="0"/>
              <w:jc w:val="both"/>
            </w:pPr>
            <w:r w:rsidRPr="006B76D3">
              <w:rPr>
                <w:b/>
                <w:bCs/>
              </w:rPr>
              <w:t>Luxembourg</w:t>
            </w:r>
            <w:r w:rsidRPr="006B76D3">
              <w:t xml:space="preserve">’s mechanism regularizing children who have gone to school for at least four years </w:t>
            </w:r>
            <w:hyperlink r:id="rId93" w:history="1">
              <w:r w:rsidRPr="006B76D3">
                <w:rPr>
                  <w:rStyle w:val="Hyperlink"/>
                </w:rPr>
                <w:t>automatically regularizes the child’s parents and their siblings</w:t>
              </w:r>
            </w:hyperlink>
            <w:r w:rsidRPr="006B76D3">
              <w:t>. This prevents mixed-status families.</w:t>
            </w:r>
          </w:p>
          <w:p w14:paraId="4D730846" w14:textId="6C5093B5" w:rsidR="000665AE" w:rsidRDefault="00AA2BE8" w:rsidP="00316328">
            <w:pPr>
              <w:jc w:val="both"/>
            </w:pPr>
            <w:r w:rsidRPr="006B76D3">
              <w:rPr>
                <w:color w:val="0F3045"/>
              </w:rPr>
              <w:t xml:space="preserve">In October 2021, the </w:t>
            </w:r>
            <w:r w:rsidRPr="006B76D3">
              <w:rPr>
                <w:b/>
                <w:bCs/>
                <w:color w:val="0F3045"/>
              </w:rPr>
              <w:t>Spanish</w:t>
            </w:r>
            <w:r w:rsidRPr="006B76D3">
              <w:rPr>
                <w:color w:val="0F3045"/>
              </w:rPr>
              <w:t xml:space="preserve"> government adopted a </w:t>
            </w:r>
            <w:hyperlink r:id="rId94" w:history="1">
              <w:r w:rsidR="00316328" w:rsidRPr="006B76D3">
                <w:rPr>
                  <w:rStyle w:val="Hyperlink"/>
                </w:rPr>
                <w:t>decree</w:t>
              </w:r>
            </w:hyperlink>
            <w:r w:rsidRPr="006B76D3">
              <w:rPr>
                <w:color w:val="0F3045"/>
              </w:rPr>
              <w:t xml:space="preserve"> to facilitate access to residence and work permits for </w:t>
            </w:r>
            <w:r w:rsidR="00A44609" w:rsidRPr="006B76D3">
              <w:rPr>
                <w:color w:val="0F3045"/>
              </w:rPr>
              <w:t xml:space="preserve">former </w:t>
            </w:r>
            <w:r w:rsidRPr="006B76D3">
              <w:rPr>
                <w:color w:val="0F3045"/>
              </w:rPr>
              <w:t xml:space="preserve">unaccompanied children </w:t>
            </w:r>
            <w:r w:rsidR="00FC7F0D" w:rsidRPr="006B76D3">
              <w:rPr>
                <w:color w:val="0F3045"/>
              </w:rPr>
              <w:t>who became adults and are younger than 23</w:t>
            </w:r>
            <w:r w:rsidR="004C3040" w:rsidRPr="006B76D3">
              <w:rPr>
                <w:color w:val="0F3045"/>
              </w:rPr>
              <w:t xml:space="preserve">. </w:t>
            </w:r>
            <w:r w:rsidR="00B23332" w:rsidRPr="006B76D3">
              <w:rPr>
                <w:color w:val="0F3045"/>
              </w:rPr>
              <w:t>T</w:t>
            </w:r>
            <w:r w:rsidRPr="006B76D3">
              <w:rPr>
                <w:color w:val="0F3045"/>
              </w:rPr>
              <w:t xml:space="preserve">he </w:t>
            </w:r>
            <w:hyperlink r:id="rId95" w:tgtFrame="_blank" w:history="1">
              <w:r w:rsidRPr="006B76D3">
                <w:rPr>
                  <w:rStyle w:val="Hyperlink"/>
                </w:rPr>
                <w:t>reform</w:t>
              </w:r>
            </w:hyperlink>
            <w:r w:rsidRPr="006B76D3">
              <w:rPr>
                <w:color w:val="0F3045"/>
              </w:rPr>
              <w:t xml:space="preserve"> ma</w:t>
            </w:r>
            <w:r w:rsidR="003A626C" w:rsidRPr="006B76D3">
              <w:rPr>
                <w:color w:val="0F3045"/>
              </w:rPr>
              <w:t>de</w:t>
            </w:r>
            <w:r w:rsidRPr="006B76D3">
              <w:rPr>
                <w:color w:val="0F3045"/>
              </w:rPr>
              <w:t xml:space="preserve"> it easier for unaccompanied children to reach adulthood with documents, preventing them from almost automatically becoming undocumented when they turn 18.</w:t>
            </w:r>
          </w:p>
        </w:tc>
      </w:tr>
    </w:tbl>
    <w:p w14:paraId="694DE277" w14:textId="77777777" w:rsidR="003162CE" w:rsidRDefault="003162CE" w:rsidP="003162CE">
      <w:pPr>
        <w:rPr>
          <w:b/>
          <w:bCs/>
        </w:rPr>
      </w:pPr>
    </w:p>
    <w:p w14:paraId="6BC6A93D" w14:textId="77777777" w:rsidR="006A57B9" w:rsidRDefault="006A57B9" w:rsidP="003162CE">
      <w:pPr>
        <w:rPr>
          <w:b/>
          <w:bCs/>
        </w:rPr>
      </w:pPr>
    </w:p>
    <w:p w14:paraId="57B64EBB" w14:textId="02B4C3C2" w:rsidR="003162CE" w:rsidRPr="003162CE" w:rsidRDefault="003162CE" w:rsidP="003162CE">
      <w:pPr>
        <w:rPr>
          <w:b/>
          <w:bCs/>
        </w:rPr>
      </w:pPr>
      <w:r w:rsidRPr="003162CE">
        <w:rPr>
          <w:b/>
          <w:bCs/>
        </w:rPr>
        <w:lastRenderedPageBreak/>
        <w:t>Selected recommendations</w:t>
      </w:r>
    </w:p>
    <w:p w14:paraId="07F74177" w14:textId="77777777" w:rsidR="003162CE" w:rsidRPr="003162CE" w:rsidRDefault="003162CE" w:rsidP="003162CE">
      <w:r w:rsidRPr="003162CE">
        <w:t xml:space="preserve">Enhance security of status and thereby </w:t>
      </w:r>
      <w:proofErr w:type="spellStart"/>
      <w:r w:rsidRPr="003162CE">
        <w:t>maximise</w:t>
      </w:r>
      <w:proofErr w:type="spellEnd"/>
      <w:r w:rsidRPr="003162CE">
        <w:t xml:space="preserve"> the positive impacts of regular migration pathways on human rights and societies by:</w:t>
      </w:r>
    </w:p>
    <w:p w14:paraId="33972A6E" w14:textId="77777777" w:rsidR="003162CE" w:rsidRPr="003162CE" w:rsidRDefault="003162CE" w:rsidP="003162CE">
      <w:pPr>
        <w:numPr>
          <w:ilvl w:val="0"/>
          <w:numId w:val="9"/>
        </w:numPr>
      </w:pPr>
      <w:r w:rsidRPr="003162CE">
        <w:t xml:space="preserve">designing and issuing secure residence permits of reasonable </w:t>
      </w:r>
      <w:proofErr w:type="gramStart"/>
      <w:r w:rsidRPr="003162CE">
        <w:t>duration;</w:t>
      </w:r>
      <w:proofErr w:type="gramEnd"/>
      <w:r w:rsidRPr="003162CE">
        <w:t xml:space="preserve"> </w:t>
      </w:r>
    </w:p>
    <w:p w14:paraId="49437A47" w14:textId="77777777" w:rsidR="003162CE" w:rsidRPr="003162CE" w:rsidRDefault="003162CE" w:rsidP="003162CE">
      <w:pPr>
        <w:numPr>
          <w:ilvl w:val="0"/>
          <w:numId w:val="9"/>
        </w:numPr>
      </w:pPr>
      <w:r w:rsidRPr="003162CE">
        <w:t xml:space="preserve">avoiding legal limbo situations that are inherently insecure, such as the suspension of deportation without granting a regular status that ensures access to </w:t>
      </w:r>
      <w:proofErr w:type="gramStart"/>
      <w:r w:rsidRPr="003162CE">
        <w:t>rights;</w:t>
      </w:r>
      <w:proofErr w:type="gramEnd"/>
    </w:p>
    <w:p w14:paraId="3CB6D819" w14:textId="77777777" w:rsidR="003162CE" w:rsidRPr="003162CE" w:rsidRDefault="003162CE" w:rsidP="003162CE">
      <w:pPr>
        <w:numPr>
          <w:ilvl w:val="0"/>
          <w:numId w:val="9"/>
        </w:numPr>
      </w:pPr>
      <w:r w:rsidRPr="003162CE">
        <w:t xml:space="preserve">allowing and facilitating transition to another regular migration </w:t>
      </w:r>
      <w:proofErr w:type="gramStart"/>
      <w:r w:rsidRPr="003162CE">
        <w:t>status;</w:t>
      </w:r>
      <w:proofErr w:type="gramEnd"/>
      <w:r w:rsidRPr="003162CE">
        <w:t xml:space="preserve"> </w:t>
      </w:r>
    </w:p>
    <w:p w14:paraId="4D8D1CE9" w14:textId="77777777" w:rsidR="003162CE" w:rsidRPr="003162CE" w:rsidRDefault="003162CE" w:rsidP="003162CE">
      <w:pPr>
        <w:numPr>
          <w:ilvl w:val="0"/>
          <w:numId w:val="9"/>
        </w:numPr>
      </w:pPr>
      <w:r w:rsidRPr="003162CE">
        <w:t xml:space="preserve">providing avenues to longer-term permits and ensuring that all types of residence </w:t>
      </w:r>
      <w:proofErr w:type="gramStart"/>
      <w:r w:rsidRPr="003162CE">
        <w:t>permits</w:t>
      </w:r>
      <w:proofErr w:type="gramEnd"/>
      <w:r w:rsidRPr="003162CE">
        <w:t xml:space="preserve"> count towards citizenship;</w:t>
      </w:r>
    </w:p>
    <w:p w14:paraId="399AEAB7" w14:textId="77777777" w:rsidR="003162CE" w:rsidRPr="003162CE" w:rsidRDefault="003162CE" w:rsidP="003162CE">
      <w:pPr>
        <w:numPr>
          <w:ilvl w:val="0"/>
          <w:numId w:val="9"/>
        </w:numPr>
      </w:pPr>
      <w:r w:rsidRPr="003162CE">
        <w:t xml:space="preserve">ensuring that all residence permits give access to the </w:t>
      </w:r>
      <w:proofErr w:type="spellStart"/>
      <w:r w:rsidRPr="003162CE">
        <w:t>labour</w:t>
      </w:r>
      <w:proofErr w:type="spellEnd"/>
      <w:r w:rsidRPr="003162CE">
        <w:t xml:space="preserve"> market, human rights and essential services, including health, education, and social protection. </w:t>
      </w:r>
    </w:p>
    <w:p w14:paraId="072B40AE" w14:textId="77777777" w:rsidR="003162CE" w:rsidRPr="003162CE" w:rsidRDefault="003162CE" w:rsidP="003162CE">
      <w:pPr>
        <w:numPr>
          <w:ilvl w:val="0"/>
          <w:numId w:val="9"/>
        </w:numPr>
      </w:pPr>
      <w:r w:rsidRPr="003162CE">
        <w:t xml:space="preserve">ensuring that all residence permits protect the right to family life, by extending the permit to already-residing family members, and by allowing family reunification. </w:t>
      </w:r>
    </w:p>
    <w:p w14:paraId="45601E8F" w14:textId="77777777" w:rsidR="002838AB" w:rsidRDefault="002838AB" w:rsidP="00CA4C1C"/>
    <w:tbl>
      <w:tblPr>
        <w:tblStyle w:val="TableGrid"/>
        <w:tblW w:w="0" w:type="auto"/>
        <w:tblLook w:val="04A0" w:firstRow="1" w:lastRow="0" w:firstColumn="1" w:lastColumn="0" w:noHBand="0" w:noVBand="1"/>
      </w:tblPr>
      <w:tblGrid>
        <w:gridCol w:w="9016"/>
      </w:tblGrid>
      <w:tr w:rsidR="00DD7312" w14:paraId="0A57B538" w14:textId="77777777" w:rsidTr="355F0B88">
        <w:tc>
          <w:tcPr>
            <w:tcW w:w="9016" w:type="dxa"/>
          </w:tcPr>
          <w:p w14:paraId="034BB47C" w14:textId="03C63AE5" w:rsidR="00DD7312" w:rsidRDefault="0C875981" w:rsidP="00391FE7">
            <w:pPr>
              <w:rPr>
                <w:b/>
                <w:bCs/>
                <w:color w:val="215E99" w:themeColor="text2" w:themeTint="BF"/>
              </w:rPr>
            </w:pPr>
            <w:r w:rsidRPr="355F0B88">
              <w:rPr>
                <w:b/>
                <w:bCs/>
                <w:color w:val="215E99" w:themeColor="text2" w:themeTint="BF"/>
                <w:sz w:val="24"/>
                <w:szCs w:val="24"/>
              </w:rPr>
              <w:t xml:space="preserve">Key message 7: </w:t>
            </w:r>
            <w:r w:rsidR="5ECF831D" w:rsidRPr="355F0B88">
              <w:rPr>
                <w:b/>
                <w:bCs/>
                <w:color w:val="215E99" w:themeColor="text2" w:themeTint="BF"/>
                <w:sz w:val="24"/>
                <w:szCs w:val="24"/>
              </w:rPr>
              <w:t xml:space="preserve">The involvement of stakeholders and all sectors and levels of government strengthens regular pathways </w:t>
            </w:r>
          </w:p>
        </w:tc>
      </w:tr>
    </w:tbl>
    <w:p w14:paraId="48AF192E" w14:textId="77777777" w:rsidR="00D9582A" w:rsidRDefault="00D9582A" w:rsidP="00744F4B">
      <w:pPr>
        <w:jc w:val="both"/>
      </w:pPr>
    </w:p>
    <w:p w14:paraId="40469A34" w14:textId="776B0B2C" w:rsidR="00E07F9D" w:rsidRDefault="004F6C1E" w:rsidP="00275093">
      <w:pPr>
        <w:jc w:val="both"/>
      </w:pPr>
      <w:r>
        <w:t xml:space="preserve">A structured and </w:t>
      </w:r>
      <w:r w:rsidR="007939F0">
        <w:t xml:space="preserve">meaningful engagement </w:t>
      </w:r>
      <w:r>
        <w:t xml:space="preserve">with </w:t>
      </w:r>
      <w:r w:rsidR="007B1394">
        <w:t>stakeholders</w:t>
      </w:r>
      <w:r w:rsidRPr="004F6C1E">
        <w:t xml:space="preserve"> </w:t>
      </w:r>
      <w:r w:rsidRPr="00B125BF">
        <w:t>outside government</w:t>
      </w:r>
      <w:r w:rsidR="00A84945">
        <w:t>s</w:t>
      </w:r>
      <w:r w:rsidR="007B1394">
        <w:t>, including c</w:t>
      </w:r>
      <w:r w:rsidR="001A4F6C" w:rsidRPr="001A4F6C">
        <w:t xml:space="preserve">ivil society </w:t>
      </w:r>
      <w:r w:rsidR="007B1394">
        <w:t xml:space="preserve">and </w:t>
      </w:r>
      <w:r w:rsidR="00413E40">
        <w:t>affected individuals themselves</w:t>
      </w:r>
      <w:r w:rsidR="001A4F6C" w:rsidRPr="001A4F6C">
        <w:t xml:space="preserve">, </w:t>
      </w:r>
      <w:r w:rsidR="00584C92">
        <w:t xml:space="preserve">contributes to </w:t>
      </w:r>
      <w:r w:rsidR="007302F7">
        <w:t xml:space="preserve">the </w:t>
      </w:r>
      <w:r w:rsidR="009A6911">
        <w:t>effective design</w:t>
      </w:r>
      <w:r w:rsidR="009251C6">
        <w:t xml:space="preserve">, </w:t>
      </w:r>
      <w:r w:rsidR="001A4F6C" w:rsidRPr="001A4F6C">
        <w:t xml:space="preserve">implementation, monitoring and review of </w:t>
      </w:r>
      <w:r w:rsidR="007302F7">
        <w:t xml:space="preserve">regular migration </w:t>
      </w:r>
      <w:r w:rsidR="001A4F6C" w:rsidRPr="001A4F6C">
        <w:t xml:space="preserve">pathways. </w:t>
      </w:r>
      <w:r w:rsidR="007D5857">
        <w:t xml:space="preserve">Civil society </w:t>
      </w:r>
      <w:r w:rsidR="00F82573">
        <w:t>and migrant</w:t>
      </w:r>
      <w:r w:rsidR="00A977B8">
        <w:t xml:space="preserve"> and refugee</w:t>
      </w:r>
      <w:r w:rsidR="00576E1E">
        <w:t xml:space="preserve">-led </w:t>
      </w:r>
      <w:proofErr w:type="spellStart"/>
      <w:r w:rsidR="007D5857">
        <w:t>organisations</w:t>
      </w:r>
      <w:proofErr w:type="spellEnd"/>
      <w:r w:rsidR="00BB61A0">
        <w:t xml:space="preserve"> </w:t>
      </w:r>
      <w:r w:rsidR="00AF0E46">
        <w:t xml:space="preserve">in </w:t>
      </w:r>
      <w:r w:rsidR="00C40BEC">
        <w:t>countries of origin, transit and destination</w:t>
      </w:r>
      <w:r w:rsidR="00134CE5">
        <w:t xml:space="preserve"> </w:t>
      </w:r>
      <w:r w:rsidR="00BB61A0">
        <w:t xml:space="preserve">can </w:t>
      </w:r>
      <w:r w:rsidR="00885571">
        <w:t>support the</w:t>
      </w:r>
      <w:r w:rsidR="00A870FD">
        <w:t xml:space="preserve"> design of clear </w:t>
      </w:r>
      <w:r w:rsidR="007D5857">
        <w:t>eligibility criteria and</w:t>
      </w:r>
      <w:r w:rsidR="00576E1E">
        <w:t xml:space="preserve"> </w:t>
      </w:r>
      <w:r w:rsidR="009F569D">
        <w:t xml:space="preserve">reasonable </w:t>
      </w:r>
      <w:r w:rsidR="00C018F6">
        <w:t>r</w:t>
      </w:r>
      <w:r w:rsidR="007D5857">
        <w:t xml:space="preserve">equirements that </w:t>
      </w:r>
      <w:r w:rsidR="00BB61A0">
        <w:t>meet the realities</w:t>
      </w:r>
      <w:r w:rsidR="00D56AF1">
        <w:t xml:space="preserve">, needs and rights of </w:t>
      </w:r>
      <w:r w:rsidR="00606377">
        <w:t>people on the move</w:t>
      </w:r>
      <w:r w:rsidR="00E81CE2">
        <w:t xml:space="preserve">, including </w:t>
      </w:r>
      <w:r w:rsidR="00606377">
        <w:t xml:space="preserve">migrants </w:t>
      </w:r>
      <w:r w:rsidR="00AD3D9D">
        <w:t xml:space="preserve">in </w:t>
      </w:r>
      <w:r w:rsidR="00E81CE2">
        <w:t xml:space="preserve">situations of vulnerability. </w:t>
      </w:r>
      <w:r w:rsidR="00C018F6">
        <w:t xml:space="preserve">They </w:t>
      </w:r>
      <w:r w:rsidR="00CE7B4F">
        <w:t>can also contribute to</w:t>
      </w:r>
      <w:r w:rsidR="00233838" w:rsidRPr="00233838">
        <w:t xml:space="preserve"> </w:t>
      </w:r>
      <w:r w:rsidR="0021410E">
        <w:t xml:space="preserve">the </w:t>
      </w:r>
      <w:r w:rsidR="00233838">
        <w:t xml:space="preserve">design </w:t>
      </w:r>
      <w:r w:rsidR="0021410E">
        <w:t>of</w:t>
      </w:r>
      <w:r w:rsidR="00233838">
        <w:t xml:space="preserve"> h</w:t>
      </w:r>
      <w:r w:rsidR="00233838" w:rsidRPr="00233838">
        <w:t xml:space="preserve">uman-centered </w:t>
      </w:r>
      <w:r w:rsidR="00233838">
        <w:t xml:space="preserve">procedures, </w:t>
      </w:r>
      <w:r w:rsidR="001A4F6C" w:rsidRPr="001A4F6C">
        <w:t xml:space="preserve">monitor </w:t>
      </w:r>
      <w:r w:rsidR="0035123A">
        <w:t xml:space="preserve">their </w:t>
      </w:r>
      <w:r w:rsidR="001A4F6C" w:rsidRPr="001A4F6C">
        <w:t xml:space="preserve">implementation, identify obstacles </w:t>
      </w:r>
      <w:r w:rsidR="00BA6AEB">
        <w:t>and shortcomings</w:t>
      </w:r>
      <w:r w:rsidR="00A512DC">
        <w:t>,</w:t>
      </w:r>
      <w:r w:rsidR="00BA6AEB">
        <w:t xml:space="preserve"> </w:t>
      </w:r>
      <w:r w:rsidR="001A4F6C" w:rsidRPr="001A4F6C">
        <w:t xml:space="preserve">and </w:t>
      </w:r>
      <w:r w:rsidR="0035123A">
        <w:t>develop concrete recommendations</w:t>
      </w:r>
      <w:r w:rsidR="00C953D0">
        <w:t xml:space="preserve"> </w:t>
      </w:r>
      <w:r w:rsidR="000F263C">
        <w:t xml:space="preserve">to inform </w:t>
      </w:r>
      <w:r w:rsidR="00C953D0">
        <w:t>improvement</w:t>
      </w:r>
      <w:r w:rsidR="000F263C">
        <w:t>s</w:t>
      </w:r>
      <w:r w:rsidR="004A73E6">
        <w:t xml:space="preserve"> (</w:t>
      </w:r>
      <w:hyperlink r:id="rId96" w:history="1">
        <w:r w:rsidR="00275093" w:rsidRPr="00275093">
          <w:rPr>
            <w:rStyle w:val="Hyperlink"/>
            <w:lang w:val="en-GB"/>
          </w:rPr>
          <w:t>PICUM, 202</w:t>
        </w:r>
      </w:hyperlink>
      <w:r w:rsidR="00275093" w:rsidRPr="00275093">
        <w:rPr>
          <w:lang w:val="en-GB"/>
        </w:rPr>
        <w:t>3</w:t>
      </w:r>
      <w:r w:rsidR="000F1D32">
        <w:rPr>
          <w:lang w:val="en-GB"/>
        </w:rPr>
        <w:t>;</w:t>
      </w:r>
      <w:r w:rsidR="00275093" w:rsidRPr="00275093">
        <w:rPr>
          <w:lang w:val="en-GB"/>
        </w:rPr>
        <w:t xml:space="preserve"> </w:t>
      </w:r>
      <w:hyperlink r:id="rId97" w:history="1">
        <w:r w:rsidR="00275093" w:rsidRPr="00275093">
          <w:rPr>
            <w:rStyle w:val="Hyperlink"/>
            <w:lang w:val="en-GB"/>
          </w:rPr>
          <w:t>UN Network on Migration, 2021</w:t>
        </w:r>
      </w:hyperlink>
      <w:r w:rsidR="004A73E6">
        <w:t>)</w:t>
      </w:r>
      <w:r w:rsidR="001A4F6C" w:rsidRPr="001A4F6C">
        <w:t xml:space="preserve">. </w:t>
      </w:r>
    </w:p>
    <w:tbl>
      <w:tblPr>
        <w:tblStyle w:val="TableGrid"/>
        <w:tblW w:w="0" w:type="auto"/>
        <w:tblLook w:val="04A0" w:firstRow="1" w:lastRow="0" w:firstColumn="1" w:lastColumn="0" w:noHBand="0" w:noVBand="1"/>
      </w:tblPr>
      <w:tblGrid>
        <w:gridCol w:w="9016"/>
      </w:tblGrid>
      <w:tr w:rsidR="00EC50FA" w14:paraId="5F8712F3" w14:textId="77777777">
        <w:tc>
          <w:tcPr>
            <w:tcW w:w="9016" w:type="dxa"/>
          </w:tcPr>
          <w:p w14:paraId="63C6DFDD" w14:textId="1E72D60E" w:rsidR="00EC50FA" w:rsidRPr="00E94D0E" w:rsidRDefault="00F95D33" w:rsidP="003A3BD8">
            <w:pPr>
              <w:jc w:val="both"/>
              <w:rPr>
                <w:lang w:val="en-CH"/>
              </w:rPr>
            </w:pPr>
            <w:r w:rsidRPr="006B76D3">
              <w:t xml:space="preserve">In 2021, </w:t>
            </w:r>
            <w:r w:rsidR="002645FF" w:rsidRPr="006B76D3">
              <w:t xml:space="preserve">the </w:t>
            </w:r>
            <w:r w:rsidR="002645FF" w:rsidRPr="006B76D3">
              <w:rPr>
                <w:b/>
                <w:bCs/>
              </w:rPr>
              <w:t xml:space="preserve">Irish </w:t>
            </w:r>
            <w:r w:rsidR="002645FF" w:rsidRPr="006B76D3">
              <w:t>government launch</w:t>
            </w:r>
            <w:r w:rsidR="00F11EB9" w:rsidRPr="006B76D3">
              <w:t>ed</w:t>
            </w:r>
            <w:r w:rsidR="002645FF" w:rsidRPr="006B76D3">
              <w:t xml:space="preserve"> </w:t>
            </w:r>
            <w:r w:rsidR="00F11EB9" w:rsidRPr="006B76D3">
              <w:rPr>
                <w:lang w:val="en-CH"/>
              </w:rPr>
              <w:t xml:space="preserve">draft proposals for a scheme to regularise undocumented migrants in Ireland. The </w:t>
            </w:r>
            <w:r w:rsidR="005F6E29" w:rsidRPr="006B76D3">
              <w:rPr>
                <w:lang w:val="en-CH"/>
              </w:rPr>
              <w:t xml:space="preserve">draft proposals </w:t>
            </w:r>
            <w:r w:rsidR="003A3BD8" w:rsidRPr="006B76D3">
              <w:rPr>
                <w:lang w:val="en-CH"/>
              </w:rPr>
              <w:t xml:space="preserve">were subject to </w:t>
            </w:r>
            <w:hyperlink r:id="rId98" w:history="1">
              <w:r w:rsidR="003A3BD8" w:rsidRPr="006B76D3">
                <w:rPr>
                  <w:rStyle w:val="Hyperlink"/>
                  <w:lang w:val="en-CH"/>
                </w:rPr>
                <w:t xml:space="preserve">consultations with </w:t>
              </w:r>
              <w:r w:rsidR="002645FF" w:rsidRPr="006B76D3">
                <w:rPr>
                  <w:rStyle w:val="Hyperlink"/>
                </w:rPr>
                <w:t>civil society</w:t>
              </w:r>
            </w:hyperlink>
            <w:r w:rsidR="002645FF" w:rsidRPr="006B76D3">
              <w:t xml:space="preserve"> before deciding on the finer details of the scheme, including the eligibility criteria and application process.</w:t>
            </w:r>
          </w:p>
        </w:tc>
      </w:tr>
    </w:tbl>
    <w:p w14:paraId="360DB3F9" w14:textId="77777777" w:rsidR="00EC50FA" w:rsidRDefault="00EC50FA" w:rsidP="00275093">
      <w:pPr>
        <w:jc w:val="both"/>
      </w:pPr>
    </w:p>
    <w:p w14:paraId="7925E507" w14:textId="15A0D61C" w:rsidR="00072D80" w:rsidRDefault="009E53FA" w:rsidP="000F1D32">
      <w:pPr>
        <w:jc w:val="both"/>
      </w:pPr>
      <w:r>
        <w:t xml:space="preserve">In addition to </w:t>
      </w:r>
      <w:r w:rsidR="00905F1E">
        <w:t>the</w:t>
      </w:r>
      <w:r>
        <w:t xml:space="preserve"> whole-of-society approach, </w:t>
      </w:r>
      <w:r w:rsidR="00905F1E">
        <w:t>a w</w:t>
      </w:r>
      <w:r w:rsidR="001A4F6C" w:rsidRPr="001A4F6C">
        <w:t>hole–of-government approach</w:t>
      </w:r>
      <w:r w:rsidR="009D510E">
        <w:t xml:space="preserve"> increases the effectiveness of pathways. </w:t>
      </w:r>
      <w:r w:rsidR="001A4F6C" w:rsidRPr="001A4F6C">
        <w:t>The multidimensionality of migration requires responses that ensure horizontal and vertical policy coherence across all sectors and levels of government</w:t>
      </w:r>
      <w:r w:rsidR="00863EBB">
        <w:t xml:space="preserve"> (</w:t>
      </w:r>
      <w:hyperlink r:id="rId99" w:history="1">
        <w:r w:rsidR="000F1D32" w:rsidRPr="000F1D32">
          <w:rPr>
            <w:rStyle w:val="Hyperlink"/>
            <w:lang w:val="en-GB"/>
          </w:rPr>
          <w:t>UN Network on Migration, 2021</w:t>
        </w:r>
      </w:hyperlink>
      <w:r w:rsidR="00863EBB">
        <w:t>)</w:t>
      </w:r>
      <w:r w:rsidR="001A4F6C" w:rsidRPr="001A4F6C">
        <w:t xml:space="preserve">. </w:t>
      </w:r>
      <w:r w:rsidR="00410028">
        <w:t xml:space="preserve">States </w:t>
      </w:r>
      <w:r w:rsidR="00A75196">
        <w:t xml:space="preserve">can </w:t>
      </w:r>
      <w:r w:rsidR="000479F5">
        <w:t xml:space="preserve">put in place a </w:t>
      </w:r>
      <w:r w:rsidR="00410028" w:rsidRPr="00410028">
        <w:t>national strategy for regular migration pathways</w:t>
      </w:r>
      <w:r w:rsidR="00BC4AF3">
        <w:t xml:space="preserve">, ensuring institutional coordination </w:t>
      </w:r>
      <w:r w:rsidR="00B81BEC">
        <w:t xml:space="preserve">across different ministries and levels of governments. </w:t>
      </w:r>
      <w:r w:rsidR="0082726C">
        <w:t xml:space="preserve">Regular migration pathways </w:t>
      </w:r>
      <w:r w:rsidR="00CD4873">
        <w:t>benefit from</w:t>
      </w:r>
      <w:r w:rsidR="0082726C">
        <w:t xml:space="preserve"> coordinat</w:t>
      </w:r>
      <w:r w:rsidR="00965373">
        <w:t>ion</w:t>
      </w:r>
      <w:r w:rsidR="0082726C">
        <w:t xml:space="preserve"> with </w:t>
      </w:r>
      <w:r w:rsidR="00965373">
        <w:t>broader</w:t>
      </w:r>
      <w:r w:rsidR="0082726C">
        <w:t xml:space="preserve"> </w:t>
      </w:r>
      <w:r w:rsidR="00EB73C9">
        <w:t xml:space="preserve">government actions </w:t>
      </w:r>
      <w:r w:rsidR="0074214A">
        <w:t xml:space="preserve">in </w:t>
      </w:r>
      <w:r w:rsidR="00ED27A6">
        <w:t xml:space="preserve">areas </w:t>
      </w:r>
      <w:r w:rsidR="0086265E">
        <w:t xml:space="preserve">such as </w:t>
      </w:r>
      <w:proofErr w:type="spellStart"/>
      <w:r w:rsidR="00EB73C9">
        <w:t>labour</w:t>
      </w:r>
      <w:proofErr w:type="spellEnd"/>
      <w:r w:rsidR="00EB73C9">
        <w:t xml:space="preserve"> market</w:t>
      </w:r>
      <w:r w:rsidR="00965373">
        <w:t xml:space="preserve"> regulation</w:t>
      </w:r>
      <w:r w:rsidR="00EB73C9">
        <w:t xml:space="preserve">, social protection, humanitarian and development </w:t>
      </w:r>
      <w:r w:rsidR="00965373">
        <w:t>initiatives</w:t>
      </w:r>
      <w:r w:rsidR="00EB73C9">
        <w:t xml:space="preserve">, </w:t>
      </w:r>
      <w:r w:rsidR="001A4F6C" w:rsidRPr="001A4F6C">
        <w:t>climate change</w:t>
      </w:r>
      <w:r w:rsidR="002657E0">
        <w:t xml:space="preserve"> and </w:t>
      </w:r>
      <w:r w:rsidR="001A4F6C" w:rsidRPr="001A4F6C">
        <w:t xml:space="preserve">disaster risk reduction, </w:t>
      </w:r>
      <w:r w:rsidR="00C36938">
        <w:t>anti-</w:t>
      </w:r>
      <w:r w:rsidR="001A4F6C" w:rsidRPr="001A4F6C">
        <w:t>trafficking</w:t>
      </w:r>
      <w:r w:rsidR="00C36938">
        <w:t xml:space="preserve"> efforts</w:t>
      </w:r>
      <w:r w:rsidR="001A4F6C" w:rsidRPr="001A4F6C">
        <w:t>, gender-based violence</w:t>
      </w:r>
      <w:r w:rsidR="00C36938">
        <w:t xml:space="preserve"> prevention</w:t>
      </w:r>
      <w:r w:rsidR="001A4F6C" w:rsidRPr="001A4F6C">
        <w:t>, child protection</w:t>
      </w:r>
      <w:r w:rsidR="002657E0">
        <w:t xml:space="preserve">, </w:t>
      </w:r>
      <w:r w:rsidR="00093C1C">
        <w:t>social cohesion</w:t>
      </w:r>
      <w:r w:rsidR="00865499">
        <w:t xml:space="preserve"> and socio-economic inclusion</w:t>
      </w:r>
      <w:r w:rsidR="000F75A5">
        <w:t xml:space="preserve">. </w:t>
      </w:r>
      <w:r w:rsidR="001446ED">
        <w:t xml:space="preserve">Local governments </w:t>
      </w:r>
      <w:r w:rsidR="00F12CFF">
        <w:t xml:space="preserve">are </w:t>
      </w:r>
      <w:r w:rsidR="00F12CFF" w:rsidRPr="00F12CFF">
        <w:t>critical partners in</w:t>
      </w:r>
      <w:r w:rsidR="00223DC8" w:rsidRPr="00223DC8">
        <w:t xml:space="preserve"> </w:t>
      </w:r>
      <w:r w:rsidR="00223DC8">
        <w:t>p</w:t>
      </w:r>
      <w:r w:rsidR="00223DC8" w:rsidRPr="00223DC8">
        <w:t>iloting innovative models for regular pathways</w:t>
      </w:r>
      <w:r w:rsidR="00F45427">
        <w:t xml:space="preserve">, as well as facilitating access to </w:t>
      </w:r>
      <w:r w:rsidR="00F45427">
        <w:lastRenderedPageBreak/>
        <w:t xml:space="preserve">existing ones. </w:t>
      </w:r>
      <w:r w:rsidR="007B5461">
        <w:t xml:space="preserve">Owing </w:t>
      </w:r>
      <w:r w:rsidR="00922A25">
        <w:t>to their proximity</w:t>
      </w:r>
      <w:r w:rsidR="00695CE3">
        <w:t xml:space="preserve"> to migrants</w:t>
      </w:r>
      <w:r w:rsidR="00922651">
        <w:t xml:space="preserve"> and </w:t>
      </w:r>
      <w:r w:rsidR="00DE48F5">
        <w:t xml:space="preserve">local networks, </w:t>
      </w:r>
      <w:r w:rsidR="00695CE3">
        <w:t>they can</w:t>
      </w:r>
      <w:r w:rsidR="00084C6E">
        <w:t xml:space="preserve"> support governments to embed pathways in local contexts</w:t>
      </w:r>
      <w:r w:rsidR="006406D3">
        <w:t xml:space="preserve"> (</w:t>
      </w:r>
      <w:hyperlink r:id="rId100" w:history="1">
        <w:r w:rsidR="006406D3" w:rsidRPr="006406D3">
          <w:rPr>
            <w:rStyle w:val="Hyperlink"/>
          </w:rPr>
          <w:t>GFMD Mayors Mechanism, 2025</w:t>
        </w:r>
      </w:hyperlink>
      <w:r w:rsidR="006406D3">
        <w:t>)</w:t>
      </w:r>
      <w:r w:rsidR="002B30BF">
        <w:t>.</w:t>
      </w:r>
      <w:r w:rsidR="00695CE3">
        <w:t xml:space="preserve"> </w:t>
      </w:r>
      <w:r w:rsidR="00922A25">
        <w:t xml:space="preserve"> </w:t>
      </w:r>
    </w:p>
    <w:tbl>
      <w:tblPr>
        <w:tblStyle w:val="TableGrid"/>
        <w:tblW w:w="0" w:type="auto"/>
        <w:tblLook w:val="04A0" w:firstRow="1" w:lastRow="0" w:firstColumn="1" w:lastColumn="0" w:noHBand="0" w:noVBand="1"/>
      </w:tblPr>
      <w:tblGrid>
        <w:gridCol w:w="9016"/>
      </w:tblGrid>
      <w:tr w:rsidR="003A4F5D" w14:paraId="3F121775" w14:textId="77777777" w:rsidTr="003A4F5D">
        <w:tc>
          <w:tcPr>
            <w:tcW w:w="9016" w:type="dxa"/>
          </w:tcPr>
          <w:p w14:paraId="3B1C1302" w14:textId="14BD4315" w:rsidR="003A4F5D" w:rsidRDefault="0074600E" w:rsidP="00081F40">
            <w:pPr>
              <w:jc w:val="both"/>
            </w:pPr>
            <w:r w:rsidRPr="006B76D3">
              <w:t>T</w:t>
            </w:r>
            <w:r w:rsidR="00083956" w:rsidRPr="006B76D3">
              <w:t>he City of Amsterdam,</w:t>
            </w:r>
            <w:r w:rsidR="00334272" w:rsidRPr="006B76D3">
              <w:t xml:space="preserve"> together with five local educational institutions,</w:t>
            </w:r>
            <w:r w:rsidR="00924FDE" w:rsidRPr="006B76D3">
              <w:t xml:space="preserve"> took </w:t>
            </w:r>
            <w:r w:rsidR="00206EE5" w:rsidRPr="006B76D3">
              <w:t xml:space="preserve">steps to </w:t>
            </w:r>
            <w:hyperlink r:id="rId101" w:history="1">
              <w:r w:rsidR="00083956" w:rsidRPr="006B76D3">
                <w:rPr>
                  <w:rStyle w:val="Hyperlink"/>
                </w:rPr>
                <w:t>facilitate access to higher education</w:t>
              </w:r>
            </w:hyperlink>
            <w:r w:rsidR="00083956" w:rsidRPr="006B76D3">
              <w:t xml:space="preserve"> for the city’s undocumented young residents</w:t>
            </w:r>
            <w:r w:rsidR="00E80D40" w:rsidRPr="006B76D3">
              <w:t xml:space="preserve">, who </w:t>
            </w:r>
            <w:r w:rsidR="008C4445" w:rsidRPr="006B76D3">
              <w:t>lose</w:t>
            </w:r>
            <w:r w:rsidR="00E80D40" w:rsidRPr="006B76D3">
              <w:t xml:space="preserve"> access to education once they turn 18 years of age, even if they have previously attended primary and secondary school in the </w:t>
            </w:r>
            <w:r w:rsidR="00E80D40" w:rsidRPr="006B76D3">
              <w:rPr>
                <w:b/>
                <w:bCs/>
              </w:rPr>
              <w:t>Netherlands</w:t>
            </w:r>
            <w:r w:rsidR="00E80D40" w:rsidRPr="006B76D3">
              <w:t>.</w:t>
            </w:r>
            <w:r w:rsidR="00083956" w:rsidRPr="006B76D3">
              <w:t xml:space="preserve"> </w:t>
            </w:r>
            <w:r w:rsidR="00ED644E" w:rsidRPr="006B76D3">
              <w:t xml:space="preserve">Undocumented young people received </w:t>
            </w:r>
            <w:r w:rsidR="00083956" w:rsidRPr="006B76D3">
              <w:t>assistance in applying for and obtaining a study residence permit</w:t>
            </w:r>
            <w:r w:rsidR="00F60C58" w:rsidRPr="006B76D3">
              <w:t>. The municipality and the five participating educational institutions worked together with the local ombudsman and</w:t>
            </w:r>
            <w:r w:rsidR="00F60C58" w:rsidRPr="006B76D3">
              <w:rPr>
                <w:rFonts w:ascii="Arial" w:hAnsi="Arial" w:cs="Arial"/>
              </w:rPr>
              <w:t>​</w:t>
            </w:r>
            <w:r w:rsidR="00F60C58" w:rsidRPr="006B76D3">
              <w:t xml:space="preserve"> the Immigration and </w:t>
            </w:r>
            <w:proofErr w:type="spellStart"/>
            <w:r w:rsidR="00F60C58" w:rsidRPr="006B76D3">
              <w:t>Naturalisation</w:t>
            </w:r>
            <w:proofErr w:type="spellEnd"/>
            <w:r w:rsidR="00F60C58" w:rsidRPr="006B76D3">
              <w:t xml:space="preserve"> Service (IND) to examine how they can make the application process for a student residence permit easier for these young people.</w:t>
            </w:r>
          </w:p>
        </w:tc>
      </w:tr>
    </w:tbl>
    <w:p w14:paraId="09A873A1" w14:textId="77777777" w:rsidR="000E7D8B" w:rsidRDefault="000E7D8B" w:rsidP="008E2C60"/>
    <w:p w14:paraId="0AD9919F" w14:textId="5CFED8A8" w:rsidR="00266F5E" w:rsidRDefault="00266F5E" w:rsidP="008E2C60">
      <w:pPr>
        <w:rPr>
          <w:b/>
          <w:bCs/>
        </w:rPr>
      </w:pPr>
      <w:r w:rsidRPr="007978E1">
        <w:rPr>
          <w:b/>
          <w:bCs/>
        </w:rPr>
        <w:t xml:space="preserve">Selected recommendations: </w:t>
      </w:r>
    </w:p>
    <w:p w14:paraId="7D5F1214" w14:textId="5E066901" w:rsidR="007978E1" w:rsidRDefault="00A7135B" w:rsidP="007978E1">
      <w:pPr>
        <w:pStyle w:val="ListParagraph"/>
        <w:numPr>
          <w:ilvl w:val="0"/>
          <w:numId w:val="31"/>
        </w:numPr>
        <w:jc w:val="both"/>
      </w:pPr>
      <w:r>
        <w:t>E</w:t>
      </w:r>
      <w:r w:rsidR="00E31025">
        <w:t>stablish institutional avenues for</w:t>
      </w:r>
      <w:r w:rsidR="00FC25DF">
        <w:t xml:space="preserve"> </w:t>
      </w:r>
      <w:r w:rsidR="00893E49">
        <w:t>systematic and meaningful</w:t>
      </w:r>
      <w:r w:rsidR="00E31025">
        <w:t xml:space="preserve"> </w:t>
      </w:r>
      <w:r w:rsidR="00FC25DF">
        <w:t xml:space="preserve">stakeholder </w:t>
      </w:r>
      <w:r w:rsidR="00E31025">
        <w:t>participat</w:t>
      </w:r>
      <w:r w:rsidR="00893E49">
        <w:t>ion</w:t>
      </w:r>
      <w:r w:rsidR="00E31025">
        <w:t xml:space="preserve"> in the design, implementation and </w:t>
      </w:r>
      <w:r>
        <w:t>monitoring of regular migration pathways</w:t>
      </w:r>
      <w:r w:rsidR="00893E49">
        <w:t xml:space="preserve">. </w:t>
      </w:r>
    </w:p>
    <w:p w14:paraId="16C71DCF" w14:textId="24236825" w:rsidR="00266F5E" w:rsidRPr="00EC1B7A" w:rsidRDefault="00292A15" w:rsidP="007978E1">
      <w:pPr>
        <w:pStyle w:val="ListParagraph"/>
        <w:numPr>
          <w:ilvl w:val="0"/>
          <w:numId w:val="31"/>
        </w:numPr>
        <w:jc w:val="both"/>
      </w:pPr>
      <w:r w:rsidRPr="007978E1">
        <w:t>S</w:t>
      </w:r>
      <w:r w:rsidR="001F5D51" w:rsidRPr="007978E1">
        <w:t xml:space="preserve">upport </w:t>
      </w:r>
      <w:r w:rsidR="00EC1B7A" w:rsidRPr="007978E1">
        <w:t>local and regional governments</w:t>
      </w:r>
      <w:r w:rsidR="00EC1B7A">
        <w:t xml:space="preserve">’ role in </w:t>
      </w:r>
      <w:r w:rsidR="00912BA3">
        <w:t>piloting, implementing and advocating for regular migration pathways</w:t>
      </w:r>
      <w:r w:rsidR="00681F2B">
        <w:t xml:space="preserve"> and implement the recommendations of the </w:t>
      </w:r>
      <w:hyperlink r:id="rId102" w:history="1">
        <w:r w:rsidR="00681F2B" w:rsidRPr="007978E1">
          <w:rPr>
            <w:rStyle w:val="Hyperlink"/>
          </w:rPr>
          <w:t>GFMD Mayors Mechanism</w:t>
        </w:r>
      </w:hyperlink>
      <w:r w:rsidR="00681F2B">
        <w:t xml:space="preserve">. </w:t>
      </w:r>
    </w:p>
    <w:p w14:paraId="1AD98007" w14:textId="77777777" w:rsidR="007978E1" w:rsidRDefault="007978E1" w:rsidP="008E2C60">
      <w:pPr>
        <w:rPr>
          <w:b/>
          <w:bCs/>
          <w:color w:val="215E99" w:themeColor="text2" w:themeTint="BF"/>
          <w:sz w:val="24"/>
          <w:szCs w:val="24"/>
        </w:rPr>
      </w:pPr>
    </w:p>
    <w:p w14:paraId="12967DE9" w14:textId="77777777" w:rsidR="00111357" w:rsidRDefault="00111357" w:rsidP="008E2C60">
      <w:pPr>
        <w:rPr>
          <w:b/>
          <w:bCs/>
          <w:color w:val="215E99" w:themeColor="text2" w:themeTint="BF"/>
          <w:sz w:val="24"/>
          <w:szCs w:val="24"/>
        </w:rPr>
      </w:pPr>
    </w:p>
    <w:p w14:paraId="2492CB5A" w14:textId="289C6334" w:rsidR="000E7D8B" w:rsidRPr="000E7D8B" w:rsidRDefault="000E7D8B" w:rsidP="008E2C60">
      <w:pPr>
        <w:rPr>
          <w:b/>
          <w:bCs/>
          <w:color w:val="215E99" w:themeColor="text2" w:themeTint="BF"/>
          <w:sz w:val="24"/>
          <w:szCs w:val="24"/>
        </w:rPr>
      </w:pPr>
      <w:r w:rsidRPr="000E7D8B">
        <w:rPr>
          <w:b/>
          <w:bCs/>
          <w:color w:val="215E99" w:themeColor="text2" w:themeTint="BF"/>
          <w:sz w:val="24"/>
          <w:szCs w:val="24"/>
        </w:rPr>
        <w:t>Conclusions and recommendations</w:t>
      </w:r>
    </w:p>
    <w:p w14:paraId="0759852D" w14:textId="6E1736E0" w:rsidR="007C5437" w:rsidRPr="001975D0" w:rsidRDefault="007C5437" w:rsidP="00017805">
      <w:pPr>
        <w:jc w:val="both"/>
      </w:pPr>
      <w:r w:rsidRPr="007C5437">
        <w:t xml:space="preserve">States in all regions have </w:t>
      </w:r>
      <w:r w:rsidR="00C8374A">
        <w:t xml:space="preserve">established </w:t>
      </w:r>
      <w:r w:rsidRPr="007C5437">
        <w:t xml:space="preserve">pathways for </w:t>
      </w:r>
      <w:r w:rsidR="00B079F6">
        <w:t>migration</w:t>
      </w:r>
      <w:r w:rsidRPr="007C5437">
        <w:t>, enabling individuals to enter and stay in the</w:t>
      </w:r>
      <w:r w:rsidR="0082395F">
        <w:t>ir</w:t>
      </w:r>
      <w:r w:rsidRPr="007C5437">
        <w:t xml:space="preserve"> country</w:t>
      </w:r>
      <w:r w:rsidR="00DF446C">
        <w:t xml:space="preserve"> in a regular way</w:t>
      </w:r>
      <w:r w:rsidR="001D2C9F">
        <w:t>, for a variety of purposes</w:t>
      </w:r>
      <w:r w:rsidR="0082395F">
        <w:t xml:space="preserve">. </w:t>
      </w:r>
      <w:r w:rsidR="003A1BCC">
        <w:t xml:space="preserve">Human rights-based pathways </w:t>
      </w:r>
      <w:r w:rsidR="00C03F0F">
        <w:t xml:space="preserve">bring mutual benefits to people on the move and societies </w:t>
      </w:r>
      <w:r w:rsidR="00651D4F">
        <w:t xml:space="preserve">and </w:t>
      </w:r>
      <w:r w:rsidR="003A1BCC">
        <w:t xml:space="preserve">are an essential component of migration governance. </w:t>
      </w:r>
      <w:r w:rsidR="005B1358">
        <w:t>A</w:t>
      </w:r>
      <w:r w:rsidR="009465DF">
        <w:t>pplying a</w:t>
      </w:r>
      <w:r w:rsidR="005B1358">
        <w:t xml:space="preserve"> human rights-based approach to regular migration pathways can support States and other stakeholders in </w:t>
      </w:r>
      <w:r w:rsidR="009465DF">
        <w:t xml:space="preserve">fulfilling </w:t>
      </w:r>
      <w:r w:rsidR="005B1358">
        <w:t>their commitments</w:t>
      </w:r>
      <w:r w:rsidR="00A765F7">
        <w:t xml:space="preserve"> to e</w:t>
      </w:r>
      <w:r w:rsidR="00FB486E" w:rsidRPr="00FB486E">
        <w:t xml:space="preserve">nhance </w:t>
      </w:r>
      <w:r w:rsidR="00B10FF0">
        <w:t xml:space="preserve">the </w:t>
      </w:r>
      <w:r w:rsidR="00FB486E" w:rsidRPr="00FB486E">
        <w:t>availability and flexibility of pathways for regular migration</w:t>
      </w:r>
      <w:r w:rsidR="00F13D57">
        <w:t xml:space="preserve"> </w:t>
      </w:r>
      <w:r w:rsidR="003801E6">
        <w:t>and</w:t>
      </w:r>
      <w:r w:rsidR="00F13D57">
        <w:t xml:space="preserve"> </w:t>
      </w:r>
      <w:r w:rsidR="00017805" w:rsidRPr="00017805">
        <w:t xml:space="preserve">facilitate access for </w:t>
      </w:r>
      <w:r w:rsidR="00017805" w:rsidRPr="001975D0">
        <w:t>migrants in an irregular status to an individual assessment that may lead to regular status</w:t>
      </w:r>
      <w:r w:rsidR="000A21F9" w:rsidRPr="001975D0">
        <w:t>.</w:t>
      </w:r>
      <w:r w:rsidR="008F3592">
        <w:t xml:space="preserve"> </w:t>
      </w:r>
    </w:p>
    <w:p w14:paraId="7FD62055" w14:textId="62ADB680" w:rsidR="00B10FF0" w:rsidRPr="00C90898" w:rsidRDefault="00081786" w:rsidP="00FB486E">
      <w:pPr>
        <w:jc w:val="both"/>
      </w:pPr>
      <w:r w:rsidRPr="00C90898">
        <w:t xml:space="preserve">OHCHR </w:t>
      </w:r>
      <w:r w:rsidR="006742C0" w:rsidRPr="00C90898">
        <w:t xml:space="preserve">calls on </w:t>
      </w:r>
      <w:r w:rsidR="00B10FF0" w:rsidRPr="00C90898">
        <w:t>States</w:t>
      </w:r>
      <w:r w:rsidR="00DC715A" w:rsidRPr="00C90898">
        <w:t xml:space="preserve"> and relevant stakeholders </w:t>
      </w:r>
      <w:r w:rsidR="006742C0" w:rsidRPr="00C90898">
        <w:t xml:space="preserve">to </w:t>
      </w:r>
      <w:r w:rsidR="00DC715A" w:rsidRPr="00C90898">
        <w:t>join efforts</w:t>
      </w:r>
      <w:r w:rsidR="00C90898">
        <w:t xml:space="preserve"> </w:t>
      </w:r>
      <w:r w:rsidR="006742C0" w:rsidRPr="00C90898">
        <w:t>to</w:t>
      </w:r>
      <w:r w:rsidR="00DC715A" w:rsidRPr="00C90898">
        <w:t xml:space="preserve">: </w:t>
      </w:r>
    </w:p>
    <w:p w14:paraId="5981F338" w14:textId="0F37368E" w:rsidR="006E4C0C" w:rsidRPr="00C8241D" w:rsidRDefault="006742C0" w:rsidP="00B85573">
      <w:pPr>
        <w:pStyle w:val="ListParagraph"/>
        <w:numPr>
          <w:ilvl w:val="0"/>
          <w:numId w:val="26"/>
        </w:numPr>
        <w:jc w:val="both"/>
      </w:pPr>
      <w:r w:rsidRPr="00C8241D">
        <w:rPr>
          <w:b/>
          <w:bCs/>
        </w:rPr>
        <w:t>scale up regular pathways</w:t>
      </w:r>
      <w:r w:rsidR="00916307">
        <w:t>,</w:t>
      </w:r>
      <w:r w:rsidR="00C8241D">
        <w:t xml:space="preserve"> </w:t>
      </w:r>
      <w:r w:rsidR="00916307">
        <w:t>by c</w:t>
      </w:r>
      <w:r w:rsidR="00630A1A" w:rsidRPr="00C8241D">
        <w:t xml:space="preserve">reating new </w:t>
      </w:r>
      <w:r w:rsidR="00C8241D">
        <w:t xml:space="preserve">channels for admission and stay </w:t>
      </w:r>
      <w:r w:rsidR="00630A1A" w:rsidRPr="00C8241D">
        <w:t>and improv</w:t>
      </w:r>
      <w:r w:rsidR="00916307">
        <w:t>ing</w:t>
      </w:r>
      <w:r w:rsidR="00630A1A" w:rsidRPr="00C8241D">
        <w:t xml:space="preserve"> the accessibility of </w:t>
      </w:r>
      <w:r w:rsidR="00D11566" w:rsidRPr="00C8241D">
        <w:t xml:space="preserve">existing </w:t>
      </w:r>
      <w:r w:rsidR="007A2441" w:rsidRPr="00C8241D">
        <w:t>ones</w:t>
      </w:r>
      <w:r w:rsidR="007A2441">
        <w:t>.</w:t>
      </w:r>
      <w:r w:rsidR="00D11566" w:rsidRPr="00C8241D">
        <w:t xml:space="preserve"> </w:t>
      </w:r>
    </w:p>
    <w:p w14:paraId="602E7139" w14:textId="6809B10F" w:rsidR="00DF4D77" w:rsidRDefault="00A33D45" w:rsidP="00B85573">
      <w:pPr>
        <w:pStyle w:val="ListParagraph"/>
        <w:numPr>
          <w:ilvl w:val="0"/>
          <w:numId w:val="26"/>
        </w:numPr>
        <w:jc w:val="both"/>
      </w:pPr>
      <w:r w:rsidRPr="00AB73DE">
        <w:rPr>
          <w:b/>
          <w:bCs/>
        </w:rPr>
        <w:t xml:space="preserve">diversify </w:t>
      </w:r>
      <w:r w:rsidRPr="00AB73DE">
        <w:t>regular pathways</w:t>
      </w:r>
      <w:r w:rsidR="00F85E9F">
        <w:t xml:space="preserve">, </w:t>
      </w:r>
      <w:r w:rsidR="00381ABC">
        <w:t xml:space="preserve">by </w:t>
      </w:r>
      <w:r w:rsidR="00960DF1">
        <w:t>offering them for a variety of purpos</w:t>
      </w:r>
      <w:r w:rsidR="00B85573">
        <w:t>es</w:t>
      </w:r>
      <w:r w:rsidR="00960DF1">
        <w:t>,</w:t>
      </w:r>
      <w:r w:rsidR="00B85573">
        <w:t xml:space="preserve"> both</w:t>
      </w:r>
      <w:r w:rsidR="00960DF1">
        <w:t xml:space="preserve"> </w:t>
      </w:r>
      <w:r w:rsidR="000E0FC1">
        <w:t>before and after arrival</w:t>
      </w:r>
      <w:r w:rsidR="008E1ABB">
        <w:t>,</w:t>
      </w:r>
      <w:r w:rsidR="00381ABC">
        <w:t xml:space="preserve"> </w:t>
      </w:r>
      <w:r w:rsidRPr="00AB73DE">
        <w:t>and</w:t>
      </w:r>
      <w:r w:rsidRPr="00AB73DE">
        <w:rPr>
          <w:b/>
          <w:bCs/>
        </w:rPr>
        <w:t xml:space="preserve"> </w:t>
      </w:r>
      <w:r w:rsidR="00D03322" w:rsidRPr="00AB73DE">
        <w:rPr>
          <w:b/>
          <w:bCs/>
        </w:rPr>
        <w:t xml:space="preserve">tailor </w:t>
      </w:r>
      <w:r w:rsidRPr="00AB73DE">
        <w:rPr>
          <w:b/>
          <w:bCs/>
        </w:rPr>
        <w:t>them</w:t>
      </w:r>
      <w:r w:rsidRPr="00AB73DE">
        <w:t xml:space="preserve"> </w:t>
      </w:r>
      <w:r w:rsidR="00D03322" w:rsidRPr="00AB73DE">
        <w:t xml:space="preserve">to </w:t>
      </w:r>
      <w:r w:rsidR="003E4EEB">
        <w:t xml:space="preserve">the </w:t>
      </w:r>
      <w:r w:rsidR="00D03322" w:rsidRPr="00AB73DE">
        <w:t>specific needs</w:t>
      </w:r>
      <w:r w:rsidR="00D71FFF">
        <w:t>, realities</w:t>
      </w:r>
      <w:r w:rsidR="00D03322" w:rsidRPr="00AB73DE">
        <w:t xml:space="preserve"> and </w:t>
      </w:r>
      <w:r w:rsidR="00D71FFF">
        <w:t>vulnerabilit</w:t>
      </w:r>
      <w:r w:rsidR="00993DF8">
        <w:t>ies</w:t>
      </w:r>
      <w:r w:rsidR="00D71FFF">
        <w:t xml:space="preserve"> of</w:t>
      </w:r>
      <w:r w:rsidR="003E4EEB">
        <w:t xml:space="preserve"> people on the </w:t>
      </w:r>
      <w:r w:rsidR="007A2441">
        <w:t>move.</w:t>
      </w:r>
    </w:p>
    <w:p w14:paraId="1CF31A57" w14:textId="1DCC2F5F" w:rsidR="00DF4D77" w:rsidRPr="005B738B" w:rsidRDefault="00DF4D77" w:rsidP="00B85573">
      <w:pPr>
        <w:pStyle w:val="ListParagraph"/>
        <w:numPr>
          <w:ilvl w:val="0"/>
          <w:numId w:val="26"/>
        </w:numPr>
        <w:jc w:val="both"/>
      </w:pPr>
      <w:r w:rsidRPr="00DF4D77">
        <w:rPr>
          <w:b/>
          <w:bCs/>
        </w:rPr>
        <w:t xml:space="preserve">improve </w:t>
      </w:r>
      <w:r w:rsidR="00A61B38">
        <w:rPr>
          <w:b/>
          <w:bCs/>
        </w:rPr>
        <w:t xml:space="preserve">regular </w:t>
      </w:r>
      <w:r w:rsidRPr="00DF4D77">
        <w:t>pathways</w:t>
      </w:r>
      <w:r>
        <w:t>, by ensuring that they are predictable and secure</w:t>
      </w:r>
      <w:r w:rsidR="005417D8">
        <w:t xml:space="preserve">, </w:t>
      </w:r>
      <w:r w:rsidR="006B76D3">
        <w:t xml:space="preserve">and </w:t>
      </w:r>
      <w:r w:rsidR="005417D8">
        <w:t>they give access to rights</w:t>
      </w:r>
      <w:r>
        <w:t xml:space="preserve">. </w:t>
      </w:r>
    </w:p>
    <w:p w14:paraId="313B6AC6" w14:textId="573BB2ED" w:rsidR="006E4C0C" w:rsidRPr="00AB73DE" w:rsidRDefault="006E4C0C" w:rsidP="00DF4D77">
      <w:pPr>
        <w:pStyle w:val="ListParagraph"/>
      </w:pPr>
    </w:p>
    <w:p w14:paraId="1481D8C8" w14:textId="2F0AE53E" w:rsidR="00041BDD" w:rsidRPr="005B738B" w:rsidRDefault="00041BDD" w:rsidP="00DF4D77">
      <w:pPr>
        <w:jc w:val="both"/>
      </w:pPr>
    </w:p>
    <w:sectPr w:rsidR="00041BDD" w:rsidRPr="005B738B">
      <w:headerReference w:type="default" r:id="rId10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C5BF48" w14:textId="77777777" w:rsidR="006A477C" w:rsidRDefault="006A477C" w:rsidP="007D44FB">
      <w:pPr>
        <w:spacing w:after="0" w:line="240" w:lineRule="auto"/>
      </w:pPr>
      <w:r>
        <w:separator/>
      </w:r>
    </w:p>
  </w:endnote>
  <w:endnote w:type="continuationSeparator" w:id="0">
    <w:p w14:paraId="082E1C47" w14:textId="77777777" w:rsidR="006A477C" w:rsidRDefault="006A477C" w:rsidP="007D4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20B0604020202020204"/>
    <w:charset w:val="00"/>
    <w:family w:val="swiss"/>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606311" w14:textId="77777777" w:rsidR="006A477C" w:rsidRDefault="006A477C" w:rsidP="007D44FB">
      <w:pPr>
        <w:spacing w:after="0" w:line="240" w:lineRule="auto"/>
      </w:pPr>
      <w:r>
        <w:separator/>
      </w:r>
    </w:p>
  </w:footnote>
  <w:footnote w:type="continuationSeparator" w:id="0">
    <w:p w14:paraId="25ED66E1" w14:textId="77777777" w:rsidR="006A477C" w:rsidRDefault="006A477C" w:rsidP="007D4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307E9" w14:textId="4F5A73C1" w:rsidR="000B1815" w:rsidRDefault="000B1815">
    <w:pPr>
      <w:pStyle w:val="Header"/>
    </w:pPr>
    <w:r>
      <w:rPr>
        <w:noProof/>
        <w:lang w:eastAsia="en-GB"/>
      </w:rPr>
      <w:drawing>
        <wp:anchor distT="0" distB="0" distL="114300" distR="114300" simplePos="0" relativeHeight="251659264" behindDoc="0" locked="0" layoutInCell="1" allowOverlap="1" wp14:anchorId="5C17A1EE" wp14:editId="2C17E82F">
          <wp:simplePos x="0" y="0"/>
          <wp:positionH relativeFrom="margin">
            <wp:posOffset>1557196</wp:posOffset>
          </wp:positionH>
          <wp:positionV relativeFrom="paragraph">
            <wp:posOffset>-666065</wp:posOffset>
          </wp:positionV>
          <wp:extent cx="2429510" cy="1143635"/>
          <wp:effectExtent l="0" t="0" r="0" b="0"/>
          <wp:wrapNone/>
          <wp:docPr id="1" name="Picture 1" descr="https://intranet.ohchr.org/Offices/Geneva/ExecutiveDirectionManagement/EOS/CommunicationsSection/Logos/Office_logo_EN_blue_SMALL_72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ntranet.ohchr.org/Offices/Geneva/ExecutiveDirectionManagement/EOS/CommunicationsSection/Logos/Office_logo_EN_blue_SMALL_72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9510" cy="11436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A54C5"/>
    <w:multiLevelType w:val="hybridMultilevel"/>
    <w:tmpl w:val="866072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23D01E4"/>
    <w:multiLevelType w:val="hybridMultilevel"/>
    <w:tmpl w:val="7CD2ED5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A2F4C26"/>
    <w:multiLevelType w:val="hybridMultilevel"/>
    <w:tmpl w:val="1E284A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ED11166"/>
    <w:multiLevelType w:val="hybridMultilevel"/>
    <w:tmpl w:val="6FEE891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12B73D0E"/>
    <w:multiLevelType w:val="hybridMultilevel"/>
    <w:tmpl w:val="987EC44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3777D50"/>
    <w:multiLevelType w:val="hybridMultilevel"/>
    <w:tmpl w:val="5650C22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155338E4"/>
    <w:multiLevelType w:val="hybridMultilevel"/>
    <w:tmpl w:val="8B78E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1224D0"/>
    <w:multiLevelType w:val="hybridMultilevel"/>
    <w:tmpl w:val="DF9631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D5339F2"/>
    <w:multiLevelType w:val="hybridMultilevel"/>
    <w:tmpl w:val="8AA0B89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15:restartNumberingAfterBreak="0">
    <w:nsid w:val="1EA71FB2"/>
    <w:multiLevelType w:val="hybridMultilevel"/>
    <w:tmpl w:val="65A6F806"/>
    <w:lvl w:ilvl="0" w:tplc="F2AC2FA0">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37752C8"/>
    <w:multiLevelType w:val="hybridMultilevel"/>
    <w:tmpl w:val="7F5EDF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6B234F2"/>
    <w:multiLevelType w:val="hybridMultilevel"/>
    <w:tmpl w:val="1BC83D4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9CF22A4"/>
    <w:multiLevelType w:val="hybridMultilevel"/>
    <w:tmpl w:val="AC34D276"/>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F5E677C"/>
    <w:multiLevelType w:val="hybridMultilevel"/>
    <w:tmpl w:val="CFA6BAE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0B6016F"/>
    <w:multiLevelType w:val="hybridMultilevel"/>
    <w:tmpl w:val="033445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1A372FA"/>
    <w:multiLevelType w:val="hybridMultilevel"/>
    <w:tmpl w:val="CCAC8310"/>
    <w:lvl w:ilvl="0" w:tplc="1EA2B510">
      <w:start w:val="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69076C3"/>
    <w:multiLevelType w:val="hybridMultilevel"/>
    <w:tmpl w:val="F4202D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E226E8B"/>
    <w:multiLevelType w:val="hybridMultilevel"/>
    <w:tmpl w:val="A9C20EF2"/>
    <w:lvl w:ilvl="0" w:tplc="200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1EC30B4"/>
    <w:multiLevelType w:val="hybridMultilevel"/>
    <w:tmpl w:val="16726834"/>
    <w:lvl w:ilvl="0" w:tplc="200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674D29"/>
    <w:multiLevelType w:val="hybridMultilevel"/>
    <w:tmpl w:val="B43010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8C15B96"/>
    <w:multiLevelType w:val="hybridMultilevel"/>
    <w:tmpl w:val="BF247F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9C41C63"/>
    <w:multiLevelType w:val="hybridMultilevel"/>
    <w:tmpl w:val="06B813AE"/>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01E52E3"/>
    <w:multiLevelType w:val="hybridMultilevel"/>
    <w:tmpl w:val="5AF6E9E2"/>
    <w:lvl w:ilvl="0" w:tplc="200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3EE2AA9"/>
    <w:multiLevelType w:val="hybridMultilevel"/>
    <w:tmpl w:val="C7B87A54"/>
    <w:lvl w:ilvl="0" w:tplc="0782584C">
      <w:start w:val="4"/>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8741940"/>
    <w:multiLevelType w:val="hybridMultilevel"/>
    <w:tmpl w:val="8154E1D6"/>
    <w:lvl w:ilvl="0" w:tplc="200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8FC778D"/>
    <w:multiLevelType w:val="hybridMultilevel"/>
    <w:tmpl w:val="5DC4BBB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D8B6942"/>
    <w:multiLevelType w:val="hybridMultilevel"/>
    <w:tmpl w:val="908CBFE6"/>
    <w:lvl w:ilvl="0" w:tplc="28A83A32">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7" w15:restartNumberingAfterBreak="0">
    <w:nsid w:val="62E36425"/>
    <w:multiLevelType w:val="hybridMultilevel"/>
    <w:tmpl w:val="BAF288F8"/>
    <w:lvl w:ilvl="0" w:tplc="7E1EA482">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37E30BC"/>
    <w:multiLevelType w:val="hybridMultilevel"/>
    <w:tmpl w:val="8CA8812C"/>
    <w:lvl w:ilvl="0" w:tplc="FCFC040C">
      <w:start w:val="1"/>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64D754D0"/>
    <w:multiLevelType w:val="hybridMultilevel"/>
    <w:tmpl w:val="03DC901A"/>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D830BAC"/>
    <w:multiLevelType w:val="hybridMultilevel"/>
    <w:tmpl w:val="B0D691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4844C43"/>
    <w:multiLevelType w:val="hybridMultilevel"/>
    <w:tmpl w:val="FB3E10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77024E47"/>
    <w:multiLevelType w:val="hybridMultilevel"/>
    <w:tmpl w:val="98EC26FA"/>
    <w:lvl w:ilvl="0" w:tplc="B43AC57C">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B1827C1"/>
    <w:multiLevelType w:val="hybridMultilevel"/>
    <w:tmpl w:val="22ACA860"/>
    <w:lvl w:ilvl="0" w:tplc="FE42C774">
      <w:start w:val="6"/>
      <w:numFmt w:val="bullet"/>
      <w:lvlText w:val="-"/>
      <w:lvlJc w:val="left"/>
      <w:pPr>
        <w:ind w:left="1080" w:hanging="360"/>
      </w:pPr>
      <w:rPr>
        <w:rFonts w:ascii="Aptos" w:eastAsiaTheme="minorEastAsia" w:hAnsi="Aptos" w:cstheme="minorBid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526990723">
    <w:abstractNumId w:val="11"/>
  </w:num>
  <w:num w:numId="2" w16cid:durableId="2004123192">
    <w:abstractNumId w:val="33"/>
  </w:num>
  <w:num w:numId="3" w16cid:durableId="391081706">
    <w:abstractNumId w:val="6"/>
  </w:num>
  <w:num w:numId="4" w16cid:durableId="1592352684">
    <w:abstractNumId w:val="23"/>
  </w:num>
  <w:num w:numId="5" w16cid:durableId="1369795846">
    <w:abstractNumId w:val="26"/>
  </w:num>
  <w:num w:numId="6" w16cid:durableId="947200785">
    <w:abstractNumId w:val="21"/>
  </w:num>
  <w:num w:numId="7" w16cid:durableId="1782726549">
    <w:abstractNumId w:val="29"/>
  </w:num>
  <w:num w:numId="8" w16cid:durableId="2006934408">
    <w:abstractNumId w:val="5"/>
  </w:num>
  <w:num w:numId="9" w16cid:durableId="259459851">
    <w:abstractNumId w:val="17"/>
  </w:num>
  <w:num w:numId="10" w16cid:durableId="1161656568">
    <w:abstractNumId w:val="15"/>
  </w:num>
  <w:num w:numId="11" w16cid:durableId="59138051">
    <w:abstractNumId w:val="3"/>
  </w:num>
  <w:num w:numId="12" w16cid:durableId="350884938">
    <w:abstractNumId w:val="8"/>
  </w:num>
  <w:num w:numId="13" w16cid:durableId="1516991140">
    <w:abstractNumId w:val="19"/>
  </w:num>
  <w:num w:numId="14" w16cid:durableId="1819297106">
    <w:abstractNumId w:val="10"/>
  </w:num>
  <w:num w:numId="15" w16cid:durableId="961502072">
    <w:abstractNumId w:val="32"/>
  </w:num>
  <w:num w:numId="16" w16cid:durableId="815492518">
    <w:abstractNumId w:val="12"/>
  </w:num>
  <w:num w:numId="17" w16cid:durableId="626787864">
    <w:abstractNumId w:val="31"/>
  </w:num>
  <w:num w:numId="18" w16cid:durableId="2128884491">
    <w:abstractNumId w:val="13"/>
  </w:num>
  <w:num w:numId="19" w16cid:durableId="63067947">
    <w:abstractNumId w:val="4"/>
  </w:num>
  <w:num w:numId="20" w16cid:durableId="1812094369">
    <w:abstractNumId w:val="25"/>
  </w:num>
  <w:num w:numId="21" w16cid:durableId="1922056542">
    <w:abstractNumId w:val="28"/>
  </w:num>
  <w:num w:numId="22" w16cid:durableId="928267644">
    <w:abstractNumId w:val="30"/>
  </w:num>
  <w:num w:numId="23" w16cid:durableId="1861357351">
    <w:abstractNumId w:val="9"/>
  </w:num>
  <w:num w:numId="24" w16cid:durableId="961688854">
    <w:abstractNumId w:val="1"/>
  </w:num>
  <w:num w:numId="25" w16cid:durableId="685248213">
    <w:abstractNumId w:val="14"/>
  </w:num>
  <w:num w:numId="26" w16cid:durableId="1942716389">
    <w:abstractNumId w:val="16"/>
  </w:num>
  <w:num w:numId="27" w16cid:durableId="913322512">
    <w:abstractNumId w:val="27"/>
  </w:num>
  <w:num w:numId="28" w16cid:durableId="1477602983">
    <w:abstractNumId w:val="24"/>
  </w:num>
  <w:num w:numId="29" w16cid:durableId="400182100">
    <w:abstractNumId w:val="22"/>
  </w:num>
  <w:num w:numId="30" w16cid:durableId="824901805">
    <w:abstractNumId w:val="18"/>
  </w:num>
  <w:num w:numId="31" w16cid:durableId="1633512852">
    <w:abstractNumId w:val="2"/>
  </w:num>
  <w:num w:numId="32" w16cid:durableId="920717852">
    <w:abstractNumId w:val="0"/>
  </w:num>
  <w:num w:numId="33" w16cid:durableId="2058043122">
    <w:abstractNumId w:val="7"/>
  </w:num>
  <w:num w:numId="34" w16cid:durableId="37011427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240"/>
    <w:rsid w:val="0000047D"/>
    <w:rsid w:val="0000049D"/>
    <w:rsid w:val="00000DBF"/>
    <w:rsid w:val="000015DE"/>
    <w:rsid w:val="000017E6"/>
    <w:rsid w:val="00002310"/>
    <w:rsid w:val="00002438"/>
    <w:rsid w:val="000030C3"/>
    <w:rsid w:val="00003561"/>
    <w:rsid w:val="00004065"/>
    <w:rsid w:val="00005400"/>
    <w:rsid w:val="0000580D"/>
    <w:rsid w:val="00006771"/>
    <w:rsid w:val="00007071"/>
    <w:rsid w:val="00007BE8"/>
    <w:rsid w:val="00007DDE"/>
    <w:rsid w:val="0001038A"/>
    <w:rsid w:val="0001149C"/>
    <w:rsid w:val="00011946"/>
    <w:rsid w:val="00012361"/>
    <w:rsid w:val="000125A0"/>
    <w:rsid w:val="00012C9A"/>
    <w:rsid w:val="000131B5"/>
    <w:rsid w:val="00013250"/>
    <w:rsid w:val="00015E4D"/>
    <w:rsid w:val="00016D18"/>
    <w:rsid w:val="00017805"/>
    <w:rsid w:val="0002098D"/>
    <w:rsid w:val="00020DD1"/>
    <w:rsid w:val="0002116F"/>
    <w:rsid w:val="00021FDF"/>
    <w:rsid w:val="000220F9"/>
    <w:rsid w:val="00022184"/>
    <w:rsid w:val="000225A1"/>
    <w:rsid w:val="00023519"/>
    <w:rsid w:val="00023969"/>
    <w:rsid w:val="00023E1D"/>
    <w:rsid w:val="00024F0A"/>
    <w:rsid w:val="00025A7F"/>
    <w:rsid w:val="000265CD"/>
    <w:rsid w:val="00026CA9"/>
    <w:rsid w:val="000273F5"/>
    <w:rsid w:val="000274FF"/>
    <w:rsid w:val="0002778B"/>
    <w:rsid w:val="000277E9"/>
    <w:rsid w:val="00027967"/>
    <w:rsid w:val="000300F2"/>
    <w:rsid w:val="000302BB"/>
    <w:rsid w:val="00030322"/>
    <w:rsid w:val="000309D0"/>
    <w:rsid w:val="00031590"/>
    <w:rsid w:val="00031698"/>
    <w:rsid w:val="0003417A"/>
    <w:rsid w:val="0003422C"/>
    <w:rsid w:val="00034F92"/>
    <w:rsid w:val="000366C7"/>
    <w:rsid w:val="000379FA"/>
    <w:rsid w:val="00037EFC"/>
    <w:rsid w:val="000402B6"/>
    <w:rsid w:val="00040BCB"/>
    <w:rsid w:val="00040CF2"/>
    <w:rsid w:val="00041024"/>
    <w:rsid w:val="0004192F"/>
    <w:rsid w:val="00041BDD"/>
    <w:rsid w:val="00042C0D"/>
    <w:rsid w:val="000444C3"/>
    <w:rsid w:val="000452D7"/>
    <w:rsid w:val="00045682"/>
    <w:rsid w:val="00046942"/>
    <w:rsid w:val="00046A2A"/>
    <w:rsid w:val="0004721D"/>
    <w:rsid w:val="0004759D"/>
    <w:rsid w:val="000479F5"/>
    <w:rsid w:val="00047C29"/>
    <w:rsid w:val="00050ED8"/>
    <w:rsid w:val="00052899"/>
    <w:rsid w:val="0005292D"/>
    <w:rsid w:val="00053434"/>
    <w:rsid w:val="00053CE2"/>
    <w:rsid w:val="00054C8C"/>
    <w:rsid w:val="00054F22"/>
    <w:rsid w:val="00054F97"/>
    <w:rsid w:val="000562D2"/>
    <w:rsid w:val="00057846"/>
    <w:rsid w:val="00060743"/>
    <w:rsid w:val="00060843"/>
    <w:rsid w:val="00060963"/>
    <w:rsid w:val="00061A4B"/>
    <w:rsid w:val="00062AA5"/>
    <w:rsid w:val="00063C32"/>
    <w:rsid w:val="00064A6B"/>
    <w:rsid w:val="00065C53"/>
    <w:rsid w:val="00065F45"/>
    <w:rsid w:val="000665AE"/>
    <w:rsid w:val="0006698D"/>
    <w:rsid w:val="00066B05"/>
    <w:rsid w:val="00066B2A"/>
    <w:rsid w:val="00070C92"/>
    <w:rsid w:val="000717E1"/>
    <w:rsid w:val="00071B94"/>
    <w:rsid w:val="00071DEE"/>
    <w:rsid w:val="00072113"/>
    <w:rsid w:val="00072D80"/>
    <w:rsid w:val="00073627"/>
    <w:rsid w:val="0007465B"/>
    <w:rsid w:val="0007493C"/>
    <w:rsid w:val="00074E3B"/>
    <w:rsid w:val="00075D42"/>
    <w:rsid w:val="00076B9B"/>
    <w:rsid w:val="00077E13"/>
    <w:rsid w:val="00077E42"/>
    <w:rsid w:val="00080017"/>
    <w:rsid w:val="00081786"/>
    <w:rsid w:val="00081F40"/>
    <w:rsid w:val="00082E65"/>
    <w:rsid w:val="00083164"/>
    <w:rsid w:val="00083956"/>
    <w:rsid w:val="00083AD9"/>
    <w:rsid w:val="00083F64"/>
    <w:rsid w:val="00084C6E"/>
    <w:rsid w:val="00085825"/>
    <w:rsid w:val="00085C1F"/>
    <w:rsid w:val="00086CF8"/>
    <w:rsid w:val="00087231"/>
    <w:rsid w:val="00087A03"/>
    <w:rsid w:val="000902EE"/>
    <w:rsid w:val="00092240"/>
    <w:rsid w:val="00093026"/>
    <w:rsid w:val="00093844"/>
    <w:rsid w:val="00093C1C"/>
    <w:rsid w:val="00093C81"/>
    <w:rsid w:val="00094086"/>
    <w:rsid w:val="00094568"/>
    <w:rsid w:val="00094CDD"/>
    <w:rsid w:val="00095DFB"/>
    <w:rsid w:val="00095ECE"/>
    <w:rsid w:val="0009744D"/>
    <w:rsid w:val="000A21F9"/>
    <w:rsid w:val="000A2633"/>
    <w:rsid w:val="000A2C0B"/>
    <w:rsid w:val="000A4539"/>
    <w:rsid w:val="000A4C0D"/>
    <w:rsid w:val="000A5ABC"/>
    <w:rsid w:val="000A7503"/>
    <w:rsid w:val="000A7598"/>
    <w:rsid w:val="000B0063"/>
    <w:rsid w:val="000B01E8"/>
    <w:rsid w:val="000B092A"/>
    <w:rsid w:val="000B0E76"/>
    <w:rsid w:val="000B1815"/>
    <w:rsid w:val="000B1AAC"/>
    <w:rsid w:val="000B2D36"/>
    <w:rsid w:val="000B348A"/>
    <w:rsid w:val="000B35BF"/>
    <w:rsid w:val="000B3798"/>
    <w:rsid w:val="000B3874"/>
    <w:rsid w:val="000B3DF1"/>
    <w:rsid w:val="000B4B90"/>
    <w:rsid w:val="000B5113"/>
    <w:rsid w:val="000B5842"/>
    <w:rsid w:val="000B5B66"/>
    <w:rsid w:val="000B6393"/>
    <w:rsid w:val="000B70F6"/>
    <w:rsid w:val="000C0D23"/>
    <w:rsid w:val="000C1998"/>
    <w:rsid w:val="000C1F73"/>
    <w:rsid w:val="000C26E0"/>
    <w:rsid w:val="000C2AE2"/>
    <w:rsid w:val="000C4522"/>
    <w:rsid w:val="000C7645"/>
    <w:rsid w:val="000D02A5"/>
    <w:rsid w:val="000D1A40"/>
    <w:rsid w:val="000D24B8"/>
    <w:rsid w:val="000D250A"/>
    <w:rsid w:val="000D27C4"/>
    <w:rsid w:val="000D2D3D"/>
    <w:rsid w:val="000D3815"/>
    <w:rsid w:val="000D3AB3"/>
    <w:rsid w:val="000D4393"/>
    <w:rsid w:val="000D4F5A"/>
    <w:rsid w:val="000D51FE"/>
    <w:rsid w:val="000D54FB"/>
    <w:rsid w:val="000D5744"/>
    <w:rsid w:val="000D63D7"/>
    <w:rsid w:val="000D6A40"/>
    <w:rsid w:val="000D6B0F"/>
    <w:rsid w:val="000D6B34"/>
    <w:rsid w:val="000D6D2C"/>
    <w:rsid w:val="000E03E4"/>
    <w:rsid w:val="000E0D6C"/>
    <w:rsid w:val="000E0FC1"/>
    <w:rsid w:val="000E12FB"/>
    <w:rsid w:val="000E19FF"/>
    <w:rsid w:val="000E1ED6"/>
    <w:rsid w:val="000E2CF9"/>
    <w:rsid w:val="000E3A49"/>
    <w:rsid w:val="000E449F"/>
    <w:rsid w:val="000E459A"/>
    <w:rsid w:val="000E481A"/>
    <w:rsid w:val="000E5624"/>
    <w:rsid w:val="000E6512"/>
    <w:rsid w:val="000E7D8B"/>
    <w:rsid w:val="000F0151"/>
    <w:rsid w:val="000F16F2"/>
    <w:rsid w:val="000F1D32"/>
    <w:rsid w:val="000F1EC5"/>
    <w:rsid w:val="000F25D3"/>
    <w:rsid w:val="000F263C"/>
    <w:rsid w:val="000F28C3"/>
    <w:rsid w:val="000F2920"/>
    <w:rsid w:val="000F2C0B"/>
    <w:rsid w:val="000F3CA1"/>
    <w:rsid w:val="000F4FB3"/>
    <w:rsid w:val="000F5019"/>
    <w:rsid w:val="000F74B4"/>
    <w:rsid w:val="000F75A5"/>
    <w:rsid w:val="000F75AE"/>
    <w:rsid w:val="000F78D2"/>
    <w:rsid w:val="001007AF"/>
    <w:rsid w:val="0010093C"/>
    <w:rsid w:val="00101B95"/>
    <w:rsid w:val="00102F55"/>
    <w:rsid w:val="001031E1"/>
    <w:rsid w:val="0010457D"/>
    <w:rsid w:val="00104EB0"/>
    <w:rsid w:val="001050F1"/>
    <w:rsid w:val="00106189"/>
    <w:rsid w:val="00106612"/>
    <w:rsid w:val="00107060"/>
    <w:rsid w:val="00110D84"/>
    <w:rsid w:val="00111097"/>
    <w:rsid w:val="00111357"/>
    <w:rsid w:val="00111EEE"/>
    <w:rsid w:val="0011219D"/>
    <w:rsid w:val="0011298D"/>
    <w:rsid w:val="00112E63"/>
    <w:rsid w:val="001131DD"/>
    <w:rsid w:val="00114A6C"/>
    <w:rsid w:val="00115C08"/>
    <w:rsid w:val="00116175"/>
    <w:rsid w:val="001165E2"/>
    <w:rsid w:val="001170E4"/>
    <w:rsid w:val="00117961"/>
    <w:rsid w:val="00117F15"/>
    <w:rsid w:val="00120469"/>
    <w:rsid w:val="00122886"/>
    <w:rsid w:val="001231DE"/>
    <w:rsid w:val="0012447A"/>
    <w:rsid w:val="001244D7"/>
    <w:rsid w:val="00125268"/>
    <w:rsid w:val="00125A04"/>
    <w:rsid w:val="00126A4B"/>
    <w:rsid w:val="00127CE6"/>
    <w:rsid w:val="00130DF3"/>
    <w:rsid w:val="00131514"/>
    <w:rsid w:val="001315A6"/>
    <w:rsid w:val="00131D1D"/>
    <w:rsid w:val="00133BDD"/>
    <w:rsid w:val="00134CE5"/>
    <w:rsid w:val="00134D3E"/>
    <w:rsid w:val="00135A6D"/>
    <w:rsid w:val="001365D8"/>
    <w:rsid w:val="00137913"/>
    <w:rsid w:val="0014024D"/>
    <w:rsid w:val="0014028D"/>
    <w:rsid w:val="001407C6"/>
    <w:rsid w:val="00140E84"/>
    <w:rsid w:val="0014107C"/>
    <w:rsid w:val="00141E2B"/>
    <w:rsid w:val="00142420"/>
    <w:rsid w:val="0014388B"/>
    <w:rsid w:val="00143A7F"/>
    <w:rsid w:val="00143C32"/>
    <w:rsid w:val="00143E5E"/>
    <w:rsid w:val="00143E77"/>
    <w:rsid w:val="001446ED"/>
    <w:rsid w:val="001512F8"/>
    <w:rsid w:val="00152402"/>
    <w:rsid w:val="00152D04"/>
    <w:rsid w:val="00153AA0"/>
    <w:rsid w:val="001540E2"/>
    <w:rsid w:val="0015473E"/>
    <w:rsid w:val="00155D79"/>
    <w:rsid w:val="00156755"/>
    <w:rsid w:val="00156D21"/>
    <w:rsid w:val="00157327"/>
    <w:rsid w:val="00160701"/>
    <w:rsid w:val="00160839"/>
    <w:rsid w:val="00160F46"/>
    <w:rsid w:val="0016159C"/>
    <w:rsid w:val="0016222B"/>
    <w:rsid w:val="0016282C"/>
    <w:rsid w:val="001639D4"/>
    <w:rsid w:val="0016433B"/>
    <w:rsid w:val="00165567"/>
    <w:rsid w:val="00166E3C"/>
    <w:rsid w:val="00167069"/>
    <w:rsid w:val="00167102"/>
    <w:rsid w:val="00170610"/>
    <w:rsid w:val="00170B2A"/>
    <w:rsid w:val="00170F9C"/>
    <w:rsid w:val="00171886"/>
    <w:rsid w:val="00171F8B"/>
    <w:rsid w:val="0017294A"/>
    <w:rsid w:val="00173509"/>
    <w:rsid w:val="0017437F"/>
    <w:rsid w:val="00174C9F"/>
    <w:rsid w:val="00176AB3"/>
    <w:rsid w:val="00180848"/>
    <w:rsid w:val="001817FE"/>
    <w:rsid w:val="00181B0D"/>
    <w:rsid w:val="00181D4F"/>
    <w:rsid w:val="00181E98"/>
    <w:rsid w:val="001820E3"/>
    <w:rsid w:val="001849CF"/>
    <w:rsid w:val="00185E96"/>
    <w:rsid w:val="0018633E"/>
    <w:rsid w:val="00186A89"/>
    <w:rsid w:val="00187210"/>
    <w:rsid w:val="00190558"/>
    <w:rsid w:val="00191AA5"/>
    <w:rsid w:val="0019301E"/>
    <w:rsid w:val="0019402A"/>
    <w:rsid w:val="001947DA"/>
    <w:rsid w:val="00194A4B"/>
    <w:rsid w:val="00194E5C"/>
    <w:rsid w:val="00194E8D"/>
    <w:rsid w:val="0019576E"/>
    <w:rsid w:val="00195FF6"/>
    <w:rsid w:val="001975D0"/>
    <w:rsid w:val="00197699"/>
    <w:rsid w:val="00197BE4"/>
    <w:rsid w:val="001A05EA"/>
    <w:rsid w:val="001A0734"/>
    <w:rsid w:val="001A080C"/>
    <w:rsid w:val="001A089B"/>
    <w:rsid w:val="001A0E34"/>
    <w:rsid w:val="001A101C"/>
    <w:rsid w:val="001A1F4C"/>
    <w:rsid w:val="001A249B"/>
    <w:rsid w:val="001A3927"/>
    <w:rsid w:val="001A3DCE"/>
    <w:rsid w:val="001A4A67"/>
    <w:rsid w:val="001A4C12"/>
    <w:rsid w:val="001A4F6C"/>
    <w:rsid w:val="001A595C"/>
    <w:rsid w:val="001A6BA8"/>
    <w:rsid w:val="001B0285"/>
    <w:rsid w:val="001B0E06"/>
    <w:rsid w:val="001B18B3"/>
    <w:rsid w:val="001B1C0B"/>
    <w:rsid w:val="001B2CF1"/>
    <w:rsid w:val="001B3E88"/>
    <w:rsid w:val="001B46DA"/>
    <w:rsid w:val="001B4BCF"/>
    <w:rsid w:val="001B4F46"/>
    <w:rsid w:val="001B4F64"/>
    <w:rsid w:val="001B6256"/>
    <w:rsid w:val="001C024F"/>
    <w:rsid w:val="001C10FF"/>
    <w:rsid w:val="001C1289"/>
    <w:rsid w:val="001C1308"/>
    <w:rsid w:val="001C1681"/>
    <w:rsid w:val="001C20E3"/>
    <w:rsid w:val="001C2FC5"/>
    <w:rsid w:val="001C3547"/>
    <w:rsid w:val="001C35A0"/>
    <w:rsid w:val="001C3816"/>
    <w:rsid w:val="001C40D2"/>
    <w:rsid w:val="001C4FCB"/>
    <w:rsid w:val="001C5009"/>
    <w:rsid w:val="001C57D9"/>
    <w:rsid w:val="001C6E91"/>
    <w:rsid w:val="001D16DB"/>
    <w:rsid w:val="001D1C3F"/>
    <w:rsid w:val="001D2182"/>
    <w:rsid w:val="001D2C9F"/>
    <w:rsid w:val="001D2DDE"/>
    <w:rsid w:val="001D316F"/>
    <w:rsid w:val="001D45EF"/>
    <w:rsid w:val="001D68B0"/>
    <w:rsid w:val="001E0F98"/>
    <w:rsid w:val="001E153C"/>
    <w:rsid w:val="001E20FA"/>
    <w:rsid w:val="001E2B08"/>
    <w:rsid w:val="001E3B88"/>
    <w:rsid w:val="001E4262"/>
    <w:rsid w:val="001E4CDE"/>
    <w:rsid w:val="001E67D7"/>
    <w:rsid w:val="001E6D10"/>
    <w:rsid w:val="001E71E9"/>
    <w:rsid w:val="001F038C"/>
    <w:rsid w:val="001F1164"/>
    <w:rsid w:val="001F1B68"/>
    <w:rsid w:val="001F2F91"/>
    <w:rsid w:val="001F5D51"/>
    <w:rsid w:val="001F6426"/>
    <w:rsid w:val="001F679D"/>
    <w:rsid w:val="001F70EA"/>
    <w:rsid w:val="001F7FBA"/>
    <w:rsid w:val="002009BD"/>
    <w:rsid w:val="00202E17"/>
    <w:rsid w:val="00203576"/>
    <w:rsid w:val="00203EF6"/>
    <w:rsid w:val="0020415B"/>
    <w:rsid w:val="0020554E"/>
    <w:rsid w:val="00206325"/>
    <w:rsid w:val="00206954"/>
    <w:rsid w:val="00206EE5"/>
    <w:rsid w:val="002071E4"/>
    <w:rsid w:val="00207496"/>
    <w:rsid w:val="00207B1C"/>
    <w:rsid w:val="00210533"/>
    <w:rsid w:val="0021271F"/>
    <w:rsid w:val="00213933"/>
    <w:rsid w:val="00213C65"/>
    <w:rsid w:val="00213D1D"/>
    <w:rsid w:val="0021410E"/>
    <w:rsid w:val="00215169"/>
    <w:rsid w:val="00215630"/>
    <w:rsid w:val="00217CCF"/>
    <w:rsid w:val="00220B62"/>
    <w:rsid w:val="0022103C"/>
    <w:rsid w:val="00222299"/>
    <w:rsid w:val="00222832"/>
    <w:rsid w:val="00222AED"/>
    <w:rsid w:val="00223525"/>
    <w:rsid w:val="00223DC8"/>
    <w:rsid w:val="00224682"/>
    <w:rsid w:val="00225698"/>
    <w:rsid w:val="00227634"/>
    <w:rsid w:val="00230234"/>
    <w:rsid w:val="00230DC4"/>
    <w:rsid w:val="00231407"/>
    <w:rsid w:val="00231830"/>
    <w:rsid w:val="0023252B"/>
    <w:rsid w:val="00232AF0"/>
    <w:rsid w:val="00233838"/>
    <w:rsid w:val="0023492F"/>
    <w:rsid w:val="00235481"/>
    <w:rsid w:val="00235B07"/>
    <w:rsid w:val="00235D4B"/>
    <w:rsid w:val="002403AD"/>
    <w:rsid w:val="00241A2B"/>
    <w:rsid w:val="00241C1E"/>
    <w:rsid w:val="00241D8D"/>
    <w:rsid w:val="0024302C"/>
    <w:rsid w:val="002436DD"/>
    <w:rsid w:val="00243A35"/>
    <w:rsid w:val="00244EE9"/>
    <w:rsid w:val="00245340"/>
    <w:rsid w:val="0024595A"/>
    <w:rsid w:val="00246316"/>
    <w:rsid w:val="00246C93"/>
    <w:rsid w:val="00247002"/>
    <w:rsid w:val="00247016"/>
    <w:rsid w:val="00251FC1"/>
    <w:rsid w:val="0025319F"/>
    <w:rsid w:val="00253772"/>
    <w:rsid w:val="0025386E"/>
    <w:rsid w:val="0025404E"/>
    <w:rsid w:val="00254620"/>
    <w:rsid w:val="00255C12"/>
    <w:rsid w:val="002566E6"/>
    <w:rsid w:val="002570D2"/>
    <w:rsid w:val="00260366"/>
    <w:rsid w:val="00260BC2"/>
    <w:rsid w:val="00261D8D"/>
    <w:rsid w:val="002621D9"/>
    <w:rsid w:val="0026299C"/>
    <w:rsid w:val="00263713"/>
    <w:rsid w:val="002645FF"/>
    <w:rsid w:val="002657E0"/>
    <w:rsid w:val="0026594A"/>
    <w:rsid w:val="00265CFA"/>
    <w:rsid w:val="00266A13"/>
    <w:rsid w:val="00266F5E"/>
    <w:rsid w:val="00270CD3"/>
    <w:rsid w:val="0027111E"/>
    <w:rsid w:val="0027291B"/>
    <w:rsid w:val="002732D3"/>
    <w:rsid w:val="00274390"/>
    <w:rsid w:val="00274C23"/>
    <w:rsid w:val="00275093"/>
    <w:rsid w:val="002757DE"/>
    <w:rsid w:val="002758AF"/>
    <w:rsid w:val="00275D02"/>
    <w:rsid w:val="00275DE0"/>
    <w:rsid w:val="0027637D"/>
    <w:rsid w:val="002770B3"/>
    <w:rsid w:val="002801E3"/>
    <w:rsid w:val="00281862"/>
    <w:rsid w:val="0028186E"/>
    <w:rsid w:val="002818D0"/>
    <w:rsid w:val="00282337"/>
    <w:rsid w:val="00282396"/>
    <w:rsid w:val="00283554"/>
    <w:rsid w:val="00283798"/>
    <w:rsid w:val="002838AB"/>
    <w:rsid w:val="00283C5F"/>
    <w:rsid w:val="00283DEB"/>
    <w:rsid w:val="00284341"/>
    <w:rsid w:val="002859C3"/>
    <w:rsid w:val="002901DA"/>
    <w:rsid w:val="00292574"/>
    <w:rsid w:val="002929D9"/>
    <w:rsid w:val="00292A15"/>
    <w:rsid w:val="00293017"/>
    <w:rsid w:val="00293FFC"/>
    <w:rsid w:val="0029434B"/>
    <w:rsid w:val="00294446"/>
    <w:rsid w:val="00295BBA"/>
    <w:rsid w:val="00296A25"/>
    <w:rsid w:val="00297374"/>
    <w:rsid w:val="002977DA"/>
    <w:rsid w:val="002A004E"/>
    <w:rsid w:val="002A1328"/>
    <w:rsid w:val="002A1C8F"/>
    <w:rsid w:val="002A3164"/>
    <w:rsid w:val="002A3812"/>
    <w:rsid w:val="002A4016"/>
    <w:rsid w:val="002A43D6"/>
    <w:rsid w:val="002A51FC"/>
    <w:rsid w:val="002A5D78"/>
    <w:rsid w:val="002A625F"/>
    <w:rsid w:val="002A6DED"/>
    <w:rsid w:val="002A7912"/>
    <w:rsid w:val="002B151D"/>
    <w:rsid w:val="002B1D4B"/>
    <w:rsid w:val="002B2380"/>
    <w:rsid w:val="002B30BF"/>
    <w:rsid w:val="002B3B97"/>
    <w:rsid w:val="002B3FA1"/>
    <w:rsid w:val="002B439C"/>
    <w:rsid w:val="002B47C4"/>
    <w:rsid w:val="002B47FB"/>
    <w:rsid w:val="002B562F"/>
    <w:rsid w:val="002B6019"/>
    <w:rsid w:val="002B65C5"/>
    <w:rsid w:val="002C0936"/>
    <w:rsid w:val="002C17E9"/>
    <w:rsid w:val="002C1A7D"/>
    <w:rsid w:val="002C2B80"/>
    <w:rsid w:val="002C391A"/>
    <w:rsid w:val="002C3B01"/>
    <w:rsid w:val="002C3C1A"/>
    <w:rsid w:val="002C4D2F"/>
    <w:rsid w:val="002C5486"/>
    <w:rsid w:val="002C6006"/>
    <w:rsid w:val="002C6EA2"/>
    <w:rsid w:val="002C712C"/>
    <w:rsid w:val="002D159C"/>
    <w:rsid w:val="002D2866"/>
    <w:rsid w:val="002D3C18"/>
    <w:rsid w:val="002D5B5B"/>
    <w:rsid w:val="002D6293"/>
    <w:rsid w:val="002D62DD"/>
    <w:rsid w:val="002D6F9D"/>
    <w:rsid w:val="002D7493"/>
    <w:rsid w:val="002E02C1"/>
    <w:rsid w:val="002E0428"/>
    <w:rsid w:val="002E2559"/>
    <w:rsid w:val="002E275B"/>
    <w:rsid w:val="002E35FE"/>
    <w:rsid w:val="002E3E4B"/>
    <w:rsid w:val="002E5E45"/>
    <w:rsid w:val="002E6AC2"/>
    <w:rsid w:val="002E6D00"/>
    <w:rsid w:val="002E71EE"/>
    <w:rsid w:val="002E74E8"/>
    <w:rsid w:val="002F1AA5"/>
    <w:rsid w:val="002F2B7D"/>
    <w:rsid w:val="002F3680"/>
    <w:rsid w:val="002F431D"/>
    <w:rsid w:val="002F4C3D"/>
    <w:rsid w:val="002F522A"/>
    <w:rsid w:val="002F6A75"/>
    <w:rsid w:val="002F74E7"/>
    <w:rsid w:val="002F7B23"/>
    <w:rsid w:val="003001B4"/>
    <w:rsid w:val="003004AB"/>
    <w:rsid w:val="003011CC"/>
    <w:rsid w:val="003011E8"/>
    <w:rsid w:val="00301D18"/>
    <w:rsid w:val="0030283E"/>
    <w:rsid w:val="00302D06"/>
    <w:rsid w:val="00302F09"/>
    <w:rsid w:val="00304024"/>
    <w:rsid w:val="0030474F"/>
    <w:rsid w:val="00304B58"/>
    <w:rsid w:val="00305253"/>
    <w:rsid w:val="00306645"/>
    <w:rsid w:val="003073EE"/>
    <w:rsid w:val="00310D61"/>
    <w:rsid w:val="00312205"/>
    <w:rsid w:val="00312A5E"/>
    <w:rsid w:val="00312F24"/>
    <w:rsid w:val="00313297"/>
    <w:rsid w:val="003137B7"/>
    <w:rsid w:val="00314F4D"/>
    <w:rsid w:val="003162CE"/>
    <w:rsid w:val="00316328"/>
    <w:rsid w:val="00316AF3"/>
    <w:rsid w:val="003172C6"/>
    <w:rsid w:val="00320C2A"/>
    <w:rsid w:val="00321267"/>
    <w:rsid w:val="00321700"/>
    <w:rsid w:val="003230CC"/>
    <w:rsid w:val="00323BA5"/>
    <w:rsid w:val="0032440E"/>
    <w:rsid w:val="00324B5F"/>
    <w:rsid w:val="00325541"/>
    <w:rsid w:val="00326D2D"/>
    <w:rsid w:val="0032721F"/>
    <w:rsid w:val="00327646"/>
    <w:rsid w:val="00327A83"/>
    <w:rsid w:val="00327D6C"/>
    <w:rsid w:val="00327E0E"/>
    <w:rsid w:val="00330B00"/>
    <w:rsid w:val="00330E52"/>
    <w:rsid w:val="00331AB7"/>
    <w:rsid w:val="00332F34"/>
    <w:rsid w:val="00334272"/>
    <w:rsid w:val="0033431D"/>
    <w:rsid w:val="00334A6A"/>
    <w:rsid w:val="00334AC5"/>
    <w:rsid w:val="00334FAF"/>
    <w:rsid w:val="00335954"/>
    <w:rsid w:val="00335FD1"/>
    <w:rsid w:val="00336F1B"/>
    <w:rsid w:val="00337202"/>
    <w:rsid w:val="00337266"/>
    <w:rsid w:val="0033756A"/>
    <w:rsid w:val="00337E52"/>
    <w:rsid w:val="003401CE"/>
    <w:rsid w:val="0034038B"/>
    <w:rsid w:val="00340CC6"/>
    <w:rsid w:val="003412AE"/>
    <w:rsid w:val="0034282E"/>
    <w:rsid w:val="003439DF"/>
    <w:rsid w:val="003457A9"/>
    <w:rsid w:val="00345BB9"/>
    <w:rsid w:val="0034603F"/>
    <w:rsid w:val="0034630F"/>
    <w:rsid w:val="003472F1"/>
    <w:rsid w:val="00350725"/>
    <w:rsid w:val="003507B4"/>
    <w:rsid w:val="0035123A"/>
    <w:rsid w:val="00352955"/>
    <w:rsid w:val="00352E8D"/>
    <w:rsid w:val="00355804"/>
    <w:rsid w:val="00356464"/>
    <w:rsid w:val="0035647E"/>
    <w:rsid w:val="00357B3A"/>
    <w:rsid w:val="00360954"/>
    <w:rsid w:val="0036296A"/>
    <w:rsid w:val="00362A7A"/>
    <w:rsid w:val="003633A5"/>
    <w:rsid w:val="00363AD2"/>
    <w:rsid w:val="003643B0"/>
    <w:rsid w:val="00365A3B"/>
    <w:rsid w:val="00367014"/>
    <w:rsid w:val="00367828"/>
    <w:rsid w:val="00367B0C"/>
    <w:rsid w:val="00370C2D"/>
    <w:rsid w:val="00370D6C"/>
    <w:rsid w:val="00371A49"/>
    <w:rsid w:val="003724E7"/>
    <w:rsid w:val="003735E3"/>
    <w:rsid w:val="00374CEE"/>
    <w:rsid w:val="00375A0C"/>
    <w:rsid w:val="00375F42"/>
    <w:rsid w:val="00380011"/>
    <w:rsid w:val="003801E6"/>
    <w:rsid w:val="003809B7"/>
    <w:rsid w:val="0038147A"/>
    <w:rsid w:val="00381ABC"/>
    <w:rsid w:val="00382CA8"/>
    <w:rsid w:val="00382FCC"/>
    <w:rsid w:val="003836D3"/>
    <w:rsid w:val="0038459B"/>
    <w:rsid w:val="00384794"/>
    <w:rsid w:val="00384C07"/>
    <w:rsid w:val="00384E02"/>
    <w:rsid w:val="003857FF"/>
    <w:rsid w:val="00385848"/>
    <w:rsid w:val="0038693E"/>
    <w:rsid w:val="003870EA"/>
    <w:rsid w:val="003873FC"/>
    <w:rsid w:val="00387DAD"/>
    <w:rsid w:val="00390892"/>
    <w:rsid w:val="00390948"/>
    <w:rsid w:val="00390A8C"/>
    <w:rsid w:val="00391FAE"/>
    <w:rsid w:val="00391FE7"/>
    <w:rsid w:val="003923FD"/>
    <w:rsid w:val="0039357A"/>
    <w:rsid w:val="003938B3"/>
    <w:rsid w:val="00393EBD"/>
    <w:rsid w:val="003970D5"/>
    <w:rsid w:val="003978A3"/>
    <w:rsid w:val="003A08A9"/>
    <w:rsid w:val="003A0B8B"/>
    <w:rsid w:val="003A1498"/>
    <w:rsid w:val="003A191E"/>
    <w:rsid w:val="003A1BCC"/>
    <w:rsid w:val="003A2A03"/>
    <w:rsid w:val="003A2DDA"/>
    <w:rsid w:val="003A2F05"/>
    <w:rsid w:val="003A35FA"/>
    <w:rsid w:val="003A3939"/>
    <w:rsid w:val="003A3BD8"/>
    <w:rsid w:val="003A499D"/>
    <w:rsid w:val="003A4C16"/>
    <w:rsid w:val="003A4D82"/>
    <w:rsid w:val="003A4F5D"/>
    <w:rsid w:val="003A51A2"/>
    <w:rsid w:val="003A53AC"/>
    <w:rsid w:val="003A5EAE"/>
    <w:rsid w:val="003A626C"/>
    <w:rsid w:val="003A6E31"/>
    <w:rsid w:val="003A72C1"/>
    <w:rsid w:val="003A77C4"/>
    <w:rsid w:val="003A7FB3"/>
    <w:rsid w:val="003B0490"/>
    <w:rsid w:val="003B079E"/>
    <w:rsid w:val="003B2EA8"/>
    <w:rsid w:val="003B340F"/>
    <w:rsid w:val="003B34C0"/>
    <w:rsid w:val="003B3BF4"/>
    <w:rsid w:val="003B4175"/>
    <w:rsid w:val="003B48F5"/>
    <w:rsid w:val="003B4A10"/>
    <w:rsid w:val="003B57F9"/>
    <w:rsid w:val="003B5D4F"/>
    <w:rsid w:val="003B60AA"/>
    <w:rsid w:val="003B6534"/>
    <w:rsid w:val="003B796A"/>
    <w:rsid w:val="003C03BA"/>
    <w:rsid w:val="003C055D"/>
    <w:rsid w:val="003C0A81"/>
    <w:rsid w:val="003C0E6F"/>
    <w:rsid w:val="003C13C7"/>
    <w:rsid w:val="003C172A"/>
    <w:rsid w:val="003C1B1F"/>
    <w:rsid w:val="003C1E2A"/>
    <w:rsid w:val="003C1EC1"/>
    <w:rsid w:val="003C2F49"/>
    <w:rsid w:val="003C3586"/>
    <w:rsid w:val="003C3EF0"/>
    <w:rsid w:val="003C4089"/>
    <w:rsid w:val="003C408F"/>
    <w:rsid w:val="003C42B3"/>
    <w:rsid w:val="003C474F"/>
    <w:rsid w:val="003C48D2"/>
    <w:rsid w:val="003C539B"/>
    <w:rsid w:val="003C5663"/>
    <w:rsid w:val="003D010E"/>
    <w:rsid w:val="003D1FD3"/>
    <w:rsid w:val="003D2000"/>
    <w:rsid w:val="003D374C"/>
    <w:rsid w:val="003D375B"/>
    <w:rsid w:val="003D58A9"/>
    <w:rsid w:val="003D5A9D"/>
    <w:rsid w:val="003D602D"/>
    <w:rsid w:val="003D7267"/>
    <w:rsid w:val="003E3855"/>
    <w:rsid w:val="003E4BF5"/>
    <w:rsid w:val="003E4EEB"/>
    <w:rsid w:val="003E500A"/>
    <w:rsid w:val="003E550A"/>
    <w:rsid w:val="003E6DDC"/>
    <w:rsid w:val="003F0AB3"/>
    <w:rsid w:val="003F1E75"/>
    <w:rsid w:val="003F21D7"/>
    <w:rsid w:val="003F241C"/>
    <w:rsid w:val="003F28C1"/>
    <w:rsid w:val="003F3932"/>
    <w:rsid w:val="003F45F3"/>
    <w:rsid w:val="003F4641"/>
    <w:rsid w:val="003F588C"/>
    <w:rsid w:val="003F5C71"/>
    <w:rsid w:val="003F66D5"/>
    <w:rsid w:val="004008BC"/>
    <w:rsid w:val="004020F1"/>
    <w:rsid w:val="004021D6"/>
    <w:rsid w:val="00402E42"/>
    <w:rsid w:val="00403A39"/>
    <w:rsid w:val="0040623F"/>
    <w:rsid w:val="0040716D"/>
    <w:rsid w:val="004074F6"/>
    <w:rsid w:val="00407981"/>
    <w:rsid w:val="00407C99"/>
    <w:rsid w:val="00407DA0"/>
    <w:rsid w:val="00407F50"/>
    <w:rsid w:val="00410028"/>
    <w:rsid w:val="0041037B"/>
    <w:rsid w:val="00410492"/>
    <w:rsid w:val="004109DB"/>
    <w:rsid w:val="004111B3"/>
    <w:rsid w:val="00411AB0"/>
    <w:rsid w:val="00411D02"/>
    <w:rsid w:val="004130DD"/>
    <w:rsid w:val="004130FF"/>
    <w:rsid w:val="00413E40"/>
    <w:rsid w:val="00414684"/>
    <w:rsid w:val="00414CB7"/>
    <w:rsid w:val="00416038"/>
    <w:rsid w:val="00416BB5"/>
    <w:rsid w:val="00417BD9"/>
    <w:rsid w:val="00421428"/>
    <w:rsid w:val="0042164E"/>
    <w:rsid w:val="00421F41"/>
    <w:rsid w:val="004220B7"/>
    <w:rsid w:val="004221E2"/>
    <w:rsid w:val="00422756"/>
    <w:rsid w:val="004236FD"/>
    <w:rsid w:val="00423F11"/>
    <w:rsid w:val="0042465F"/>
    <w:rsid w:val="00424A70"/>
    <w:rsid w:val="00425604"/>
    <w:rsid w:val="00426443"/>
    <w:rsid w:val="0042661D"/>
    <w:rsid w:val="0043173C"/>
    <w:rsid w:val="00431D99"/>
    <w:rsid w:val="00432C60"/>
    <w:rsid w:val="004337D5"/>
    <w:rsid w:val="00433BCB"/>
    <w:rsid w:val="0043471E"/>
    <w:rsid w:val="0043508B"/>
    <w:rsid w:val="004362E3"/>
    <w:rsid w:val="0043773D"/>
    <w:rsid w:val="00441685"/>
    <w:rsid w:val="00441737"/>
    <w:rsid w:val="00441A23"/>
    <w:rsid w:val="00442E25"/>
    <w:rsid w:val="0044406F"/>
    <w:rsid w:val="00444121"/>
    <w:rsid w:val="00444B22"/>
    <w:rsid w:val="00444D19"/>
    <w:rsid w:val="00445DBA"/>
    <w:rsid w:val="00446E0A"/>
    <w:rsid w:val="00450C91"/>
    <w:rsid w:val="00451ED2"/>
    <w:rsid w:val="0045240C"/>
    <w:rsid w:val="0045282A"/>
    <w:rsid w:val="00452B0A"/>
    <w:rsid w:val="00454022"/>
    <w:rsid w:val="00454040"/>
    <w:rsid w:val="0045411C"/>
    <w:rsid w:val="00454ECB"/>
    <w:rsid w:val="004553AE"/>
    <w:rsid w:val="00455E0E"/>
    <w:rsid w:val="004575A3"/>
    <w:rsid w:val="004576AC"/>
    <w:rsid w:val="00460C3D"/>
    <w:rsid w:val="00461491"/>
    <w:rsid w:val="0046167F"/>
    <w:rsid w:val="00461B4A"/>
    <w:rsid w:val="00461C61"/>
    <w:rsid w:val="00464DB2"/>
    <w:rsid w:val="0046549B"/>
    <w:rsid w:val="0046715E"/>
    <w:rsid w:val="00467598"/>
    <w:rsid w:val="00470797"/>
    <w:rsid w:val="00470807"/>
    <w:rsid w:val="00470C78"/>
    <w:rsid w:val="00470CFC"/>
    <w:rsid w:val="00471219"/>
    <w:rsid w:val="00471888"/>
    <w:rsid w:val="00472622"/>
    <w:rsid w:val="00472803"/>
    <w:rsid w:val="00472F24"/>
    <w:rsid w:val="004749F9"/>
    <w:rsid w:val="004756D6"/>
    <w:rsid w:val="004762EF"/>
    <w:rsid w:val="0047694A"/>
    <w:rsid w:val="00476E44"/>
    <w:rsid w:val="00477545"/>
    <w:rsid w:val="00477CDA"/>
    <w:rsid w:val="00480AAA"/>
    <w:rsid w:val="00480BB7"/>
    <w:rsid w:val="0048146C"/>
    <w:rsid w:val="00481BB6"/>
    <w:rsid w:val="00481D6F"/>
    <w:rsid w:val="00481EDF"/>
    <w:rsid w:val="00482801"/>
    <w:rsid w:val="004831CF"/>
    <w:rsid w:val="00483C05"/>
    <w:rsid w:val="00484452"/>
    <w:rsid w:val="004849AD"/>
    <w:rsid w:val="00484A99"/>
    <w:rsid w:val="00484B15"/>
    <w:rsid w:val="00484C20"/>
    <w:rsid w:val="00487D2C"/>
    <w:rsid w:val="004906AD"/>
    <w:rsid w:val="00490B45"/>
    <w:rsid w:val="00490F5B"/>
    <w:rsid w:val="00491AF8"/>
    <w:rsid w:val="0049222D"/>
    <w:rsid w:val="004926E7"/>
    <w:rsid w:val="004950AA"/>
    <w:rsid w:val="00495CAA"/>
    <w:rsid w:val="00495F07"/>
    <w:rsid w:val="00496A92"/>
    <w:rsid w:val="004970F6"/>
    <w:rsid w:val="004A2520"/>
    <w:rsid w:val="004A2A7C"/>
    <w:rsid w:val="004A3405"/>
    <w:rsid w:val="004A4EE2"/>
    <w:rsid w:val="004A5158"/>
    <w:rsid w:val="004A5C1E"/>
    <w:rsid w:val="004A5C26"/>
    <w:rsid w:val="004A72F3"/>
    <w:rsid w:val="004A73E6"/>
    <w:rsid w:val="004B00E5"/>
    <w:rsid w:val="004B09DF"/>
    <w:rsid w:val="004B0AF7"/>
    <w:rsid w:val="004B0F67"/>
    <w:rsid w:val="004B1809"/>
    <w:rsid w:val="004B24FA"/>
    <w:rsid w:val="004B2509"/>
    <w:rsid w:val="004B28A0"/>
    <w:rsid w:val="004B2C0B"/>
    <w:rsid w:val="004B3226"/>
    <w:rsid w:val="004B327D"/>
    <w:rsid w:val="004B3AD6"/>
    <w:rsid w:val="004B4587"/>
    <w:rsid w:val="004B4C99"/>
    <w:rsid w:val="004B4D19"/>
    <w:rsid w:val="004B50A9"/>
    <w:rsid w:val="004B53A9"/>
    <w:rsid w:val="004B5BA2"/>
    <w:rsid w:val="004B5EB0"/>
    <w:rsid w:val="004B7EC2"/>
    <w:rsid w:val="004C3040"/>
    <w:rsid w:val="004C31BD"/>
    <w:rsid w:val="004C364F"/>
    <w:rsid w:val="004C3A22"/>
    <w:rsid w:val="004C41A4"/>
    <w:rsid w:val="004C43F2"/>
    <w:rsid w:val="004C58E5"/>
    <w:rsid w:val="004C611C"/>
    <w:rsid w:val="004C6DA4"/>
    <w:rsid w:val="004C7195"/>
    <w:rsid w:val="004C75B8"/>
    <w:rsid w:val="004D07B1"/>
    <w:rsid w:val="004D128B"/>
    <w:rsid w:val="004D12E0"/>
    <w:rsid w:val="004D1800"/>
    <w:rsid w:val="004D2687"/>
    <w:rsid w:val="004D29FB"/>
    <w:rsid w:val="004D2B73"/>
    <w:rsid w:val="004D2DBC"/>
    <w:rsid w:val="004D2FA5"/>
    <w:rsid w:val="004D44B4"/>
    <w:rsid w:val="004D525E"/>
    <w:rsid w:val="004D5623"/>
    <w:rsid w:val="004D7BFA"/>
    <w:rsid w:val="004D7CE0"/>
    <w:rsid w:val="004E21E6"/>
    <w:rsid w:val="004E2A7F"/>
    <w:rsid w:val="004E338A"/>
    <w:rsid w:val="004E4469"/>
    <w:rsid w:val="004E4DBB"/>
    <w:rsid w:val="004E5250"/>
    <w:rsid w:val="004E5BF0"/>
    <w:rsid w:val="004E6B15"/>
    <w:rsid w:val="004E7B09"/>
    <w:rsid w:val="004F006F"/>
    <w:rsid w:val="004F07E1"/>
    <w:rsid w:val="004F0EB4"/>
    <w:rsid w:val="004F1037"/>
    <w:rsid w:val="004F4342"/>
    <w:rsid w:val="004F49A5"/>
    <w:rsid w:val="004F5A83"/>
    <w:rsid w:val="004F68C0"/>
    <w:rsid w:val="004F6AF9"/>
    <w:rsid w:val="004F6C1E"/>
    <w:rsid w:val="004F735F"/>
    <w:rsid w:val="004F75CC"/>
    <w:rsid w:val="004F78C2"/>
    <w:rsid w:val="004F7F2B"/>
    <w:rsid w:val="0050029E"/>
    <w:rsid w:val="005011C5"/>
    <w:rsid w:val="0050143F"/>
    <w:rsid w:val="0050196A"/>
    <w:rsid w:val="005019D0"/>
    <w:rsid w:val="00503659"/>
    <w:rsid w:val="005038CC"/>
    <w:rsid w:val="005046B0"/>
    <w:rsid w:val="00505067"/>
    <w:rsid w:val="005051CA"/>
    <w:rsid w:val="005056AB"/>
    <w:rsid w:val="005066E7"/>
    <w:rsid w:val="00506C31"/>
    <w:rsid w:val="0051120B"/>
    <w:rsid w:val="00511579"/>
    <w:rsid w:val="00512084"/>
    <w:rsid w:val="00512B2D"/>
    <w:rsid w:val="00513165"/>
    <w:rsid w:val="005132A6"/>
    <w:rsid w:val="005139D9"/>
    <w:rsid w:val="00513C00"/>
    <w:rsid w:val="00514358"/>
    <w:rsid w:val="0051453A"/>
    <w:rsid w:val="00515C38"/>
    <w:rsid w:val="00515E01"/>
    <w:rsid w:val="00516026"/>
    <w:rsid w:val="005201A1"/>
    <w:rsid w:val="00520BAE"/>
    <w:rsid w:val="00520C80"/>
    <w:rsid w:val="0052152F"/>
    <w:rsid w:val="005218D6"/>
    <w:rsid w:val="00521C18"/>
    <w:rsid w:val="0052217C"/>
    <w:rsid w:val="00522EB0"/>
    <w:rsid w:val="00522F48"/>
    <w:rsid w:val="00523168"/>
    <w:rsid w:val="005261CE"/>
    <w:rsid w:val="005261E7"/>
    <w:rsid w:val="00526DC4"/>
    <w:rsid w:val="005277EA"/>
    <w:rsid w:val="00527D04"/>
    <w:rsid w:val="005303C5"/>
    <w:rsid w:val="00530498"/>
    <w:rsid w:val="0053518E"/>
    <w:rsid w:val="005362F7"/>
    <w:rsid w:val="00536353"/>
    <w:rsid w:val="00537D65"/>
    <w:rsid w:val="005404A3"/>
    <w:rsid w:val="005404A6"/>
    <w:rsid w:val="0054112B"/>
    <w:rsid w:val="00541382"/>
    <w:rsid w:val="005417D8"/>
    <w:rsid w:val="00542256"/>
    <w:rsid w:val="00542CD4"/>
    <w:rsid w:val="005435F5"/>
    <w:rsid w:val="0054451A"/>
    <w:rsid w:val="00544548"/>
    <w:rsid w:val="0054480D"/>
    <w:rsid w:val="00545A9F"/>
    <w:rsid w:val="00545C05"/>
    <w:rsid w:val="00545FA3"/>
    <w:rsid w:val="00546028"/>
    <w:rsid w:val="005460EB"/>
    <w:rsid w:val="005468A1"/>
    <w:rsid w:val="00546994"/>
    <w:rsid w:val="0054767B"/>
    <w:rsid w:val="00550166"/>
    <w:rsid w:val="00551798"/>
    <w:rsid w:val="005517BF"/>
    <w:rsid w:val="005526F9"/>
    <w:rsid w:val="00553666"/>
    <w:rsid w:val="005539E8"/>
    <w:rsid w:val="00553B59"/>
    <w:rsid w:val="00553F4D"/>
    <w:rsid w:val="005546FF"/>
    <w:rsid w:val="005548FC"/>
    <w:rsid w:val="00554ED0"/>
    <w:rsid w:val="00555352"/>
    <w:rsid w:val="0055546C"/>
    <w:rsid w:val="005561F0"/>
    <w:rsid w:val="005562A2"/>
    <w:rsid w:val="00557034"/>
    <w:rsid w:val="00560FA3"/>
    <w:rsid w:val="00561050"/>
    <w:rsid w:val="00561F72"/>
    <w:rsid w:val="00562C3F"/>
    <w:rsid w:val="00562FFA"/>
    <w:rsid w:val="00563179"/>
    <w:rsid w:val="00564F0C"/>
    <w:rsid w:val="005659F4"/>
    <w:rsid w:val="00565ABE"/>
    <w:rsid w:val="00566EA8"/>
    <w:rsid w:val="005670AA"/>
    <w:rsid w:val="00567948"/>
    <w:rsid w:val="00567C3F"/>
    <w:rsid w:val="00567FE9"/>
    <w:rsid w:val="00570041"/>
    <w:rsid w:val="00570144"/>
    <w:rsid w:val="00571A00"/>
    <w:rsid w:val="0057354C"/>
    <w:rsid w:val="005739B3"/>
    <w:rsid w:val="005741FA"/>
    <w:rsid w:val="005747E7"/>
    <w:rsid w:val="00574A99"/>
    <w:rsid w:val="005769CF"/>
    <w:rsid w:val="00576B15"/>
    <w:rsid w:val="00576CC0"/>
    <w:rsid w:val="00576E1E"/>
    <w:rsid w:val="0057743E"/>
    <w:rsid w:val="00577ADE"/>
    <w:rsid w:val="005802B0"/>
    <w:rsid w:val="0058072D"/>
    <w:rsid w:val="00580CDE"/>
    <w:rsid w:val="00581343"/>
    <w:rsid w:val="0058142A"/>
    <w:rsid w:val="005826DE"/>
    <w:rsid w:val="00582C84"/>
    <w:rsid w:val="00582CCF"/>
    <w:rsid w:val="00583B42"/>
    <w:rsid w:val="0058481D"/>
    <w:rsid w:val="00584C92"/>
    <w:rsid w:val="005851AE"/>
    <w:rsid w:val="005857C4"/>
    <w:rsid w:val="005859E5"/>
    <w:rsid w:val="00586047"/>
    <w:rsid w:val="00586A0F"/>
    <w:rsid w:val="00587E7C"/>
    <w:rsid w:val="00592E12"/>
    <w:rsid w:val="0059320E"/>
    <w:rsid w:val="0059334C"/>
    <w:rsid w:val="00593701"/>
    <w:rsid w:val="00593725"/>
    <w:rsid w:val="00593F0F"/>
    <w:rsid w:val="0059427C"/>
    <w:rsid w:val="00594469"/>
    <w:rsid w:val="005952C8"/>
    <w:rsid w:val="00595B8E"/>
    <w:rsid w:val="00595E3F"/>
    <w:rsid w:val="0059787A"/>
    <w:rsid w:val="005978AA"/>
    <w:rsid w:val="005979AD"/>
    <w:rsid w:val="00597FD9"/>
    <w:rsid w:val="005A08D1"/>
    <w:rsid w:val="005A0963"/>
    <w:rsid w:val="005A158B"/>
    <w:rsid w:val="005A171A"/>
    <w:rsid w:val="005A19B7"/>
    <w:rsid w:val="005A1C13"/>
    <w:rsid w:val="005A2249"/>
    <w:rsid w:val="005A25A2"/>
    <w:rsid w:val="005A2EB4"/>
    <w:rsid w:val="005A4534"/>
    <w:rsid w:val="005A4886"/>
    <w:rsid w:val="005A4BE1"/>
    <w:rsid w:val="005A50F9"/>
    <w:rsid w:val="005A557D"/>
    <w:rsid w:val="005A5A1A"/>
    <w:rsid w:val="005A63AA"/>
    <w:rsid w:val="005A724F"/>
    <w:rsid w:val="005A755E"/>
    <w:rsid w:val="005B0B1B"/>
    <w:rsid w:val="005B1236"/>
    <w:rsid w:val="005B12CA"/>
    <w:rsid w:val="005B12DD"/>
    <w:rsid w:val="005B1358"/>
    <w:rsid w:val="005B18D5"/>
    <w:rsid w:val="005B1914"/>
    <w:rsid w:val="005B1A9D"/>
    <w:rsid w:val="005B294D"/>
    <w:rsid w:val="005B36BD"/>
    <w:rsid w:val="005B3D22"/>
    <w:rsid w:val="005B40C9"/>
    <w:rsid w:val="005B54B8"/>
    <w:rsid w:val="005B56AB"/>
    <w:rsid w:val="005B580F"/>
    <w:rsid w:val="005B738B"/>
    <w:rsid w:val="005C076D"/>
    <w:rsid w:val="005C0D64"/>
    <w:rsid w:val="005C1980"/>
    <w:rsid w:val="005C2085"/>
    <w:rsid w:val="005C5896"/>
    <w:rsid w:val="005C59F8"/>
    <w:rsid w:val="005C698A"/>
    <w:rsid w:val="005C7B1B"/>
    <w:rsid w:val="005D04AB"/>
    <w:rsid w:val="005D1D6D"/>
    <w:rsid w:val="005D2341"/>
    <w:rsid w:val="005D5662"/>
    <w:rsid w:val="005D6E5F"/>
    <w:rsid w:val="005D7134"/>
    <w:rsid w:val="005D736C"/>
    <w:rsid w:val="005D7697"/>
    <w:rsid w:val="005D7FC7"/>
    <w:rsid w:val="005E0738"/>
    <w:rsid w:val="005E166A"/>
    <w:rsid w:val="005E1FBE"/>
    <w:rsid w:val="005E23FA"/>
    <w:rsid w:val="005E3529"/>
    <w:rsid w:val="005E3676"/>
    <w:rsid w:val="005E3E5E"/>
    <w:rsid w:val="005E47DA"/>
    <w:rsid w:val="005E5594"/>
    <w:rsid w:val="005E680A"/>
    <w:rsid w:val="005E73AD"/>
    <w:rsid w:val="005F1973"/>
    <w:rsid w:val="005F1A44"/>
    <w:rsid w:val="005F2D32"/>
    <w:rsid w:val="005F2DDE"/>
    <w:rsid w:val="005F477B"/>
    <w:rsid w:val="005F6E29"/>
    <w:rsid w:val="005F7019"/>
    <w:rsid w:val="005F707A"/>
    <w:rsid w:val="005F729B"/>
    <w:rsid w:val="005F7572"/>
    <w:rsid w:val="005F7F38"/>
    <w:rsid w:val="006008AE"/>
    <w:rsid w:val="00600BBD"/>
    <w:rsid w:val="00601BF8"/>
    <w:rsid w:val="00602478"/>
    <w:rsid w:val="00603275"/>
    <w:rsid w:val="00603B47"/>
    <w:rsid w:val="0060460D"/>
    <w:rsid w:val="00604ED0"/>
    <w:rsid w:val="00605A70"/>
    <w:rsid w:val="00606302"/>
    <w:rsid w:val="00606377"/>
    <w:rsid w:val="00607774"/>
    <w:rsid w:val="00607FE6"/>
    <w:rsid w:val="006103D9"/>
    <w:rsid w:val="00610775"/>
    <w:rsid w:val="00610C0A"/>
    <w:rsid w:val="00610D4F"/>
    <w:rsid w:val="006119C7"/>
    <w:rsid w:val="00611C34"/>
    <w:rsid w:val="00612A54"/>
    <w:rsid w:val="00612BE0"/>
    <w:rsid w:val="00613849"/>
    <w:rsid w:val="0061493F"/>
    <w:rsid w:val="00614E5C"/>
    <w:rsid w:val="0061506F"/>
    <w:rsid w:val="006158E1"/>
    <w:rsid w:val="0061650A"/>
    <w:rsid w:val="00616596"/>
    <w:rsid w:val="006169D9"/>
    <w:rsid w:val="00617B8B"/>
    <w:rsid w:val="00620448"/>
    <w:rsid w:val="006205DE"/>
    <w:rsid w:val="00621424"/>
    <w:rsid w:val="0062198C"/>
    <w:rsid w:val="00622909"/>
    <w:rsid w:val="006231EB"/>
    <w:rsid w:val="0062443C"/>
    <w:rsid w:val="006251F0"/>
    <w:rsid w:val="00626ACF"/>
    <w:rsid w:val="00626E12"/>
    <w:rsid w:val="00626F46"/>
    <w:rsid w:val="0062745E"/>
    <w:rsid w:val="00630A1A"/>
    <w:rsid w:val="00631918"/>
    <w:rsid w:val="006324AB"/>
    <w:rsid w:val="006333AE"/>
    <w:rsid w:val="006339B0"/>
    <w:rsid w:val="00634639"/>
    <w:rsid w:val="00635B02"/>
    <w:rsid w:val="00636DCE"/>
    <w:rsid w:val="0063732C"/>
    <w:rsid w:val="0064014E"/>
    <w:rsid w:val="00640355"/>
    <w:rsid w:val="006406D3"/>
    <w:rsid w:val="00640D20"/>
    <w:rsid w:val="006429A7"/>
    <w:rsid w:val="006429FC"/>
    <w:rsid w:val="0064323C"/>
    <w:rsid w:val="00644CAE"/>
    <w:rsid w:val="006452FF"/>
    <w:rsid w:val="00646D37"/>
    <w:rsid w:val="00647228"/>
    <w:rsid w:val="00651584"/>
    <w:rsid w:val="006517EB"/>
    <w:rsid w:val="00651D4F"/>
    <w:rsid w:val="00652440"/>
    <w:rsid w:val="006526E6"/>
    <w:rsid w:val="006527C5"/>
    <w:rsid w:val="00652913"/>
    <w:rsid w:val="00653599"/>
    <w:rsid w:val="00653BF8"/>
    <w:rsid w:val="00654A4F"/>
    <w:rsid w:val="00654E73"/>
    <w:rsid w:val="0065530C"/>
    <w:rsid w:val="006556C2"/>
    <w:rsid w:val="006556CB"/>
    <w:rsid w:val="00655870"/>
    <w:rsid w:val="0065667A"/>
    <w:rsid w:val="00660B60"/>
    <w:rsid w:val="00660F08"/>
    <w:rsid w:val="006619BA"/>
    <w:rsid w:val="006619DC"/>
    <w:rsid w:val="00663009"/>
    <w:rsid w:val="0066302E"/>
    <w:rsid w:val="006632CF"/>
    <w:rsid w:val="00663DF7"/>
    <w:rsid w:val="00665179"/>
    <w:rsid w:val="006655E3"/>
    <w:rsid w:val="00666433"/>
    <w:rsid w:val="00666A68"/>
    <w:rsid w:val="0067386F"/>
    <w:rsid w:val="00674133"/>
    <w:rsid w:val="006742C0"/>
    <w:rsid w:val="006748DE"/>
    <w:rsid w:val="00674B04"/>
    <w:rsid w:val="00675BA3"/>
    <w:rsid w:val="006800C0"/>
    <w:rsid w:val="00680739"/>
    <w:rsid w:val="00681F2B"/>
    <w:rsid w:val="006827DE"/>
    <w:rsid w:val="00682F3E"/>
    <w:rsid w:val="00684583"/>
    <w:rsid w:val="00685074"/>
    <w:rsid w:val="00685415"/>
    <w:rsid w:val="00685FD9"/>
    <w:rsid w:val="006860AE"/>
    <w:rsid w:val="006875D9"/>
    <w:rsid w:val="00691405"/>
    <w:rsid w:val="00691500"/>
    <w:rsid w:val="0069194A"/>
    <w:rsid w:val="00691959"/>
    <w:rsid w:val="00691DBB"/>
    <w:rsid w:val="006937B8"/>
    <w:rsid w:val="00694A94"/>
    <w:rsid w:val="00694E72"/>
    <w:rsid w:val="00695CE3"/>
    <w:rsid w:val="00696D5C"/>
    <w:rsid w:val="00697090"/>
    <w:rsid w:val="00697244"/>
    <w:rsid w:val="00697D81"/>
    <w:rsid w:val="006A00C2"/>
    <w:rsid w:val="006A1AE0"/>
    <w:rsid w:val="006A36EC"/>
    <w:rsid w:val="006A37EB"/>
    <w:rsid w:val="006A4163"/>
    <w:rsid w:val="006A477C"/>
    <w:rsid w:val="006A49B2"/>
    <w:rsid w:val="006A57B9"/>
    <w:rsid w:val="006A5D51"/>
    <w:rsid w:val="006A734F"/>
    <w:rsid w:val="006A75B4"/>
    <w:rsid w:val="006B31D4"/>
    <w:rsid w:val="006B3B73"/>
    <w:rsid w:val="006B4113"/>
    <w:rsid w:val="006B4DBF"/>
    <w:rsid w:val="006B5095"/>
    <w:rsid w:val="006B61D7"/>
    <w:rsid w:val="006B76D3"/>
    <w:rsid w:val="006B7C2B"/>
    <w:rsid w:val="006C047D"/>
    <w:rsid w:val="006C0734"/>
    <w:rsid w:val="006C083F"/>
    <w:rsid w:val="006C0B62"/>
    <w:rsid w:val="006C1B13"/>
    <w:rsid w:val="006C283C"/>
    <w:rsid w:val="006C2C00"/>
    <w:rsid w:val="006C36AC"/>
    <w:rsid w:val="006C3B04"/>
    <w:rsid w:val="006C4043"/>
    <w:rsid w:val="006C4075"/>
    <w:rsid w:val="006C457D"/>
    <w:rsid w:val="006C4982"/>
    <w:rsid w:val="006C5285"/>
    <w:rsid w:val="006C613E"/>
    <w:rsid w:val="006C675B"/>
    <w:rsid w:val="006C67AE"/>
    <w:rsid w:val="006C6C28"/>
    <w:rsid w:val="006D00F0"/>
    <w:rsid w:val="006D1581"/>
    <w:rsid w:val="006D186A"/>
    <w:rsid w:val="006D1C27"/>
    <w:rsid w:val="006D1F07"/>
    <w:rsid w:val="006D202F"/>
    <w:rsid w:val="006D430D"/>
    <w:rsid w:val="006D4986"/>
    <w:rsid w:val="006D4D2F"/>
    <w:rsid w:val="006D4E56"/>
    <w:rsid w:val="006D4EB0"/>
    <w:rsid w:val="006D5908"/>
    <w:rsid w:val="006D5D9C"/>
    <w:rsid w:val="006D6116"/>
    <w:rsid w:val="006D6686"/>
    <w:rsid w:val="006D71FB"/>
    <w:rsid w:val="006D763B"/>
    <w:rsid w:val="006D7C3D"/>
    <w:rsid w:val="006D7C74"/>
    <w:rsid w:val="006E0456"/>
    <w:rsid w:val="006E0ACD"/>
    <w:rsid w:val="006E22DA"/>
    <w:rsid w:val="006E2439"/>
    <w:rsid w:val="006E265D"/>
    <w:rsid w:val="006E3145"/>
    <w:rsid w:val="006E45E7"/>
    <w:rsid w:val="006E4C0C"/>
    <w:rsid w:val="006E555D"/>
    <w:rsid w:val="006E5633"/>
    <w:rsid w:val="006E6151"/>
    <w:rsid w:val="006E68F6"/>
    <w:rsid w:val="006E7011"/>
    <w:rsid w:val="006E7167"/>
    <w:rsid w:val="006F0C21"/>
    <w:rsid w:val="006F11BF"/>
    <w:rsid w:val="006F15BF"/>
    <w:rsid w:val="006F2005"/>
    <w:rsid w:val="006F2863"/>
    <w:rsid w:val="006F5B91"/>
    <w:rsid w:val="006F6426"/>
    <w:rsid w:val="006F6F00"/>
    <w:rsid w:val="006F72FF"/>
    <w:rsid w:val="006F7DEA"/>
    <w:rsid w:val="00700993"/>
    <w:rsid w:val="00701055"/>
    <w:rsid w:val="007011EA"/>
    <w:rsid w:val="00701449"/>
    <w:rsid w:val="00701A33"/>
    <w:rsid w:val="00701BB3"/>
    <w:rsid w:val="00701DBE"/>
    <w:rsid w:val="0070212F"/>
    <w:rsid w:val="0070318C"/>
    <w:rsid w:val="00703850"/>
    <w:rsid w:val="00703E6D"/>
    <w:rsid w:val="0070473F"/>
    <w:rsid w:val="007057C1"/>
    <w:rsid w:val="00706CF8"/>
    <w:rsid w:val="00710318"/>
    <w:rsid w:val="00710F6F"/>
    <w:rsid w:val="007110AA"/>
    <w:rsid w:val="00712CCB"/>
    <w:rsid w:val="00713BCE"/>
    <w:rsid w:val="00714400"/>
    <w:rsid w:val="00714E2E"/>
    <w:rsid w:val="00714EFD"/>
    <w:rsid w:val="00714F4D"/>
    <w:rsid w:val="007165A9"/>
    <w:rsid w:val="00716F65"/>
    <w:rsid w:val="00717D6D"/>
    <w:rsid w:val="00720B08"/>
    <w:rsid w:val="00720DA7"/>
    <w:rsid w:val="0072192C"/>
    <w:rsid w:val="00722158"/>
    <w:rsid w:val="0072394D"/>
    <w:rsid w:val="007239D0"/>
    <w:rsid w:val="00723AEE"/>
    <w:rsid w:val="00723CCA"/>
    <w:rsid w:val="007241BA"/>
    <w:rsid w:val="00725461"/>
    <w:rsid w:val="007255C8"/>
    <w:rsid w:val="00726077"/>
    <w:rsid w:val="00726216"/>
    <w:rsid w:val="00726644"/>
    <w:rsid w:val="00726AFC"/>
    <w:rsid w:val="0072740A"/>
    <w:rsid w:val="007302F7"/>
    <w:rsid w:val="0073220D"/>
    <w:rsid w:val="0073222F"/>
    <w:rsid w:val="00732F30"/>
    <w:rsid w:val="0073344B"/>
    <w:rsid w:val="00733D4E"/>
    <w:rsid w:val="00734C8E"/>
    <w:rsid w:val="0073500D"/>
    <w:rsid w:val="007353FA"/>
    <w:rsid w:val="00736B25"/>
    <w:rsid w:val="00740C06"/>
    <w:rsid w:val="00741767"/>
    <w:rsid w:val="0074214A"/>
    <w:rsid w:val="00742413"/>
    <w:rsid w:val="0074493E"/>
    <w:rsid w:val="00744F4B"/>
    <w:rsid w:val="0074600E"/>
    <w:rsid w:val="0074677D"/>
    <w:rsid w:val="00746D5D"/>
    <w:rsid w:val="007473A9"/>
    <w:rsid w:val="00747F46"/>
    <w:rsid w:val="00750D12"/>
    <w:rsid w:val="007513CB"/>
    <w:rsid w:val="0075292D"/>
    <w:rsid w:val="007540BB"/>
    <w:rsid w:val="00756411"/>
    <w:rsid w:val="00756699"/>
    <w:rsid w:val="00757C99"/>
    <w:rsid w:val="00757E17"/>
    <w:rsid w:val="0076026D"/>
    <w:rsid w:val="00760653"/>
    <w:rsid w:val="00761A68"/>
    <w:rsid w:val="00761AB5"/>
    <w:rsid w:val="00762730"/>
    <w:rsid w:val="0076300B"/>
    <w:rsid w:val="0076378C"/>
    <w:rsid w:val="00764128"/>
    <w:rsid w:val="0076427E"/>
    <w:rsid w:val="00764677"/>
    <w:rsid w:val="00764CB4"/>
    <w:rsid w:val="00765784"/>
    <w:rsid w:val="00765940"/>
    <w:rsid w:val="00766FC1"/>
    <w:rsid w:val="00770E08"/>
    <w:rsid w:val="0077124C"/>
    <w:rsid w:val="007719BC"/>
    <w:rsid w:val="00771C60"/>
    <w:rsid w:val="0077231E"/>
    <w:rsid w:val="0077298E"/>
    <w:rsid w:val="007748EB"/>
    <w:rsid w:val="00774A87"/>
    <w:rsid w:val="007760D8"/>
    <w:rsid w:val="00776160"/>
    <w:rsid w:val="00776E75"/>
    <w:rsid w:val="00777A14"/>
    <w:rsid w:val="00780624"/>
    <w:rsid w:val="007807D8"/>
    <w:rsid w:val="00780C19"/>
    <w:rsid w:val="007812CE"/>
    <w:rsid w:val="007813BF"/>
    <w:rsid w:val="0078142B"/>
    <w:rsid w:val="0078145C"/>
    <w:rsid w:val="0078189C"/>
    <w:rsid w:val="007819B0"/>
    <w:rsid w:val="00782130"/>
    <w:rsid w:val="007832B2"/>
    <w:rsid w:val="007837D2"/>
    <w:rsid w:val="0078395E"/>
    <w:rsid w:val="00783F97"/>
    <w:rsid w:val="00784C90"/>
    <w:rsid w:val="00785BA6"/>
    <w:rsid w:val="00785BCA"/>
    <w:rsid w:val="00785F57"/>
    <w:rsid w:val="00786066"/>
    <w:rsid w:val="0078679C"/>
    <w:rsid w:val="007868D5"/>
    <w:rsid w:val="0078708F"/>
    <w:rsid w:val="00787859"/>
    <w:rsid w:val="00787A35"/>
    <w:rsid w:val="00787A9D"/>
    <w:rsid w:val="00791B72"/>
    <w:rsid w:val="007931C4"/>
    <w:rsid w:val="007939F0"/>
    <w:rsid w:val="00795616"/>
    <w:rsid w:val="00796FBD"/>
    <w:rsid w:val="0079782F"/>
    <w:rsid w:val="007978E1"/>
    <w:rsid w:val="007A012A"/>
    <w:rsid w:val="007A106E"/>
    <w:rsid w:val="007A13D9"/>
    <w:rsid w:val="007A2441"/>
    <w:rsid w:val="007A4A2C"/>
    <w:rsid w:val="007A4C9B"/>
    <w:rsid w:val="007A6598"/>
    <w:rsid w:val="007A6BF1"/>
    <w:rsid w:val="007A6F71"/>
    <w:rsid w:val="007A7CDD"/>
    <w:rsid w:val="007B0377"/>
    <w:rsid w:val="007B0A6B"/>
    <w:rsid w:val="007B10FC"/>
    <w:rsid w:val="007B1394"/>
    <w:rsid w:val="007B2821"/>
    <w:rsid w:val="007B38FB"/>
    <w:rsid w:val="007B3BFD"/>
    <w:rsid w:val="007B44E3"/>
    <w:rsid w:val="007B4D98"/>
    <w:rsid w:val="007B5461"/>
    <w:rsid w:val="007B58A4"/>
    <w:rsid w:val="007B5BAE"/>
    <w:rsid w:val="007B630E"/>
    <w:rsid w:val="007B6456"/>
    <w:rsid w:val="007B6AA9"/>
    <w:rsid w:val="007B6BE0"/>
    <w:rsid w:val="007B6E4B"/>
    <w:rsid w:val="007B7417"/>
    <w:rsid w:val="007B7E55"/>
    <w:rsid w:val="007C0E91"/>
    <w:rsid w:val="007C3AC8"/>
    <w:rsid w:val="007C4657"/>
    <w:rsid w:val="007C473D"/>
    <w:rsid w:val="007C4A9B"/>
    <w:rsid w:val="007C5437"/>
    <w:rsid w:val="007D0410"/>
    <w:rsid w:val="007D24E9"/>
    <w:rsid w:val="007D2936"/>
    <w:rsid w:val="007D29ED"/>
    <w:rsid w:val="007D2A95"/>
    <w:rsid w:val="007D3C03"/>
    <w:rsid w:val="007D3DF4"/>
    <w:rsid w:val="007D44FB"/>
    <w:rsid w:val="007D4C2B"/>
    <w:rsid w:val="007D566B"/>
    <w:rsid w:val="007D5857"/>
    <w:rsid w:val="007D5BF5"/>
    <w:rsid w:val="007D63ED"/>
    <w:rsid w:val="007D70D0"/>
    <w:rsid w:val="007E05CA"/>
    <w:rsid w:val="007E0952"/>
    <w:rsid w:val="007E0ACB"/>
    <w:rsid w:val="007E0CE0"/>
    <w:rsid w:val="007E0FC0"/>
    <w:rsid w:val="007E1841"/>
    <w:rsid w:val="007E1A82"/>
    <w:rsid w:val="007E26ED"/>
    <w:rsid w:val="007E5023"/>
    <w:rsid w:val="007E51CB"/>
    <w:rsid w:val="007E6B1A"/>
    <w:rsid w:val="007F0882"/>
    <w:rsid w:val="007F0CEC"/>
    <w:rsid w:val="007F195F"/>
    <w:rsid w:val="007F1CC3"/>
    <w:rsid w:val="007F1CE2"/>
    <w:rsid w:val="007F41A7"/>
    <w:rsid w:val="007F4C07"/>
    <w:rsid w:val="007F5FC2"/>
    <w:rsid w:val="007F6061"/>
    <w:rsid w:val="007F630F"/>
    <w:rsid w:val="007F634B"/>
    <w:rsid w:val="007F66D7"/>
    <w:rsid w:val="007F71B2"/>
    <w:rsid w:val="007F7400"/>
    <w:rsid w:val="0080023D"/>
    <w:rsid w:val="008004D4"/>
    <w:rsid w:val="008011D8"/>
    <w:rsid w:val="00801F0B"/>
    <w:rsid w:val="00802283"/>
    <w:rsid w:val="0080272C"/>
    <w:rsid w:val="00802914"/>
    <w:rsid w:val="00803535"/>
    <w:rsid w:val="00803822"/>
    <w:rsid w:val="00803C58"/>
    <w:rsid w:val="00803E79"/>
    <w:rsid w:val="00804547"/>
    <w:rsid w:val="0080512B"/>
    <w:rsid w:val="0080713E"/>
    <w:rsid w:val="00812726"/>
    <w:rsid w:val="00812C70"/>
    <w:rsid w:val="00812F39"/>
    <w:rsid w:val="00813A30"/>
    <w:rsid w:val="008142EC"/>
    <w:rsid w:val="00814641"/>
    <w:rsid w:val="008146DA"/>
    <w:rsid w:val="00815BD5"/>
    <w:rsid w:val="00815C1C"/>
    <w:rsid w:val="008163FE"/>
    <w:rsid w:val="008169F3"/>
    <w:rsid w:val="00817438"/>
    <w:rsid w:val="00820749"/>
    <w:rsid w:val="00820F0E"/>
    <w:rsid w:val="00821AAE"/>
    <w:rsid w:val="008224E6"/>
    <w:rsid w:val="008226E5"/>
    <w:rsid w:val="008232C0"/>
    <w:rsid w:val="0082395F"/>
    <w:rsid w:val="0082422B"/>
    <w:rsid w:val="00824937"/>
    <w:rsid w:val="00824F83"/>
    <w:rsid w:val="00825ED3"/>
    <w:rsid w:val="0082655E"/>
    <w:rsid w:val="0082726C"/>
    <w:rsid w:val="00827434"/>
    <w:rsid w:val="00827D6D"/>
    <w:rsid w:val="0083015F"/>
    <w:rsid w:val="0083031B"/>
    <w:rsid w:val="00830B20"/>
    <w:rsid w:val="008313ED"/>
    <w:rsid w:val="00833B01"/>
    <w:rsid w:val="00834D17"/>
    <w:rsid w:val="008351B8"/>
    <w:rsid w:val="008351BF"/>
    <w:rsid w:val="00835963"/>
    <w:rsid w:val="00835C55"/>
    <w:rsid w:val="00835C67"/>
    <w:rsid w:val="008360B9"/>
    <w:rsid w:val="00836203"/>
    <w:rsid w:val="00836441"/>
    <w:rsid w:val="0083706F"/>
    <w:rsid w:val="008379D3"/>
    <w:rsid w:val="00840339"/>
    <w:rsid w:val="008413B6"/>
    <w:rsid w:val="008422DE"/>
    <w:rsid w:val="008423E9"/>
    <w:rsid w:val="008427BF"/>
    <w:rsid w:val="00843125"/>
    <w:rsid w:val="00843157"/>
    <w:rsid w:val="008437C5"/>
    <w:rsid w:val="00843E50"/>
    <w:rsid w:val="00844842"/>
    <w:rsid w:val="00845176"/>
    <w:rsid w:val="00845903"/>
    <w:rsid w:val="00846629"/>
    <w:rsid w:val="0084780E"/>
    <w:rsid w:val="0085074A"/>
    <w:rsid w:val="00850CAA"/>
    <w:rsid w:val="0085182B"/>
    <w:rsid w:val="0085205B"/>
    <w:rsid w:val="00852C11"/>
    <w:rsid w:val="008540A2"/>
    <w:rsid w:val="00854175"/>
    <w:rsid w:val="008545E8"/>
    <w:rsid w:val="0085540F"/>
    <w:rsid w:val="00855438"/>
    <w:rsid w:val="0085670D"/>
    <w:rsid w:val="0085767E"/>
    <w:rsid w:val="00861331"/>
    <w:rsid w:val="00861845"/>
    <w:rsid w:val="00861B23"/>
    <w:rsid w:val="00861CAB"/>
    <w:rsid w:val="00861EB9"/>
    <w:rsid w:val="0086265E"/>
    <w:rsid w:val="00863EBB"/>
    <w:rsid w:val="008642B9"/>
    <w:rsid w:val="00865203"/>
    <w:rsid w:val="008653DC"/>
    <w:rsid w:val="00865499"/>
    <w:rsid w:val="00865A71"/>
    <w:rsid w:val="008663C7"/>
    <w:rsid w:val="00866499"/>
    <w:rsid w:val="00870EC3"/>
    <w:rsid w:val="008711CF"/>
    <w:rsid w:val="00871E20"/>
    <w:rsid w:val="00871E7C"/>
    <w:rsid w:val="00874123"/>
    <w:rsid w:val="00875785"/>
    <w:rsid w:val="00875A13"/>
    <w:rsid w:val="00877575"/>
    <w:rsid w:val="008779DC"/>
    <w:rsid w:val="0088078F"/>
    <w:rsid w:val="00880E76"/>
    <w:rsid w:val="00881421"/>
    <w:rsid w:val="00881875"/>
    <w:rsid w:val="0088265F"/>
    <w:rsid w:val="008826D6"/>
    <w:rsid w:val="00882C43"/>
    <w:rsid w:val="00882FB1"/>
    <w:rsid w:val="008834E2"/>
    <w:rsid w:val="008838E8"/>
    <w:rsid w:val="00883B00"/>
    <w:rsid w:val="00883E49"/>
    <w:rsid w:val="00885571"/>
    <w:rsid w:val="008858BD"/>
    <w:rsid w:val="008862F8"/>
    <w:rsid w:val="00886363"/>
    <w:rsid w:val="00886C7B"/>
    <w:rsid w:val="00886D23"/>
    <w:rsid w:val="00886EBF"/>
    <w:rsid w:val="00890499"/>
    <w:rsid w:val="00890E10"/>
    <w:rsid w:val="00890E7E"/>
    <w:rsid w:val="00891199"/>
    <w:rsid w:val="008925DE"/>
    <w:rsid w:val="00892AA9"/>
    <w:rsid w:val="00893503"/>
    <w:rsid w:val="00893CAC"/>
    <w:rsid w:val="00893CB0"/>
    <w:rsid w:val="00893E1A"/>
    <w:rsid w:val="00893E49"/>
    <w:rsid w:val="00894A29"/>
    <w:rsid w:val="00894D86"/>
    <w:rsid w:val="008955D8"/>
    <w:rsid w:val="008959D0"/>
    <w:rsid w:val="0089688A"/>
    <w:rsid w:val="00896B43"/>
    <w:rsid w:val="00897DCC"/>
    <w:rsid w:val="008A038A"/>
    <w:rsid w:val="008A0A09"/>
    <w:rsid w:val="008A0AC3"/>
    <w:rsid w:val="008A1B23"/>
    <w:rsid w:val="008A1E91"/>
    <w:rsid w:val="008A3161"/>
    <w:rsid w:val="008A4337"/>
    <w:rsid w:val="008A4914"/>
    <w:rsid w:val="008A4F90"/>
    <w:rsid w:val="008A5245"/>
    <w:rsid w:val="008A5D7B"/>
    <w:rsid w:val="008A614C"/>
    <w:rsid w:val="008A647B"/>
    <w:rsid w:val="008A7179"/>
    <w:rsid w:val="008B00F6"/>
    <w:rsid w:val="008B17CA"/>
    <w:rsid w:val="008B2150"/>
    <w:rsid w:val="008B2164"/>
    <w:rsid w:val="008B2206"/>
    <w:rsid w:val="008B4DBF"/>
    <w:rsid w:val="008B58EC"/>
    <w:rsid w:val="008B67C8"/>
    <w:rsid w:val="008B6D06"/>
    <w:rsid w:val="008C1885"/>
    <w:rsid w:val="008C3010"/>
    <w:rsid w:val="008C396F"/>
    <w:rsid w:val="008C3FC9"/>
    <w:rsid w:val="008C4445"/>
    <w:rsid w:val="008C48F6"/>
    <w:rsid w:val="008C73C7"/>
    <w:rsid w:val="008C7EE1"/>
    <w:rsid w:val="008D08F3"/>
    <w:rsid w:val="008D10C8"/>
    <w:rsid w:val="008D1ECB"/>
    <w:rsid w:val="008D2EA8"/>
    <w:rsid w:val="008D2F75"/>
    <w:rsid w:val="008D3029"/>
    <w:rsid w:val="008D3080"/>
    <w:rsid w:val="008D33C5"/>
    <w:rsid w:val="008D3569"/>
    <w:rsid w:val="008D3C47"/>
    <w:rsid w:val="008D5065"/>
    <w:rsid w:val="008D5EE0"/>
    <w:rsid w:val="008D5F5E"/>
    <w:rsid w:val="008D627F"/>
    <w:rsid w:val="008D646E"/>
    <w:rsid w:val="008D7BFA"/>
    <w:rsid w:val="008E131E"/>
    <w:rsid w:val="008E1A14"/>
    <w:rsid w:val="008E1A1F"/>
    <w:rsid w:val="008E1ABB"/>
    <w:rsid w:val="008E1C71"/>
    <w:rsid w:val="008E2C60"/>
    <w:rsid w:val="008E342E"/>
    <w:rsid w:val="008E76DC"/>
    <w:rsid w:val="008E7AED"/>
    <w:rsid w:val="008F0BAE"/>
    <w:rsid w:val="008F17B8"/>
    <w:rsid w:val="008F183E"/>
    <w:rsid w:val="008F1BAB"/>
    <w:rsid w:val="008F2237"/>
    <w:rsid w:val="008F2BB6"/>
    <w:rsid w:val="008F3592"/>
    <w:rsid w:val="008F3F8B"/>
    <w:rsid w:val="008F3FDF"/>
    <w:rsid w:val="008F587F"/>
    <w:rsid w:val="008F6152"/>
    <w:rsid w:val="008F775F"/>
    <w:rsid w:val="00900375"/>
    <w:rsid w:val="009006CF"/>
    <w:rsid w:val="0090170C"/>
    <w:rsid w:val="00901E41"/>
    <w:rsid w:val="00901F25"/>
    <w:rsid w:val="00902ADC"/>
    <w:rsid w:val="009033B8"/>
    <w:rsid w:val="00903526"/>
    <w:rsid w:val="00903DE2"/>
    <w:rsid w:val="00904776"/>
    <w:rsid w:val="00905063"/>
    <w:rsid w:val="009059DB"/>
    <w:rsid w:val="00905F1E"/>
    <w:rsid w:val="0090695C"/>
    <w:rsid w:val="00906C34"/>
    <w:rsid w:val="00907B26"/>
    <w:rsid w:val="0091038F"/>
    <w:rsid w:val="009103A3"/>
    <w:rsid w:val="00910DE8"/>
    <w:rsid w:val="00912B01"/>
    <w:rsid w:val="00912BA3"/>
    <w:rsid w:val="00912E15"/>
    <w:rsid w:val="009139C0"/>
    <w:rsid w:val="00913D7A"/>
    <w:rsid w:val="00914615"/>
    <w:rsid w:val="0091586A"/>
    <w:rsid w:val="00915B38"/>
    <w:rsid w:val="00916307"/>
    <w:rsid w:val="0091707A"/>
    <w:rsid w:val="00917AEA"/>
    <w:rsid w:val="00917C5A"/>
    <w:rsid w:val="009200E8"/>
    <w:rsid w:val="00920EDE"/>
    <w:rsid w:val="00921F7D"/>
    <w:rsid w:val="00921FAB"/>
    <w:rsid w:val="00922651"/>
    <w:rsid w:val="00922A25"/>
    <w:rsid w:val="00922BED"/>
    <w:rsid w:val="00922E88"/>
    <w:rsid w:val="009236FC"/>
    <w:rsid w:val="00923E41"/>
    <w:rsid w:val="0092465C"/>
    <w:rsid w:val="00924786"/>
    <w:rsid w:val="00924FDE"/>
    <w:rsid w:val="009251C6"/>
    <w:rsid w:val="00925B14"/>
    <w:rsid w:val="00925D37"/>
    <w:rsid w:val="00926CD7"/>
    <w:rsid w:val="009278D4"/>
    <w:rsid w:val="00930082"/>
    <w:rsid w:val="00931A22"/>
    <w:rsid w:val="00931BC5"/>
    <w:rsid w:val="0093204B"/>
    <w:rsid w:val="00932C12"/>
    <w:rsid w:val="009337AE"/>
    <w:rsid w:val="00934ADD"/>
    <w:rsid w:val="0093589F"/>
    <w:rsid w:val="0093604B"/>
    <w:rsid w:val="0093608B"/>
    <w:rsid w:val="0093633F"/>
    <w:rsid w:val="00936FBC"/>
    <w:rsid w:val="009376FA"/>
    <w:rsid w:val="00940510"/>
    <w:rsid w:val="00940CE9"/>
    <w:rsid w:val="00940EA1"/>
    <w:rsid w:val="009421B7"/>
    <w:rsid w:val="00942912"/>
    <w:rsid w:val="0094296C"/>
    <w:rsid w:val="00942D80"/>
    <w:rsid w:val="00943C7C"/>
    <w:rsid w:val="009446DF"/>
    <w:rsid w:val="009465DF"/>
    <w:rsid w:val="00946986"/>
    <w:rsid w:val="00946AB0"/>
    <w:rsid w:val="00947725"/>
    <w:rsid w:val="009501A9"/>
    <w:rsid w:val="009506DB"/>
    <w:rsid w:val="0095129A"/>
    <w:rsid w:val="009537ED"/>
    <w:rsid w:val="00953D1D"/>
    <w:rsid w:val="00954740"/>
    <w:rsid w:val="00957DBC"/>
    <w:rsid w:val="00957E9D"/>
    <w:rsid w:val="00960406"/>
    <w:rsid w:val="009605BE"/>
    <w:rsid w:val="00960B74"/>
    <w:rsid w:val="00960CCC"/>
    <w:rsid w:val="00960DF1"/>
    <w:rsid w:val="009628FC"/>
    <w:rsid w:val="00962D34"/>
    <w:rsid w:val="00962E28"/>
    <w:rsid w:val="0096391F"/>
    <w:rsid w:val="00963B3F"/>
    <w:rsid w:val="00964762"/>
    <w:rsid w:val="00965373"/>
    <w:rsid w:val="00966A58"/>
    <w:rsid w:val="00966C0C"/>
    <w:rsid w:val="00966CD4"/>
    <w:rsid w:val="009678B0"/>
    <w:rsid w:val="0097042F"/>
    <w:rsid w:val="00971193"/>
    <w:rsid w:val="0097230F"/>
    <w:rsid w:val="00972B59"/>
    <w:rsid w:val="0097374F"/>
    <w:rsid w:val="00973DDE"/>
    <w:rsid w:val="00974858"/>
    <w:rsid w:val="00977A41"/>
    <w:rsid w:val="00977FD3"/>
    <w:rsid w:val="00982252"/>
    <w:rsid w:val="00982337"/>
    <w:rsid w:val="009823F0"/>
    <w:rsid w:val="0098272E"/>
    <w:rsid w:val="00985AFF"/>
    <w:rsid w:val="00985EDA"/>
    <w:rsid w:val="00985FA1"/>
    <w:rsid w:val="009873AE"/>
    <w:rsid w:val="00987E9D"/>
    <w:rsid w:val="0099051C"/>
    <w:rsid w:val="0099218D"/>
    <w:rsid w:val="009927AB"/>
    <w:rsid w:val="00992A6E"/>
    <w:rsid w:val="00992C95"/>
    <w:rsid w:val="00993DF8"/>
    <w:rsid w:val="00994001"/>
    <w:rsid w:val="0099454B"/>
    <w:rsid w:val="00994D73"/>
    <w:rsid w:val="00995611"/>
    <w:rsid w:val="00995F3B"/>
    <w:rsid w:val="009A1090"/>
    <w:rsid w:val="009A10E4"/>
    <w:rsid w:val="009A1453"/>
    <w:rsid w:val="009A1C22"/>
    <w:rsid w:val="009A2937"/>
    <w:rsid w:val="009A394B"/>
    <w:rsid w:val="009A412C"/>
    <w:rsid w:val="009A4404"/>
    <w:rsid w:val="009A4523"/>
    <w:rsid w:val="009A4E9C"/>
    <w:rsid w:val="009A57A1"/>
    <w:rsid w:val="009A58D7"/>
    <w:rsid w:val="009A58ED"/>
    <w:rsid w:val="009A5907"/>
    <w:rsid w:val="009A6911"/>
    <w:rsid w:val="009A694F"/>
    <w:rsid w:val="009A7E1D"/>
    <w:rsid w:val="009B02AC"/>
    <w:rsid w:val="009B0FB4"/>
    <w:rsid w:val="009B28D9"/>
    <w:rsid w:val="009B2A4C"/>
    <w:rsid w:val="009B2FD2"/>
    <w:rsid w:val="009B36D9"/>
    <w:rsid w:val="009B3758"/>
    <w:rsid w:val="009B3C19"/>
    <w:rsid w:val="009B4FEE"/>
    <w:rsid w:val="009B50F8"/>
    <w:rsid w:val="009B56D0"/>
    <w:rsid w:val="009B5A39"/>
    <w:rsid w:val="009B6265"/>
    <w:rsid w:val="009B64F8"/>
    <w:rsid w:val="009B65A0"/>
    <w:rsid w:val="009B74B9"/>
    <w:rsid w:val="009C1327"/>
    <w:rsid w:val="009C1BDE"/>
    <w:rsid w:val="009C2DC6"/>
    <w:rsid w:val="009C2E23"/>
    <w:rsid w:val="009C3B97"/>
    <w:rsid w:val="009C449D"/>
    <w:rsid w:val="009C4552"/>
    <w:rsid w:val="009C522F"/>
    <w:rsid w:val="009C59CD"/>
    <w:rsid w:val="009C7AC6"/>
    <w:rsid w:val="009D0A81"/>
    <w:rsid w:val="009D2DEA"/>
    <w:rsid w:val="009D3CD5"/>
    <w:rsid w:val="009D510E"/>
    <w:rsid w:val="009D607E"/>
    <w:rsid w:val="009D622E"/>
    <w:rsid w:val="009D69A1"/>
    <w:rsid w:val="009D6A0A"/>
    <w:rsid w:val="009D7271"/>
    <w:rsid w:val="009D73CF"/>
    <w:rsid w:val="009D7D49"/>
    <w:rsid w:val="009D7F6E"/>
    <w:rsid w:val="009E0AF5"/>
    <w:rsid w:val="009E1653"/>
    <w:rsid w:val="009E1714"/>
    <w:rsid w:val="009E203C"/>
    <w:rsid w:val="009E2B89"/>
    <w:rsid w:val="009E2D00"/>
    <w:rsid w:val="009E3874"/>
    <w:rsid w:val="009E44BA"/>
    <w:rsid w:val="009E53FA"/>
    <w:rsid w:val="009E6188"/>
    <w:rsid w:val="009E631A"/>
    <w:rsid w:val="009E6EC4"/>
    <w:rsid w:val="009E7299"/>
    <w:rsid w:val="009F0261"/>
    <w:rsid w:val="009F0BCA"/>
    <w:rsid w:val="009F0E62"/>
    <w:rsid w:val="009F2E6E"/>
    <w:rsid w:val="009F3EC9"/>
    <w:rsid w:val="009F4D0C"/>
    <w:rsid w:val="009F4F9C"/>
    <w:rsid w:val="009F569D"/>
    <w:rsid w:val="009F670F"/>
    <w:rsid w:val="009F68FC"/>
    <w:rsid w:val="009F6B9A"/>
    <w:rsid w:val="00A00629"/>
    <w:rsid w:val="00A00722"/>
    <w:rsid w:val="00A00EC8"/>
    <w:rsid w:val="00A01B65"/>
    <w:rsid w:val="00A025EF"/>
    <w:rsid w:val="00A0266C"/>
    <w:rsid w:val="00A02C5A"/>
    <w:rsid w:val="00A03111"/>
    <w:rsid w:val="00A03902"/>
    <w:rsid w:val="00A03BFE"/>
    <w:rsid w:val="00A0433D"/>
    <w:rsid w:val="00A04900"/>
    <w:rsid w:val="00A0504D"/>
    <w:rsid w:val="00A0525C"/>
    <w:rsid w:val="00A05524"/>
    <w:rsid w:val="00A066B7"/>
    <w:rsid w:val="00A107C2"/>
    <w:rsid w:val="00A108A1"/>
    <w:rsid w:val="00A10C22"/>
    <w:rsid w:val="00A11122"/>
    <w:rsid w:val="00A1143D"/>
    <w:rsid w:val="00A11966"/>
    <w:rsid w:val="00A1245E"/>
    <w:rsid w:val="00A12FAA"/>
    <w:rsid w:val="00A133DB"/>
    <w:rsid w:val="00A1359C"/>
    <w:rsid w:val="00A15C20"/>
    <w:rsid w:val="00A15D07"/>
    <w:rsid w:val="00A15FB4"/>
    <w:rsid w:val="00A1620D"/>
    <w:rsid w:val="00A16A27"/>
    <w:rsid w:val="00A17445"/>
    <w:rsid w:val="00A20E81"/>
    <w:rsid w:val="00A21381"/>
    <w:rsid w:val="00A2169D"/>
    <w:rsid w:val="00A216E4"/>
    <w:rsid w:val="00A21D82"/>
    <w:rsid w:val="00A21F7B"/>
    <w:rsid w:val="00A227C5"/>
    <w:rsid w:val="00A229AA"/>
    <w:rsid w:val="00A23726"/>
    <w:rsid w:val="00A237D9"/>
    <w:rsid w:val="00A2404A"/>
    <w:rsid w:val="00A25E36"/>
    <w:rsid w:val="00A267D1"/>
    <w:rsid w:val="00A26CF9"/>
    <w:rsid w:val="00A26DB3"/>
    <w:rsid w:val="00A27066"/>
    <w:rsid w:val="00A27B1C"/>
    <w:rsid w:val="00A301DE"/>
    <w:rsid w:val="00A30B78"/>
    <w:rsid w:val="00A314FF"/>
    <w:rsid w:val="00A31832"/>
    <w:rsid w:val="00A31C24"/>
    <w:rsid w:val="00A331BA"/>
    <w:rsid w:val="00A33D45"/>
    <w:rsid w:val="00A340BF"/>
    <w:rsid w:val="00A340EB"/>
    <w:rsid w:val="00A34637"/>
    <w:rsid w:val="00A35189"/>
    <w:rsid w:val="00A35588"/>
    <w:rsid w:val="00A35B10"/>
    <w:rsid w:val="00A363B4"/>
    <w:rsid w:val="00A36AE0"/>
    <w:rsid w:val="00A41210"/>
    <w:rsid w:val="00A4122E"/>
    <w:rsid w:val="00A41335"/>
    <w:rsid w:val="00A429C5"/>
    <w:rsid w:val="00A43F05"/>
    <w:rsid w:val="00A44609"/>
    <w:rsid w:val="00A4500C"/>
    <w:rsid w:val="00A512DC"/>
    <w:rsid w:val="00A530E1"/>
    <w:rsid w:val="00A533AC"/>
    <w:rsid w:val="00A53CCF"/>
    <w:rsid w:val="00A541C3"/>
    <w:rsid w:val="00A548F9"/>
    <w:rsid w:val="00A54C26"/>
    <w:rsid w:val="00A54CCE"/>
    <w:rsid w:val="00A55E08"/>
    <w:rsid w:val="00A5633B"/>
    <w:rsid w:val="00A5718F"/>
    <w:rsid w:val="00A5738A"/>
    <w:rsid w:val="00A57A26"/>
    <w:rsid w:val="00A57F7A"/>
    <w:rsid w:val="00A60C5F"/>
    <w:rsid w:val="00A60DA7"/>
    <w:rsid w:val="00A61B38"/>
    <w:rsid w:val="00A62B31"/>
    <w:rsid w:val="00A63574"/>
    <w:rsid w:val="00A63A3B"/>
    <w:rsid w:val="00A64973"/>
    <w:rsid w:val="00A64EB4"/>
    <w:rsid w:val="00A65469"/>
    <w:rsid w:val="00A65AD7"/>
    <w:rsid w:val="00A6783C"/>
    <w:rsid w:val="00A70240"/>
    <w:rsid w:val="00A7125C"/>
    <w:rsid w:val="00A7135B"/>
    <w:rsid w:val="00A71CE2"/>
    <w:rsid w:val="00A73E28"/>
    <w:rsid w:val="00A75196"/>
    <w:rsid w:val="00A76437"/>
    <w:rsid w:val="00A7646D"/>
    <w:rsid w:val="00A765F7"/>
    <w:rsid w:val="00A76C13"/>
    <w:rsid w:val="00A76D50"/>
    <w:rsid w:val="00A76E1F"/>
    <w:rsid w:val="00A76F22"/>
    <w:rsid w:val="00A7793E"/>
    <w:rsid w:val="00A77A36"/>
    <w:rsid w:val="00A77FE9"/>
    <w:rsid w:val="00A812A9"/>
    <w:rsid w:val="00A81842"/>
    <w:rsid w:val="00A82711"/>
    <w:rsid w:val="00A83086"/>
    <w:rsid w:val="00A830A5"/>
    <w:rsid w:val="00A83EBD"/>
    <w:rsid w:val="00A84108"/>
    <w:rsid w:val="00A84945"/>
    <w:rsid w:val="00A85485"/>
    <w:rsid w:val="00A865B9"/>
    <w:rsid w:val="00A86943"/>
    <w:rsid w:val="00A86B35"/>
    <w:rsid w:val="00A870FD"/>
    <w:rsid w:val="00A8717E"/>
    <w:rsid w:val="00A90F31"/>
    <w:rsid w:val="00A91464"/>
    <w:rsid w:val="00A91D79"/>
    <w:rsid w:val="00A930E7"/>
    <w:rsid w:val="00A934C7"/>
    <w:rsid w:val="00A9414F"/>
    <w:rsid w:val="00A960EA"/>
    <w:rsid w:val="00A96918"/>
    <w:rsid w:val="00A96AF7"/>
    <w:rsid w:val="00A96E4C"/>
    <w:rsid w:val="00A972A4"/>
    <w:rsid w:val="00A976E3"/>
    <w:rsid w:val="00A977B8"/>
    <w:rsid w:val="00A97B0A"/>
    <w:rsid w:val="00AA01D8"/>
    <w:rsid w:val="00AA21BF"/>
    <w:rsid w:val="00AA2BE8"/>
    <w:rsid w:val="00AA6090"/>
    <w:rsid w:val="00AA633A"/>
    <w:rsid w:val="00AA6CAD"/>
    <w:rsid w:val="00AA7773"/>
    <w:rsid w:val="00AA7EDE"/>
    <w:rsid w:val="00AB05C1"/>
    <w:rsid w:val="00AB0CEF"/>
    <w:rsid w:val="00AB10AC"/>
    <w:rsid w:val="00AB189F"/>
    <w:rsid w:val="00AB1C13"/>
    <w:rsid w:val="00AB240C"/>
    <w:rsid w:val="00AB2D89"/>
    <w:rsid w:val="00AB2E34"/>
    <w:rsid w:val="00AB3616"/>
    <w:rsid w:val="00AB3F0A"/>
    <w:rsid w:val="00AB4418"/>
    <w:rsid w:val="00AB4452"/>
    <w:rsid w:val="00AB493C"/>
    <w:rsid w:val="00AB5DEC"/>
    <w:rsid w:val="00AB6583"/>
    <w:rsid w:val="00AB6981"/>
    <w:rsid w:val="00AB6BE7"/>
    <w:rsid w:val="00AB70DA"/>
    <w:rsid w:val="00AB73DE"/>
    <w:rsid w:val="00AB7DA5"/>
    <w:rsid w:val="00AC04FD"/>
    <w:rsid w:val="00AC0A72"/>
    <w:rsid w:val="00AC28E5"/>
    <w:rsid w:val="00AC33DE"/>
    <w:rsid w:val="00AC3CAD"/>
    <w:rsid w:val="00AC4FB0"/>
    <w:rsid w:val="00AC5282"/>
    <w:rsid w:val="00AC674F"/>
    <w:rsid w:val="00AC79F9"/>
    <w:rsid w:val="00AC7D60"/>
    <w:rsid w:val="00AC7F98"/>
    <w:rsid w:val="00AD0203"/>
    <w:rsid w:val="00AD11F7"/>
    <w:rsid w:val="00AD211D"/>
    <w:rsid w:val="00AD250D"/>
    <w:rsid w:val="00AD3D9D"/>
    <w:rsid w:val="00AD4C11"/>
    <w:rsid w:val="00AD6791"/>
    <w:rsid w:val="00AD7666"/>
    <w:rsid w:val="00AE19FE"/>
    <w:rsid w:val="00AE2248"/>
    <w:rsid w:val="00AE2FAF"/>
    <w:rsid w:val="00AE2FFC"/>
    <w:rsid w:val="00AE3115"/>
    <w:rsid w:val="00AE3F94"/>
    <w:rsid w:val="00AE4A17"/>
    <w:rsid w:val="00AE6928"/>
    <w:rsid w:val="00AE7205"/>
    <w:rsid w:val="00AE7444"/>
    <w:rsid w:val="00AF024C"/>
    <w:rsid w:val="00AF0E46"/>
    <w:rsid w:val="00AF1BA2"/>
    <w:rsid w:val="00AF2858"/>
    <w:rsid w:val="00AF3468"/>
    <w:rsid w:val="00AF3C33"/>
    <w:rsid w:val="00AF4E2B"/>
    <w:rsid w:val="00AF50AC"/>
    <w:rsid w:val="00AF531F"/>
    <w:rsid w:val="00AF74AB"/>
    <w:rsid w:val="00AF79D9"/>
    <w:rsid w:val="00B00C70"/>
    <w:rsid w:val="00B01757"/>
    <w:rsid w:val="00B01CDC"/>
    <w:rsid w:val="00B02962"/>
    <w:rsid w:val="00B0388A"/>
    <w:rsid w:val="00B048BB"/>
    <w:rsid w:val="00B05415"/>
    <w:rsid w:val="00B06F7F"/>
    <w:rsid w:val="00B079F6"/>
    <w:rsid w:val="00B10FF0"/>
    <w:rsid w:val="00B1208B"/>
    <w:rsid w:val="00B125BF"/>
    <w:rsid w:val="00B13ECC"/>
    <w:rsid w:val="00B161A6"/>
    <w:rsid w:val="00B16681"/>
    <w:rsid w:val="00B17737"/>
    <w:rsid w:val="00B17A0D"/>
    <w:rsid w:val="00B17D48"/>
    <w:rsid w:val="00B20C4E"/>
    <w:rsid w:val="00B20CB3"/>
    <w:rsid w:val="00B2120C"/>
    <w:rsid w:val="00B2167B"/>
    <w:rsid w:val="00B219D8"/>
    <w:rsid w:val="00B21C0D"/>
    <w:rsid w:val="00B230EC"/>
    <w:rsid w:val="00B23332"/>
    <w:rsid w:val="00B242FF"/>
    <w:rsid w:val="00B24B59"/>
    <w:rsid w:val="00B30522"/>
    <w:rsid w:val="00B309F8"/>
    <w:rsid w:val="00B3107A"/>
    <w:rsid w:val="00B31244"/>
    <w:rsid w:val="00B32B21"/>
    <w:rsid w:val="00B32E0A"/>
    <w:rsid w:val="00B338AB"/>
    <w:rsid w:val="00B344D9"/>
    <w:rsid w:val="00B34CDA"/>
    <w:rsid w:val="00B3507C"/>
    <w:rsid w:val="00B3590A"/>
    <w:rsid w:val="00B35B8A"/>
    <w:rsid w:val="00B36E9B"/>
    <w:rsid w:val="00B37605"/>
    <w:rsid w:val="00B4152A"/>
    <w:rsid w:val="00B4204F"/>
    <w:rsid w:val="00B426C4"/>
    <w:rsid w:val="00B435A5"/>
    <w:rsid w:val="00B44562"/>
    <w:rsid w:val="00B44C61"/>
    <w:rsid w:val="00B44F16"/>
    <w:rsid w:val="00B50A1F"/>
    <w:rsid w:val="00B50EF9"/>
    <w:rsid w:val="00B5268B"/>
    <w:rsid w:val="00B52F7D"/>
    <w:rsid w:val="00B53235"/>
    <w:rsid w:val="00B53435"/>
    <w:rsid w:val="00B5395A"/>
    <w:rsid w:val="00B53E2F"/>
    <w:rsid w:val="00B53FD4"/>
    <w:rsid w:val="00B54574"/>
    <w:rsid w:val="00B555C5"/>
    <w:rsid w:val="00B55B9B"/>
    <w:rsid w:val="00B55EEB"/>
    <w:rsid w:val="00B5605C"/>
    <w:rsid w:val="00B60B71"/>
    <w:rsid w:val="00B6238F"/>
    <w:rsid w:val="00B628F5"/>
    <w:rsid w:val="00B62951"/>
    <w:rsid w:val="00B62BA9"/>
    <w:rsid w:val="00B63A85"/>
    <w:rsid w:val="00B64413"/>
    <w:rsid w:val="00B6451B"/>
    <w:rsid w:val="00B64678"/>
    <w:rsid w:val="00B64BBF"/>
    <w:rsid w:val="00B6568E"/>
    <w:rsid w:val="00B6646A"/>
    <w:rsid w:val="00B66913"/>
    <w:rsid w:val="00B6761C"/>
    <w:rsid w:val="00B67E13"/>
    <w:rsid w:val="00B7020D"/>
    <w:rsid w:val="00B70316"/>
    <w:rsid w:val="00B715D4"/>
    <w:rsid w:val="00B74E1B"/>
    <w:rsid w:val="00B759B2"/>
    <w:rsid w:val="00B75C6E"/>
    <w:rsid w:val="00B7602D"/>
    <w:rsid w:val="00B7698C"/>
    <w:rsid w:val="00B77295"/>
    <w:rsid w:val="00B77727"/>
    <w:rsid w:val="00B777BF"/>
    <w:rsid w:val="00B77968"/>
    <w:rsid w:val="00B81BEC"/>
    <w:rsid w:val="00B81D47"/>
    <w:rsid w:val="00B81EB0"/>
    <w:rsid w:val="00B825EB"/>
    <w:rsid w:val="00B83BC1"/>
    <w:rsid w:val="00B83FA2"/>
    <w:rsid w:val="00B85573"/>
    <w:rsid w:val="00B85EED"/>
    <w:rsid w:val="00B86891"/>
    <w:rsid w:val="00B86F1E"/>
    <w:rsid w:val="00B870BF"/>
    <w:rsid w:val="00B87235"/>
    <w:rsid w:val="00B876A6"/>
    <w:rsid w:val="00B8784F"/>
    <w:rsid w:val="00B90A6C"/>
    <w:rsid w:val="00B90F81"/>
    <w:rsid w:val="00B914A5"/>
    <w:rsid w:val="00B9251A"/>
    <w:rsid w:val="00B926F1"/>
    <w:rsid w:val="00B93660"/>
    <w:rsid w:val="00B94433"/>
    <w:rsid w:val="00B94592"/>
    <w:rsid w:val="00B9474B"/>
    <w:rsid w:val="00B948EC"/>
    <w:rsid w:val="00B95899"/>
    <w:rsid w:val="00B96C2F"/>
    <w:rsid w:val="00B9DBAF"/>
    <w:rsid w:val="00BA0B28"/>
    <w:rsid w:val="00BA0FCF"/>
    <w:rsid w:val="00BA122E"/>
    <w:rsid w:val="00BA20D3"/>
    <w:rsid w:val="00BA2A36"/>
    <w:rsid w:val="00BA3124"/>
    <w:rsid w:val="00BA32D4"/>
    <w:rsid w:val="00BA36D1"/>
    <w:rsid w:val="00BA38CA"/>
    <w:rsid w:val="00BA477F"/>
    <w:rsid w:val="00BA595C"/>
    <w:rsid w:val="00BA6146"/>
    <w:rsid w:val="00BA6528"/>
    <w:rsid w:val="00BA6AEB"/>
    <w:rsid w:val="00BA715C"/>
    <w:rsid w:val="00BB0250"/>
    <w:rsid w:val="00BB0708"/>
    <w:rsid w:val="00BB2B70"/>
    <w:rsid w:val="00BB3139"/>
    <w:rsid w:val="00BB3197"/>
    <w:rsid w:val="00BB3EA9"/>
    <w:rsid w:val="00BB43BA"/>
    <w:rsid w:val="00BB43EE"/>
    <w:rsid w:val="00BB4DC7"/>
    <w:rsid w:val="00BB5801"/>
    <w:rsid w:val="00BB5AB6"/>
    <w:rsid w:val="00BB61A0"/>
    <w:rsid w:val="00BB6B2A"/>
    <w:rsid w:val="00BB6C49"/>
    <w:rsid w:val="00BB74D2"/>
    <w:rsid w:val="00BB7A14"/>
    <w:rsid w:val="00BC03D5"/>
    <w:rsid w:val="00BC0DFF"/>
    <w:rsid w:val="00BC1F02"/>
    <w:rsid w:val="00BC246F"/>
    <w:rsid w:val="00BC264B"/>
    <w:rsid w:val="00BC2B08"/>
    <w:rsid w:val="00BC2B49"/>
    <w:rsid w:val="00BC2CAE"/>
    <w:rsid w:val="00BC453F"/>
    <w:rsid w:val="00BC4AF3"/>
    <w:rsid w:val="00BC76F8"/>
    <w:rsid w:val="00BC7D04"/>
    <w:rsid w:val="00BD06FE"/>
    <w:rsid w:val="00BD0772"/>
    <w:rsid w:val="00BD0FFE"/>
    <w:rsid w:val="00BD1089"/>
    <w:rsid w:val="00BD111D"/>
    <w:rsid w:val="00BD18F7"/>
    <w:rsid w:val="00BD1DDA"/>
    <w:rsid w:val="00BD40C5"/>
    <w:rsid w:val="00BD4FC4"/>
    <w:rsid w:val="00BD7BD6"/>
    <w:rsid w:val="00BE0FB5"/>
    <w:rsid w:val="00BE1870"/>
    <w:rsid w:val="00BE1FD1"/>
    <w:rsid w:val="00BE3274"/>
    <w:rsid w:val="00BE3904"/>
    <w:rsid w:val="00BE3EBB"/>
    <w:rsid w:val="00BE5477"/>
    <w:rsid w:val="00BE68C4"/>
    <w:rsid w:val="00BE6F36"/>
    <w:rsid w:val="00BF1678"/>
    <w:rsid w:val="00BF292E"/>
    <w:rsid w:val="00BF305B"/>
    <w:rsid w:val="00BF3151"/>
    <w:rsid w:val="00BF471C"/>
    <w:rsid w:val="00BF52C8"/>
    <w:rsid w:val="00BF5A29"/>
    <w:rsid w:val="00BF6506"/>
    <w:rsid w:val="00BF6888"/>
    <w:rsid w:val="00BF6940"/>
    <w:rsid w:val="00BF69DF"/>
    <w:rsid w:val="00BF734C"/>
    <w:rsid w:val="00BF7C5C"/>
    <w:rsid w:val="00C007B4"/>
    <w:rsid w:val="00C018F6"/>
    <w:rsid w:val="00C01DA7"/>
    <w:rsid w:val="00C0282D"/>
    <w:rsid w:val="00C03A55"/>
    <w:rsid w:val="00C03F0F"/>
    <w:rsid w:val="00C04047"/>
    <w:rsid w:val="00C05435"/>
    <w:rsid w:val="00C060E5"/>
    <w:rsid w:val="00C07AD9"/>
    <w:rsid w:val="00C104AF"/>
    <w:rsid w:val="00C10AE3"/>
    <w:rsid w:val="00C11014"/>
    <w:rsid w:val="00C1201B"/>
    <w:rsid w:val="00C121F7"/>
    <w:rsid w:val="00C12DC3"/>
    <w:rsid w:val="00C1447D"/>
    <w:rsid w:val="00C15FDC"/>
    <w:rsid w:val="00C16B9C"/>
    <w:rsid w:val="00C17113"/>
    <w:rsid w:val="00C1721E"/>
    <w:rsid w:val="00C176F3"/>
    <w:rsid w:val="00C1778F"/>
    <w:rsid w:val="00C20501"/>
    <w:rsid w:val="00C21050"/>
    <w:rsid w:val="00C21832"/>
    <w:rsid w:val="00C21A5E"/>
    <w:rsid w:val="00C21D2B"/>
    <w:rsid w:val="00C21D54"/>
    <w:rsid w:val="00C21F50"/>
    <w:rsid w:val="00C23024"/>
    <w:rsid w:val="00C234CA"/>
    <w:rsid w:val="00C237DC"/>
    <w:rsid w:val="00C23CAD"/>
    <w:rsid w:val="00C25F9E"/>
    <w:rsid w:val="00C26B1E"/>
    <w:rsid w:val="00C26FB1"/>
    <w:rsid w:val="00C274AA"/>
    <w:rsid w:val="00C2753F"/>
    <w:rsid w:val="00C3049D"/>
    <w:rsid w:val="00C318CF"/>
    <w:rsid w:val="00C31CEF"/>
    <w:rsid w:val="00C34722"/>
    <w:rsid w:val="00C348CC"/>
    <w:rsid w:val="00C34BA5"/>
    <w:rsid w:val="00C34EC1"/>
    <w:rsid w:val="00C35530"/>
    <w:rsid w:val="00C36938"/>
    <w:rsid w:val="00C37B50"/>
    <w:rsid w:val="00C40B44"/>
    <w:rsid w:val="00C40BEC"/>
    <w:rsid w:val="00C41741"/>
    <w:rsid w:val="00C41E43"/>
    <w:rsid w:val="00C42B05"/>
    <w:rsid w:val="00C43C1B"/>
    <w:rsid w:val="00C446B3"/>
    <w:rsid w:val="00C44A51"/>
    <w:rsid w:val="00C44B30"/>
    <w:rsid w:val="00C4627B"/>
    <w:rsid w:val="00C462EF"/>
    <w:rsid w:val="00C4794D"/>
    <w:rsid w:val="00C50A0D"/>
    <w:rsid w:val="00C50E10"/>
    <w:rsid w:val="00C50F7E"/>
    <w:rsid w:val="00C51643"/>
    <w:rsid w:val="00C52952"/>
    <w:rsid w:val="00C52CD7"/>
    <w:rsid w:val="00C52D80"/>
    <w:rsid w:val="00C53C00"/>
    <w:rsid w:val="00C56BA3"/>
    <w:rsid w:val="00C56FE6"/>
    <w:rsid w:val="00C571D3"/>
    <w:rsid w:val="00C57670"/>
    <w:rsid w:val="00C5778D"/>
    <w:rsid w:val="00C60A43"/>
    <w:rsid w:val="00C61520"/>
    <w:rsid w:val="00C624C9"/>
    <w:rsid w:val="00C63709"/>
    <w:rsid w:val="00C63E01"/>
    <w:rsid w:val="00C64721"/>
    <w:rsid w:val="00C65016"/>
    <w:rsid w:val="00C65492"/>
    <w:rsid w:val="00C65B3F"/>
    <w:rsid w:val="00C6631D"/>
    <w:rsid w:val="00C673CF"/>
    <w:rsid w:val="00C6782D"/>
    <w:rsid w:val="00C6784B"/>
    <w:rsid w:val="00C678CB"/>
    <w:rsid w:val="00C70C6D"/>
    <w:rsid w:val="00C71F5B"/>
    <w:rsid w:val="00C727B6"/>
    <w:rsid w:val="00C75AEE"/>
    <w:rsid w:val="00C75C6C"/>
    <w:rsid w:val="00C76D6F"/>
    <w:rsid w:val="00C77C33"/>
    <w:rsid w:val="00C800E5"/>
    <w:rsid w:val="00C80852"/>
    <w:rsid w:val="00C80A9C"/>
    <w:rsid w:val="00C80BE2"/>
    <w:rsid w:val="00C8136C"/>
    <w:rsid w:val="00C81995"/>
    <w:rsid w:val="00C8207A"/>
    <w:rsid w:val="00C8241D"/>
    <w:rsid w:val="00C82EEB"/>
    <w:rsid w:val="00C8374A"/>
    <w:rsid w:val="00C8396A"/>
    <w:rsid w:val="00C83F04"/>
    <w:rsid w:val="00C84DEB"/>
    <w:rsid w:val="00C86437"/>
    <w:rsid w:val="00C87076"/>
    <w:rsid w:val="00C90731"/>
    <w:rsid w:val="00C90898"/>
    <w:rsid w:val="00C90C85"/>
    <w:rsid w:val="00C90CDE"/>
    <w:rsid w:val="00C91210"/>
    <w:rsid w:val="00C9146C"/>
    <w:rsid w:val="00C91E65"/>
    <w:rsid w:val="00C91F31"/>
    <w:rsid w:val="00C921F7"/>
    <w:rsid w:val="00C929EA"/>
    <w:rsid w:val="00C9317D"/>
    <w:rsid w:val="00C9326F"/>
    <w:rsid w:val="00C93ACF"/>
    <w:rsid w:val="00C945DF"/>
    <w:rsid w:val="00C94A23"/>
    <w:rsid w:val="00C94CED"/>
    <w:rsid w:val="00C953D0"/>
    <w:rsid w:val="00C96362"/>
    <w:rsid w:val="00C97276"/>
    <w:rsid w:val="00CA08A1"/>
    <w:rsid w:val="00CA12A1"/>
    <w:rsid w:val="00CA15D2"/>
    <w:rsid w:val="00CA3158"/>
    <w:rsid w:val="00CA4B1B"/>
    <w:rsid w:val="00CA4C1C"/>
    <w:rsid w:val="00CA500D"/>
    <w:rsid w:val="00CA6A74"/>
    <w:rsid w:val="00CA6BDA"/>
    <w:rsid w:val="00CA73A6"/>
    <w:rsid w:val="00CA7CDE"/>
    <w:rsid w:val="00CA7F83"/>
    <w:rsid w:val="00CB05D6"/>
    <w:rsid w:val="00CB0705"/>
    <w:rsid w:val="00CB18CC"/>
    <w:rsid w:val="00CB1EC0"/>
    <w:rsid w:val="00CB31F6"/>
    <w:rsid w:val="00CB44F0"/>
    <w:rsid w:val="00CB54F3"/>
    <w:rsid w:val="00CB5C68"/>
    <w:rsid w:val="00CB600A"/>
    <w:rsid w:val="00CB7685"/>
    <w:rsid w:val="00CC0942"/>
    <w:rsid w:val="00CC1BCB"/>
    <w:rsid w:val="00CC3B13"/>
    <w:rsid w:val="00CC4569"/>
    <w:rsid w:val="00CC55A7"/>
    <w:rsid w:val="00CC6563"/>
    <w:rsid w:val="00CC789A"/>
    <w:rsid w:val="00CD1385"/>
    <w:rsid w:val="00CD1537"/>
    <w:rsid w:val="00CD1BFD"/>
    <w:rsid w:val="00CD1E66"/>
    <w:rsid w:val="00CD2568"/>
    <w:rsid w:val="00CD2CD4"/>
    <w:rsid w:val="00CD2EA2"/>
    <w:rsid w:val="00CD3158"/>
    <w:rsid w:val="00CD4873"/>
    <w:rsid w:val="00CD494B"/>
    <w:rsid w:val="00CD49E4"/>
    <w:rsid w:val="00CD5445"/>
    <w:rsid w:val="00CD6659"/>
    <w:rsid w:val="00CD7335"/>
    <w:rsid w:val="00CD7BF5"/>
    <w:rsid w:val="00CE0224"/>
    <w:rsid w:val="00CE0E0B"/>
    <w:rsid w:val="00CE19C5"/>
    <w:rsid w:val="00CE1CF0"/>
    <w:rsid w:val="00CE1ECE"/>
    <w:rsid w:val="00CE1F1C"/>
    <w:rsid w:val="00CE5927"/>
    <w:rsid w:val="00CE5C57"/>
    <w:rsid w:val="00CE7B4F"/>
    <w:rsid w:val="00CE7F0F"/>
    <w:rsid w:val="00CF071B"/>
    <w:rsid w:val="00CF0CEA"/>
    <w:rsid w:val="00CF1A50"/>
    <w:rsid w:val="00CF1F40"/>
    <w:rsid w:val="00CF2956"/>
    <w:rsid w:val="00CF3229"/>
    <w:rsid w:val="00CF335C"/>
    <w:rsid w:val="00CF4A75"/>
    <w:rsid w:val="00CF5B6F"/>
    <w:rsid w:val="00D00047"/>
    <w:rsid w:val="00D00F81"/>
    <w:rsid w:val="00D01E9D"/>
    <w:rsid w:val="00D020E5"/>
    <w:rsid w:val="00D023FD"/>
    <w:rsid w:val="00D03322"/>
    <w:rsid w:val="00D0378F"/>
    <w:rsid w:val="00D03AC7"/>
    <w:rsid w:val="00D03B07"/>
    <w:rsid w:val="00D05382"/>
    <w:rsid w:val="00D05467"/>
    <w:rsid w:val="00D05776"/>
    <w:rsid w:val="00D05B5D"/>
    <w:rsid w:val="00D062BE"/>
    <w:rsid w:val="00D07B44"/>
    <w:rsid w:val="00D1081B"/>
    <w:rsid w:val="00D11566"/>
    <w:rsid w:val="00D146D8"/>
    <w:rsid w:val="00D14DBC"/>
    <w:rsid w:val="00D14F15"/>
    <w:rsid w:val="00D1611A"/>
    <w:rsid w:val="00D162DA"/>
    <w:rsid w:val="00D16B5B"/>
    <w:rsid w:val="00D17599"/>
    <w:rsid w:val="00D1777D"/>
    <w:rsid w:val="00D17EC2"/>
    <w:rsid w:val="00D21AD0"/>
    <w:rsid w:val="00D22E85"/>
    <w:rsid w:val="00D23624"/>
    <w:rsid w:val="00D23821"/>
    <w:rsid w:val="00D24452"/>
    <w:rsid w:val="00D24D16"/>
    <w:rsid w:val="00D25217"/>
    <w:rsid w:val="00D25570"/>
    <w:rsid w:val="00D258C3"/>
    <w:rsid w:val="00D25A7F"/>
    <w:rsid w:val="00D26123"/>
    <w:rsid w:val="00D27E9E"/>
    <w:rsid w:val="00D3136E"/>
    <w:rsid w:val="00D317F8"/>
    <w:rsid w:val="00D31D1A"/>
    <w:rsid w:val="00D32A21"/>
    <w:rsid w:val="00D33608"/>
    <w:rsid w:val="00D34C7C"/>
    <w:rsid w:val="00D35524"/>
    <w:rsid w:val="00D40924"/>
    <w:rsid w:val="00D40AB1"/>
    <w:rsid w:val="00D43111"/>
    <w:rsid w:val="00D44152"/>
    <w:rsid w:val="00D443CB"/>
    <w:rsid w:val="00D44C50"/>
    <w:rsid w:val="00D44C73"/>
    <w:rsid w:val="00D45518"/>
    <w:rsid w:val="00D45777"/>
    <w:rsid w:val="00D4584A"/>
    <w:rsid w:val="00D460C2"/>
    <w:rsid w:val="00D525C3"/>
    <w:rsid w:val="00D526AA"/>
    <w:rsid w:val="00D52988"/>
    <w:rsid w:val="00D52B24"/>
    <w:rsid w:val="00D52E32"/>
    <w:rsid w:val="00D536D3"/>
    <w:rsid w:val="00D54651"/>
    <w:rsid w:val="00D54885"/>
    <w:rsid w:val="00D54B8F"/>
    <w:rsid w:val="00D554E8"/>
    <w:rsid w:val="00D55C4B"/>
    <w:rsid w:val="00D560F9"/>
    <w:rsid w:val="00D56AF1"/>
    <w:rsid w:val="00D60AD2"/>
    <w:rsid w:val="00D6195F"/>
    <w:rsid w:val="00D61A6B"/>
    <w:rsid w:val="00D63148"/>
    <w:rsid w:val="00D63494"/>
    <w:rsid w:val="00D634C6"/>
    <w:rsid w:val="00D63953"/>
    <w:rsid w:val="00D64A71"/>
    <w:rsid w:val="00D65279"/>
    <w:rsid w:val="00D666BA"/>
    <w:rsid w:val="00D70047"/>
    <w:rsid w:val="00D7025C"/>
    <w:rsid w:val="00D70ADD"/>
    <w:rsid w:val="00D70E1D"/>
    <w:rsid w:val="00D71496"/>
    <w:rsid w:val="00D71FFF"/>
    <w:rsid w:val="00D75C61"/>
    <w:rsid w:val="00D76FF6"/>
    <w:rsid w:val="00D7708C"/>
    <w:rsid w:val="00D77B12"/>
    <w:rsid w:val="00D77F09"/>
    <w:rsid w:val="00D77F5B"/>
    <w:rsid w:val="00D80EC2"/>
    <w:rsid w:val="00D8103C"/>
    <w:rsid w:val="00D81933"/>
    <w:rsid w:val="00D82D5C"/>
    <w:rsid w:val="00D83B2E"/>
    <w:rsid w:val="00D84000"/>
    <w:rsid w:val="00D8473B"/>
    <w:rsid w:val="00D85AC3"/>
    <w:rsid w:val="00D85BDC"/>
    <w:rsid w:val="00D863D1"/>
    <w:rsid w:val="00D86E04"/>
    <w:rsid w:val="00D87054"/>
    <w:rsid w:val="00D87679"/>
    <w:rsid w:val="00D87FFA"/>
    <w:rsid w:val="00D90AB8"/>
    <w:rsid w:val="00D90C61"/>
    <w:rsid w:val="00D9195B"/>
    <w:rsid w:val="00D919C4"/>
    <w:rsid w:val="00D920B0"/>
    <w:rsid w:val="00D92665"/>
    <w:rsid w:val="00D935AF"/>
    <w:rsid w:val="00D938E6"/>
    <w:rsid w:val="00D93F68"/>
    <w:rsid w:val="00D94C4F"/>
    <w:rsid w:val="00D95142"/>
    <w:rsid w:val="00D9532A"/>
    <w:rsid w:val="00D955F3"/>
    <w:rsid w:val="00D9582A"/>
    <w:rsid w:val="00D96498"/>
    <w:rsid w:val="00D9793D"/>
    <w:rsid w:val="00DA0442"/>
    <w:rsid w:val="00DA0456"/>
    <w:rsid w:val="00DA0526"/>
    <w:rsid w:val="00DA1B08"/>
    <w:rsid w:val="00DA2136"/>
    <w:rsid w:val="00DA278C"/>
    <w:rsid w:val="00DA4789"/>
    <w:rsid w:val="00DA4B80"/>
    <w:rsid w:val="00DA5A42"/>
    <w:rsid w:val="00DA6673"/>
    <w:rsid w:val="00DA6D46"/>
    <w:rsid w:val="00DA73A7"/>
    <w:rsid w:val="00DB02BB"/>
    <w:rsid w:val="00DB0AF4"/>
    <w:rsid w:val="00DB11F9"/>
    <w:rsid w:val="00DB318B"/>
    <w:rsid w:val="00DB3971"/>
    <w:rsid w:val="00DB3A51"/>
    <w:rsid w:val="00DB6351"/>
    <w:rsid w:val="00DB6B17"/>
    <w:rsid w:val="00DB6D29"/>
    <w:rsid w:val="00DC1327"/>
    <w:rsid w:val="00DC17CF"/>
    <w:rsid w:val="00DC17FF"/>
    <w:rsid w:val="00DC2E80"/>
    <w:rsid w:val="00DC33D4"/>
    <w:rsid w:val="00DC35AB"/>
    <w:rsid w:val="00DC3A87"/>
    <w:rsid w:val="00DC3C99"/>
    <w:rsid w:val="00DC41C2"/>
    <w:rsid w:val="00DC4D75"/>
    <w:rsid w:val="00DC5BE8"/>
    <w:rsid w:val="00DC5E8F"/>
    <w:rsid w:val="00DC715A"/>
    <w:rsid w:val="00DC7540"/>
    <w:rsid w:val="00DC7D7E"/>
    <w:rsid w:val="00DD0038"/>
    <w:rsid w:val="00DD03AF"/>
    <w:rsid w:val="00DD047F"/>
    <w:rsid w:val="00DD15EC"/>
    <w:rsid w:val="00DD1A27"/>
    <w:rsid w:val="00DD1F4B"/>
    <w:rsid w:val="00DD292E"/>
    <w:rsid w:val="00DD327B"/>
    <w:rsid w:val="00DD52D8"/>
    <w:rsid w:val="00DD5A93"/>
    <w:rsid w:val="00DD63C4"/>
    <w:rsid w:val="00DD69B8"/>
    <w:rsid w:val="00DD6EF5"/>
    <w:rsid w:val="00DD7312"/>
    <w:rsid w:val="00DD763F"/>
    <w:rsid w:val="00DD7796"/>
    <w:rsid w:val="00DD7A4C"/>
    <w:rsid w:val="00DE0EF0"/>
    <w:rsid w:val="00DE1CEB"/>
    <w:rsid w:val="00DE2D4E"/>
    <w:rsid w:val="00DE3454"/>
    <w:rsid w:val="00DE4808"/>
    <w:rsid w:val="00DE48F5"/>
    <w:rsid w:val="00DE5E4B"/>
    <w:rsid w:val="00DE6225"/>
    <w:rsid w:val="00DE66DD"/>
    <w:rsid w:val="00DF04AA"/>
    <w:rsid w:val="00DF1130"/>
    <w:rsid w:val="00DF13B2"/>
    <w:rsid w:val="00DF1467"/>
    <w:rsid w:val="00DF1742"/>
    <w:rsid w:val="00DF26B8"/>
    <w:rsid w:val="00DF446C"/>
    <w:rsid w:val="00DF484E"/>
    <w:rsid w:val="00DF4B30"/>
    <w:rsid w:val="00DF4D77"/>
    <w:rsid w:val="00DF6108"/>
    <w:rsid w:val="00DF6F92"/>
    <w:rsid w:val="00DF6FD8"/>
    <w:rsid w:val="00DF74A7"/>
    <w:rsid w:val="00DF752E"/>
    <w:rsid w:val="00DF79EA"/>
    <w:rsid w:val="00E004CD"/>
    <w:rsid w:val="00E010EC"/>
    <w:rsid w:val="00E01112"/>
    <w:rsid w:val="00E01459"/>
    <w:rsid w:val="00E01AF1"/>
    <w:rsid w:val="00E0301C"/>
    <w:rsid w:val="00E03549"/>
    <w:rsid w:val="00E041D7"/>
    <w:rsid w:val="00E04487"/>
    <w:rsid w:val="00E049E5"/>
    <w:rsid w:val="00E06527"/>
    <w:rsid w:val="00E0655D"/>
    <w:rsid w:val="00E07277"/>
    <w:rsid w:val="00E07F9D"/>
    <w:rsid w:val="00E107C0"/>
    <w:rsid w:val="00E11B06"/>
    <w:rsid w:val="00E130C4"/>
    <w:rsid w:val="00E13DD7"/>
    <w:rsid w:val="00E14DF6"/>
    <w:rsid w:val="00E152CF"/>
    <w:rsid w:val="00E15CD3"/>
    <w:rsid w:val="00E15E98"/>
    <w:rsid w:val="00E167CF"/>
    <w:rsid w:val="00E17CD8"/>
    <w:rsid w:val="00E20CB0"/>
    <w:rsid w:val="00E21974"/>
    <w:rsid w:val="00E220B8"/>
    <w:rsid w:val="00E22412"/>
    <w:rsid w:val="00E23053"/>
    <w:rsid w:val="00E23774"/>
    <w:rsid w:val="00E25502"/>
    <w:rsid w:val="00E2556C"/>
    <w:rsid w:val="00E25C45"/>
    <w:rsid w:val="00E27CBF"/>
    <w:rsid w:val="00E30CCE"/>
    <w:rsid w:val="00E30F9E"/>
    <w:rsid w:val="00E31014"/>
    <w:rsid w:val="00E31025"/>
    <w:rsid w:val="00E31183"/>
    <w:rsid w:val="00E313AF"/>
    <w:rsid w:val="00E31637"/>
    <w:rsid w:val="00E31E7C"/>
    <w:rsid w:val="00E32E4C"/>
    <w:rsid w:val="00E35F24"/>
    <w:rsid w:val="00E360DC"/>
    <w:rsid w:val="00E362ED"/>
    <w:rsid w:val="00E36F52"/>
    <w:rsid w:val="00E37DDB"/>
    <w:rsid w:val="00E37E75"/>
    <w:rsid w:val="00E409F9"/>
    <w:rsid w:val="00E40EF8"/>
    <w:rsid w:val="00E4103F"/>
    <w:rsid w:val="00E412D6"/>
    <w:rsid w:val="00E418A2"/>
    <w:rsid w:val="00E41D0C"/>
    <w:rsid w:val="00E41DE4"/>
    <w:rsid w:val="00E428E4"/>
    <w:rsid w:val="00E42B38"/>
    <w:rsid w:val="00E42EA8"/>
    <w:rsid w:val="00E43D29"/>
    <w:rsid w:val="00E442CB"/>
    <w:rsid w:val="00E45088"/>
    <w:rsid w:val="00E45A5F"/>
    <w:rsid w:val="00E45A64"/>
    <w:rsid w:val="00E4710A"/>
    <w:rsid w:val="00E47250"/>
    <w:rsid w:val="00E5000A"/>
    <w:rsid w:val="00E5064C"/>
    <w:rsid w:val="00E50E3F"/>
    <w:rsid w:val="00E52848"/>
    <w:rsid w:val="00E52DF0"/>
    <w:rsid w:val="00E54327"/>
    <w:rsid w:val="00E55219"/>
    <w:rsid w:val="00E568BD"/>
    <w:rsid w:val="00E57C3A"/>
    <w:rsid w:val="00E57E23"/>
    <w:rsid w:val="00E61686"/>
    <w:rsid w:val="00E61B04"/>
    <w:rsid w:val="00E62237"/>
    <w:rsid w:val="00E62F04"/>
    <w:rsid w:val="00E643FD"/>
    <w:rsid w:val="00E64D06"/>
    <w:rsid w:val="00E65909"/>
    <w:rsid w:val="00E65999"/>
    <w:rsid w:val="00E659EF"/>
    <w:rsid w:val="00E66112"/>
    <w:rsid w:val="00E6739E"/>
    <w:rsid w:val="00E67400"/>
    <w:rsid w:val="00E67BB8"/>
    <w:rsid w:val="00E67ED5"/>
    <w:rsid w:val="00E70D3B"/>
    <w:rsid w:val="00E70F24"/>
    <w:rsid w:val="00E7256C"/>
    <w:rsid w:val="00E72652"/>
    <w:rsid w:val="00E72A42"/>
    <w:rsid w:val="00E73600"/>
    <w:rsid w:val="00E74F29"/>
    <w:rsid w:val="00E74F6B"/>
    <w:rsid w:val="00E759ED"/>
    <w:rsid w:val="00E75E98"/>
    <w:rsid w:val="00E80207"/>
    <w:rsid w:val="00E80D40"/>
    <w:rsid w:val="00E81612"/>
    <w:rsid w:val="00E81CE2"/>
    <w:rsid w:val="00E82108"/>
    <w:rsid w:val="00E82118"/>
    <w:rsid w:val="00E82A92"/>
    <w:rsid w:val="00E83306"/>
    <w:rsid w:val="00E833D1"/>
    <w:rsid w:val="00E84565"/>
    <w:rsid w:val="00E85FA1"/>
    <w:rsid w:val="00E86173"/>
    <w:rsid w:val="00E9008E"/>
    <w:rsid w:val="00E9104B"/>
    <w:rsid w:val="00E92AE8"/>
    <w:rsid w:val="00E937BA"/>
    <w:rsid w:val="00E93872"/>
    <w:rsid w:val="00E940DE"/>
    <w:rsid w:val="00E94D0E"/>
    <w:rsid w:val="00E94E0C"/>
    <w:rsid w:val="00E95F8E"/>
    <w:rsid w:val="00E97787"/>
    <w:rsid w:val="00E9785C"/>
    <w:rsid w:val="00E97E9D"/>
    <w:rsid w:val="00EA06F4"/>
    <w:rsid w:val="00EA161D"/>
    <w:rsid w:val="00EA193D"/>
    <w:rsid w:val="00EA291C"/>
    <w:rsid w:val="00EA2C13"/>
    <w:rsid w:val="00EA331B"/>
    <w:rsid w:val="00EA3D6A"/>
    <w:rsid w:val="00EA4216"/>
    <w:rsid w:val="00EA45D1"/>
    <w:rsid w:val="00EA5EA7"/>
    <w:rsid w:val="00EA66FA"/>
    <w:rsid w:val="00EA6B5E"/>
    <w:rsid w:val="00EB1D25"/>
    <w:rsid w:val="00EB2C85"/>
    <w:rsid w:val="00EB3811"/>
    <w:rsid w:val="00EB39C4"/>
    <w:rsid w:val="00EB4792"/>
    <w:rsid w:val="00EB4FD3"/>
    <w:rsid w:val="00EB5110"/>
    <w:rsid w:val="00EB6139"/>
    <w:rsid w:val="00EB6564"/>
    <w:rsid w:val="00EB6B04"/>
    <w:rsid w:val="00EB6D7E"/>
    <w:rsid w:val="00EB73C9"/>
    <w:rsid w:val="00EB7BAF"/>
    <w:rsid w:val="00EB7CB8"/>
    <w:rsid w:val="00EB7F1E"/>
    <w:rsid w:val="00EC12BF"/>
    <w:rsid w:val="00EC1B7A"/>
    <w:rsid w:val="00EC3CA6"/>
    <w:rsid w:val="00EC4308"/>
    <w:rsid w:val="00EC4E91"/>
    <w:rsid w:val="00EC50FA"/>
    <w:rsid w:val="00EC5395"/>
    <w:rsid w:val="00EC5AD5"/>
    <w:rsid w:val="00EC6446"/>
    <w:rsid w:val="00EC66C6"/>
    <w:rsid w:val="00EC6F3F"/>
    <w:rsid w:val="00ED0323"/>
    <w:rsid w:val="00ED0344"/>
    <w:rsid w:val="00ED098A"/>
    <w:rsid w:val="00ED1629"/>
    <w:rsid w:val="00ED1BB4"/>
    <w:rsid w:val="00ED1DFD"/>
    <w:rsid w:val="00ED2017"/>
    <w:rsid w:val="00ED27A6"/>
    <w:rsid w:val="00ED27F0"/>
    <w:rsid w:val="00ED374E"/>
    <w:rsid w:val="00ED3EA9"/>
    <w:rsid w:val="00ED55B8"/>
    <w:rsid w:val="00ED644E"/>
    <w:rsid w:val="00ED6C9F"/>
    <w:rsid w:val="00ED7865"/>
    <w:rsid w:val="00EE035C"/>
    <w:rsid w:val="00EE0A10"/>
    <w:rsid w:val="00EE0E86"/>
    <w:rsid w:val="00EE1E16"/>
    <w:rsid w:val="00EE2762"/>
    <w:rsid w:val="00EE322E"/>
    <w:rsid w:val="00EE4432"/>
    <w:rsid w:val="00EE50DA"/>
    <w:rsid w:val="00EE6A84"/>
    <w:rsid w:val="00EE7BFC"/>
    <w:rsid w:val="00EF00B6"/>
    <w:rsid w:val="00EF13CC"/>
    <w:rsid w:val="00EF14EE"/>
    <w:rsid w:val="00EF1628"/>
    <w:rsid w:val="00EF29E1"/>
    <w:rsid w:val="00EF30C2"/>
    <w:rsid w:val="00EF3F65"/>
    <w:rsid w:val="00EF472E"/>
    <w:rsid w:val="00EF50DC"/>
    <w:rsid w:val="00EF5766"/>
    <w:rsid w:val="00EF582C"/>
    <w:rsid w:val="00EF5E0F"/>
    <w:rsid w:val="00EF70F5"/>
    <w:rsid w:val="00EF74FB"/>
    <w:rsid w:val="00EF7891"/>
    <w:rsid w:val="00F0015A"/>
    <w:rsid w:val="00F004A5"/>
    <w:rsid w:val="00F007EA"/>
    <w:rsid w:val="00F009FE"/>
    <w:rsid w:val="00F01345"/>
    <w:rsid w:val="00F01754"/>
    <w:rsid w:val="00F02668"/>
    <w:rsid w:val="00F041A5"/>
    <w:rsid w:val="00F05A0F"/>
    <w:rsid w:val="00F06754"/>
    <w:rsid w:val="00F067CD"/>
    <w:rsid w:val="00F06BB7"/>
    <w:rsid w:val="00F07AD0"/>
    <w:rsid w:val="00F11EB9"/>
    <w:rsid w:val="00F12CFF"/>
    <w:rsid w:val="00F13D57"/>
    <w:rsid w:val="00F14DA5"/>
    <w:rsid w:val="00F14F47"/>
    <w:rsid w:val="00F1541A"/>
    <w:rsid w:val="00F157EE"/>
    <w:rsid w:val="00F17989"/>
    <w:rsid w:val="00F20E3D"/>
    <w:rsid w:val="00F224D5"/>
    <w:rsid w:val="00F22E31"/>
    <w:rsid w:val="00F2449A"/>
    <w:rsid w:val="00F25176"/>
    <w:rsid w:val="00F25F19"/>
    <w:rsid w:val="00F26C93"/>
    <w:rsid w:val="00F272E3"/>
    <w:rsid w:val="00F30074"/>
    <w:rsid w:val="00F300D4"/>
    <w:rsid w:val="00F301C2"/>
    <w:rsid w:val="00F3073C"/>
    <w:rsid w:val="00F30ED1"/>
    <w:rsid w:val="00F31BA7"/>
    <w:rsid w:val="00F31D76"/>
    <w:rsid w:val="00F32FB8"/>
    <w:rsid w:val="00F33283"/>
    <w:rsid w:val="00F34758"/>
    <w:rsid w:val="00F35A49"/>
    <w:rsid w:val="00F3699F"/>
    <w:rsid w:val="00F369F8"/>
    <w:rsid w:val="00F40256"/>
    <w:rsid w:val="00F40260"/>
    <w:rsid w:val="00F413B1"/>
    <w:rsid w:val="00F4178D"/>
    <w:rsid w:val="00F43214"/>
    <w:rsid w:val="00F442F6"/>
    <w:rsid w:val="00F4506B"/>
    <w:rsid w:val="00F45271"/>
    <w:rsid w:val="00F4541E"/>
    <w:rsid w:val="00F45427"/>
    <w:rsid w:val="00F45BA6"/>
    <w:rsid w:val="00F467BE"/>
    <w:rsid w:val="00F47249"/>
    <w:rsid w:val="00F47664"/>
    <w:rsid w:val="00F50E39"/>
    <w:rsid w:val="00F51DC0"/>
    <w:rsid w:val="00F524EF"/>
    <w:rsid w:val="00F52A7D"/>
    <w:rsid w:val="00F5494D"/>
    <w:rsid w:val="00F54E89"/>
    <w:rsid w:val="00F55D86"/>
    <w:rsid w:val="00F56C5A"/>
    <w:rsid w:val="00F5721D"/>
    <w:rsid w:val="00F57964"/>
    <w:rsid w:val="00F57CF3"/>
    <w:rsid w:val="00F60C58"/>
    <w:rsid w:val="00F61158"/>
    <w:rsid w:val="00F6143E"/>
    <w:rsid w:val="00F621B6"/>
    <w:rsid w:val="00F63114"/>
    <w:rsid w:val="00F64F78"/>
    <w:rsid w:val="00F66277"/>
    <w:rsid w:val="00F6673D"/>
    <w:rsid w:val="00F66C40"/>
    <w:rsid w:val="00F677D8"/>
    <w:rsid w:val="00F70859"/>
    <w:rsid w:val="00F71280"/>
    <w:rsid w:val="00F71779"/>
    <w:rsid w:val="00F71A08"/>
    <w:rsid w:val="00F7208C"/>
    <w:rsid w:val="00F734D7"/>
    <w:rsid w:val="00F7375F"/>
    <w:rsid w:val="00F75035"/>
    <w:rsid w:val="00F75EFD"/>
    <w:rsid w:val="00F77A30"/>
    <w:rsid w:val="00F77B20"/>
    <w:rsid w:val="00F77CE7"/>
    <w:rsid w:val="00F80951"/>
    <w:rsid w:val="00F81256"/>
    <w:rsid w:val="00F81E17"/>
    <w:rsid w:val="00F82573"/>
    <w:rsid w:val="00F83AC8"/>
    <w:rsid w:val="00F83ACB"/>
    <w:rsid w:val="00F83F06"/>
    <w:rsid w:val="00F84384"/>
    <w:rsid w:val="00F84A13"/>
    <w:rsid w:val="00F84ACA"/>
    <w:rsid w:val="00F84EC9"/>
    <w:rsid w:val="00F85133"/>
    <w:rsid w:val="00F85294"/>
    <w:rsid w:val="00F85CE7"/>
    <w:rsid w:val="00F85E9F"/>
    <w:rsid w:val="00F8654A"/>
    <w:rsid w:val="00F86553"/>
    <w:rsid w:val="00F9107F"/>
    <w:rsid w:val="00F91CAA"/>
    <w:rsid w:val="00F92F4E"/>
    <w:rsid w:val="00F93F6A"/>
    <w:rsid w:val="00F95794"/>
    <w:rsid w:val="00F95D33"/>
    <w:rsid w:val="00F96717"/>
    <w:rsid w:val="00F96758"/>
    <w:rsid w:val="00F9695A"/>
    <w:rsid w:val="00F969F3"/>
    <w:rsid w:val="00F96C03"/>
    <w:rsid w:val="00F97692"/>
    <w:rsid w:val="00F97ABD"/>
    <w:rsid w:val="00F97E2F"/>
    <w:rsid w:val="00FA0CC6"/>
    <w:rsid w:val="00FA1803"/>
    <w:rsid w:val="00FA1989"/>
    <w:rsid w:val="00FA1A88"/>
    <w:rsid w:val="00FA21DB"/>
    <w:rsid w:val="00FA304B"/>
    <w:rsid w:val="00FA3720"/>
    <w:rsid w:val="00FA3990"/>
    <w:rsid w:val="00FA406A"/>
    <w:rsid w:val="00FA4DA9"/>
    <w:rsid w:val="00FA5075"/>
    <w:rsid w:val="00FA5262"/>
    <w:rsid w:val="00FA695E"/>
    <w:rsid w:val="00FA79C2"/>
    <w:rsid w:val="00FA7F42"/>
    <w:rsid w:val="00FA7FE0"/>
    <w:rsid w:val="00FAC178"/>
    <w:rsid w:val="00FB0343"/>
    <w:rsid w:val="00FB0969"/>
    <w:rsid w:val="00FB2CCF"/>
    <w:rsid w:val="00FB3220"/>
    <w:rsid w:val="00FB3CCD"/>
    <w:rsid w:val="00FB3F8F"/>
    <w:rsid w:val="00FB486E"/>
    <w:rsid w:val="00FB4B63"/>
    <w:rsid w:val="00FB6AC4"/>
    <w:rsid w:val="00FB6C78"/>
    <w:rsid w:val="00FB7178"/>
    <w:rsid w:val="00FB7E0B"/>
    <w:rsid w:val="00FC0678"/>
    <w:rsid w:val="00FC0A18"/>
    <w:rsid w:val="00FC25DF"/>
    <w:rsid w:val="00FC2644"/>
    <w:rsid w:val="00FC36AC"/>
    <w:rsid w:val="00FC377B"/>
    <w:rsid w:val="00FC559C"/>
    <w:rsid w:val="00FC5DA6"/>
    <w:rsid w:val="00FC664D"/>
    <w:rsid w:val="00FC7891"/>
    <w:rsid w:val="00FC7F0D"/>
    <w:rsid w:val="00FD0D45"/>
    <w:rsid w:val="00FD1C71"/>
    <w:rsid w:val="00FD2706"/>
    <w:rsid w:val="00FD29A6"/>
    <w:rsid w:val="00FD3648"/>
    <w:rsid w:val="00FE0DCB"/>
    <w:rsid w:val="00FE2CFC"/>
    <w:rsid w:val="00FE2D66"/>
    <w:rsid w:val="00FE361D"/>
    <w:rsid w:val="00FE4216"/>
    <w:rsid w:val="00FE4299"/>
    <w:rsid w:val="00FE59BB"/>
    <w:rsid w:val="00FE7113"/>
    <w:rsid w:val="00FE71AF"/>
    <w:rsid w:val="00FE72FF"/>
    <w:rsid w:val="00FE7459"/>
    <w:rsid w:val="00FE75DE"/>
    <w:rsid w:val="00FF0000"/>
    <w:rsid w:val="00FF0673"/>
    <w:rsid w:val="00FF2675"/>
    <w:rsid w:val="00FF54E3"/>
    <w:rsid w:val="00FF6646"/>
    <w:rsid w:val="00FF7921"/>
    <w:rsid w:val="00FF7BAD"/>
    <w:rsid w:val="012D469B"/>
    <w:rsid w:val="014BF6F4"/>
    <w:rsid w:val="0181136F"/>
    <w:rsid w:val="01BAF3C0"/>
    <w:rsid w:val="02AE38A7"/>
    <w:rsid w:val="02F63AEC"/>
    <w:rsid w:val="03EA83F1"/>
    <w:rsid w:val="04434AAB"/>
    <w:rsid w:val="0449025A"/>
    <w:rsid w:val="04F4B209"/>
    <w:rsid w:val="0514C2A1"/>
    <w:rsid w:val="0522DC8A"/>
    <w:rsid w:val="05D9A269"/>
    <w:rsid w:val="05F9E561"/>
    <w:rsid w:val="06240E58"/>
    <w:rsid w:val="089D9173"/>
    <w:rsid w:val="08FEBF1E"/>
    <w:rsid w:val="0977A09E"/>
    <w:rsid w:val="098BFD13"/>
    <w:rsid w:val="0A304495"/>
    <w:rsid w:val="0BCCB0A0"/>
    <w:rsid w:val="0C875981"/>
    <w:rsid w:val="0CAB4613"/>
    <w:rsid w:val="0CDEBDBC"/>
    <w:rsid w:val="0D4324EE"/>
    <w:rsid w:val="0D9412FF"/>
    <w:rsid w:val="0DA800CD"/>
    <w:rsid w:val="0E096CD0"/>
    <w:rsid w:val="0E0D26CA"/>
    <w:rsid w:val="0E5346D9"/>
    <w:rsid w:val="0E8B3C52"/>
    <w:rsid w:val="0F055A4E"/>
    <w:rsid w:val="10E23363"/>
    <w:rsid w:val="126BAC67"/>
    <w:rsid w:val="135B35FD"/>
    <w:rsid w:val="135D5A7B"/>
    <w:rsid w:val="137DB57A"/>
    <w:rsid w:val="1391EE75"/>
    <w:rsid w:val="13B1F273"/>
    <w:rsid w:val="13E7C066"/>
    <w:rsid w:val="15165693"/>
    <w:rsid w:val="157C7CD7"/>
    <w:rsid w:val="16D1A66F"/>
    <w:rsid w:val="17163B92"/>
    <w:rsid w:val="172EF31B"/>
    <w:rsid w:val="17411C6C"/>
    <w:rsid w:val="176AA892"/>
    <w:rsid w:val="17707707"/>
    <w:rsid w:val="1843CF16"/>
    <w:rsid w:val="18794A50"/>
    <w:rsid w:val="1893F80E"/>
    <w:rsid w:val="189BC163"/>
    <w:rsid w:val="19508F8B"/>
    <w:rsid w:val="1A65254A"/>
    <w:rsid w:val="1AD16D66"/>
    <w:rsid w:val="1AF4E52C"/>
    <w:rsid w:val="1B5A7EAF"/>
    <w:rsid w:val="1B6DC1E1"/>
    <w:rsid w:val="1C267026"/>
    <w:rsid w:val="1DA04E75"/>
    <w:rsid w:val="1DD83531"/>
    <w:rsid w:val="1E47CADB"/>
    <w:rsid w:val="1EA1050F"/>
    <w:rsid w:val="206FCE4E"/>
    <w:rsid w:val="20762C58"/>
    <w:rsid w:val="2103EC71"/>
    <w:rsid w:val="210AE58A"/>
    <w:rsid w:val="215A91E7"/>
    <w:rsid w:val="21C6963F"/>
    <w:rsid w:val="23E988E4"/>
    <w:rsid w:val="243351AB"/>
    <w:rsid w:val="24AD55DC"/>
    <w:rsid w:val="252B93A6"/>
    <w:rsid w:val="26632CD7"/>
    <w:rsid w:val="26D13AA3"/>
    <w:rsid w:val="27854640"/>
    <w:rsid w:val="298E9184"/>
    <w:rsid w:val="2B69966A"/>
    <w:rsid w:val="2C17BFA4"/>
    <w:rsid w:val="2C535658"/>
    <w:rsid w:val="2CDF8FD0"/>
    <w:rsid w:val="2D67D98B"/>
    <w:rsid w:val="2E46D85D"/>
    <w:rsid w:val="2F8D4B49"/>
    <w:rsid w:val="30D15146"/>
    <w:rsid w:val="3137E122"/>
    <w:rsid w:val="31391B1D"/>
    <w:rsid w:val="313B4A7B"/>
    <w:rsid w:val="31ACA48B"/>
    <w:rsid w:val="31E74911"/>
    <w:rsid w:val="3232C3D0"/>
    <w:rsid w:val="32BADDC3"/>
    <w:rsid w:val="332A2EA9"/>
    <w:rsid w:val="34BD2024"/>
    <w:rsid w:val="35273F60"/>
    <w:rsid w:val="355F0B88"/>
    <w:rsid w:val="35F2D625"/>
    <w:rsid w:val="35FEF6C4"/>
    <w:rsid w:val="3645B836"/>
    <w:rsid w:val="369DA1EF"/>
    <w:rsid w:val="37326845"/>
    <w:rsid w:val="3754C001"/>
    <w:rsid w:val="3773726A"/>
    <w:rsid w:val="388020CB"/>
    <w:rsid w:val="3A5563D4"/>
    <w:rsid w:val="3AADCF13"/>
    <w:rsid w:val="3AC89107"/>
    <w:rsid w:val="3AD3664C"/>
    <w:rsid w:val="3CDA3547"/>
    <w:rsid w:val="3EBC2CC8"/>
    <w:rsid w:val="3ED86700"/>
    <w:rsid w:val="3F009CF2"/>
    <w:rsid w:val="3FAFE733"/>
    <w:rsid w:val="3FEBC021"/>
    <w:rsid w:val="40A36EE4"/>
    <w:rsid w:val="4121EFFF"/>
    <w:rsid w:val="4251A509"/>
    <w:rsid w:val="42BC3AE6"/>
    <w:rsid w:val="43DDE704"/>
    <w:rsid w:val="43F0433E"/>
    <w:rsid w:val="4624C3E0"/>
    <w:rsid w:val="478341AA"/>
    <w:rsid w:val="481B81E8"/>
    <w:rsid w:val="48927616"/>
    <w:rsid w:val="49C28D80"/>
    <w:rsid w:val="49CB6B97"/>
    <w:rsid w:val="49E8E7CE"/>
    <w:rsid w:val="4C334982"/>
    <w:rsid w:val="4C804C84"/>
    <w:rsid w:val="4C8133DD"/>
    <w:rsid w:val="4CC73D26"/>
    <w:rsid w:val="4CFA0B9E"/>
    <w:rsid w:val="4D3FE7B8"/>
    <w:rsid w:val="4DABAC8B"/>
    <w:rsid w:val="4E6026D3"/>
    <w:rsid w:val="4F3C3342"/>
    <w:rsid w:val="4F9C4CC3"/>
    <w:rsid w:val="4FA60283"/>
    <w:rsid w:val="4FB5F806"/>
    <w:rsid w:val="5038C2EA"/>
    <w:rsid w:val="5052576F"/>
    <w:rsid w:val="511C5E56"/>
    <w:rsid w:val="515EAFC3"/>
    <w:rsid w:val="51A58E8B"/>
    <w:rsid w:val="522405AC"/>
    <w:rsid w:val="539045FF"/>
    <w:rsid w:val="5390A9BD"/>
    <w:rsid w:val="53C3D19B"/>
    <w:rsid w:val="54DA8579"/>
    <w:rsid w:val="552ACC81"/>
    <w:rsid w:val="553A6009"/>
    <w:rsid w:val="567C0A79"/>
    <w:rsid w:val="57AEFF61"/>
    <w:rsid w:val="57EC0157"/>
    <w:rsid w:val="58AAF7FE"/>
    <w:rsid w:val="58F7DB63"/>
    <w:rsid w:val="593F6C14"/>
    <w:rsid w:val="596688C7"/>
    <w:rsid w:val="5A89847C"/>
    <w:rsid w:val="5A8E7CAE"/>
    <w:rsid w:val="5C1A2016"/>
    <w:rsid w:val="5CAE588C"/>
    <w:rsid w:val="5D1965AB"/>
    <w:rsid w:val="5D9F0569"/>
    <w:rsid w:val="5E758B78"/>
    <w:rsid w:val="5EC32DF8"/>
    <w:rsid w:val="5ECF831D"/>
    <w:rsid w:val="5F7BD0D6"/>
    <w:rsid w:val="5F8138F2"/>
    <w:rsid w:val="5F9E5DF5"/>
    <w:rsid w:val="5FE924E8"/>
    <w:rsid w:val="5FF832CA"/>
    <w:rsid w:val="602FFA48"/>
    <w:rsid w:val="60433433"/>
    <w:rsid w:val="607273CF"/>
    <w:rsid w:val="608F94D5"/>
    <w:rsid w:val="60D47F3A"/>
    <w:rsid w:val="610B6C14"/>
    <w:rsid w:val="6201FF64"/>
    <w:rsid w:val="622C259C"/>
    <w:rsid w:val="62322E51"/>
    <w:rsid w:val="6341DAB5"/>
    <w:rsid w:val="652E83F8"/>
    <w:rsid w:val="65409EBD"/>
    <w:rsid w:val="677E784B"/>
    <w:rsid w:val="67822A4D"/>
    <w:rsid w:val="67932F64"/>
    <w:rsid w:val="6807480E"/>
    <w:rsid w:val="68551671"/>
    <w:rsid w:val="69051016"/>
    <w:rsid w:val="698A268E"/>
    <w:rsid w:val="69A90362"/>
    <w:rsid w:val="6A823B21"/>
    <w:rsid w:val="6D46E774"/>
    <w:rsid w:val="6D5984CC"/>
    <w:rsid w:val="6E713FF3"/>
    <w:rsid w:val="6EE9088A"/>
    <w:rsid w:val="6F38EB80"/>
    <w:rsid w:val="6FBC1DB8"/>
    <w:rsid w:val="6FCBC275"/>
    <w:rsid w:val="704310C8"/>
    <w:rsid w:val="7119C908"/>
    <w:rsid w:val="71D5802D"/>
    <w:rsid w:val="72D573F2"/>
    <w:rsid w:val="7326FCD4"/>
    <w:rsid w:val="7338D3A2"/>
    <w:rsid w:val="73878717"/>
    <w:rsid w:val="738BC330"/>
    <w:rsid w:val="73ABEA46"/>
    <w:rsid w:val="73D6B42F"/>
    <w:rsid w:val="73E7B7AE"/>
    <w:rsid w:val="744A8B43"/>
    <w:rsid w:val="74652AC0"/>
    <w:rsid w:val="74DC8FCC"/>
    <w:rsid w:val="75805690"/>
    <w:rsid w:val="7582C024"/>
    <w:rsid w:val="75CFF417"/>
    <w:rsid w:val="75FE6136"/>
    <w:rsid w:val="761221E1"/>
    <w:rsid w:val="764E9F6C"/>
    <w:rsid w:val="76541755"/>
    <w:rsid w:val="769AEDED"/>
    <w:rsid w:val="76E44D06"/>
    <w:rsid w:val="77031C5F"/>
    <w:rsid w:val="77249F17"/>
    <w:rsid w:val="775B3929"/>
    <w:rsid w:val="78B5A460"/>
    <w:rsid w:val="79382109"/>
    <w:rsid w:val="79E0C19F"/>
    <w:rsid w:val="79E5C2E1"/>
    <w:rsid w:val="7B2CC835"/>
    <w:rsid w:val="7B343DED"/>
    <w:rsid w:val="7B5D110E"/>
    <w:rsid w:val="7BB4A44D"/>
    <w:rsid w:val="7C7A2C6A"/>
    <w:rsid w:val="7C881749"/>
    <w:rsid w:val="7D260D8E"/>
    <w:rsid w:val="7D4EEE21"/>
    <w:rsid w:val="7F12EDE7"/>
    <w:rsid w:val="7F1D287D"/>
    <w:rsid w:val="7F52951D"/>
    <w:rsid w:val="7F68EC09"/>
    <w:rsid w:val="7FBA9895"/>
    <w:rsid w:val="7FC403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D8974"/>
  <w15:chartTrackingRefBased/>
  <w15:docId w15:val="{FD1E4E68-E19C-4564-8739-CDEA3D96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2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2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2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2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2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2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2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2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2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2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2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2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2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2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2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2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2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240"/>
    <w:rPr>
      <w:rFonts w:eastAsiaTheme="majorEastAsia" w:cstheme="majorBidi"/>
      <w:color w:val="272727" w:themeColor="text1" w:themeTint="D8"/>
    </w:rPr>
  </w:style>
  <w:style w:type="paragraph" w:styleId="Title">
    <w:name w:val="Title"/>
    <w:basedOn w:val="Normal"/>
    <w:next w:val="Normal"/>
    <w:link w:val="TitleChar"/>
    <w:uiPriority w:val="10"/>
    <w:qFormat/>
    <w:rsid w:val="00092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2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2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2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240"/>
    <w:pPr>
      <w:spacing w:before="160"/>
      <w:jc w:val="center"/>
    </w:pPr>
    <w:rPr>
      <w:i/>
      <w:iCs/>
      <w:color w:val="404040" w:themeColor="text1" w:themeTint="BF"/>
    </w:rPr>
  </w:style>
  <w:style w:type="character" w:customStyle="1" w:styleId="QuoteChar">
    <w:name w:val="Quote Char"/>
    <w:basedOn w:val="DefaultParagraphFont"/>
    <w:link w:val="Quote"/>
    <w:uiPriority w:val="29"/>
    <w:rsid w:val="00092240"/>
    <w:rPr>
      <w:i/>
      <w:iCs/>
      <w:color w:val="404040" w:themeColor="text1" w:themeTint="BF"/>
    </w:rPr>
  </w:style>
  <w:style w:type="paragraph" w:styleId="ListParagraph">
    <w:name w:val="List Paragraph"/>
    <w:basedOn w:val="Normal"/>
    <w:uiPriority w:val="34"/>
    <w:qFormat/>
    <w:rsid w:val="00092240"/>
    <w:pPr>
      <w:ind w:left="720"/>
      <w:contextualSpacing/>
    </w:pPr>
  </w:style>
  <w:style w:type="character" w:styleId="IntenseEmphasis">
    <w:name w:val="Intense Emphasis"/>
    <w:basedOn w:val="DefaultParagraphFont"/>
    <w:uiPriority w:val="21"/>
    <w:qFormat/>
    <w:rsid w:val="00092240"/>
    <w:rPr>
      <w:i/>
      <w:iCs/>
      <w:color w:val="0F4761" w:themeColor="accent1" w:themeShade="BF"/>
    </w:rPr>
  </w:style>
  <w:style w:type="paragraph" w:styleId="IntenseQuote">
    <w:name w:val="Intense Quote"/>
    <w:basedOn w:val="Normal"/>
    <w:next w:val="Normal"/>
    <w:link w:val="IntenseQuoteChar"/>
    <w:uiPriority w:val="30"/>
    <w:qFormat/>
    <w:rsid w:val="000922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240"/>
    <w:rPr>
      <w:i/>
      <w:iCs/>
      <w:color w:val="0F4761" w:themeColor="accent1" w:themeShade="BF"/>
    </w:rPr>
  </w:style>
  <w:style w:type="character" w:styleId="IntenseReference">
    <w:name w:val="Intense Reference"/>
    <w:basedOn w:val="DefaultParagraphFont"/>
    <w:uiPriority w:val="32"/>
    <w:qFormat/>
    <w:rsid w:val="00092240"/>
    <w:rPr>
      <w:b/>
      <w:bCs/>
      <w:smallCaps/>
      <w:color w:val="0F4761" w:themeColor="accent1" w:themeShade="BF"/>
      <w:spacing w:val="5"/>
    </w:rPr>
  </w:style>
  <w:style w:type="paragraph" w:styleId="EndnoteText">
    <w:name w:val="endnote text"/>
    <w:basedOn w:val="Normal"/>
    <w:link w:val="EndnoteTextChar"/>
    <w:uiPriority w:val="99"/>
    <w:semiHidden/>
    <w:unhideWhenUsed/>
    <w:rsid w:val="007D44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D44FB"/>
    <w:rPr>
      <w:sz w:val="20"/>
      <w:szCs w:val="20"/>
    </w:rPr>
  </w:style>
  <w:style w:type="character" w:styleId="EndnoteReference">
    <w:name w:val="endnote reference"/>
    <w:basedOn w:val="DefaultParagraphFont"/>
    <w:uiPriority w:val="99"/>
    <w:semiHidden/>
    <w:unhideWhenUsed/>
    <w:rsid w:val="007D44FB"/>
    <w:rPr>
      <w:vertAlign w:val="superscript"/>
    </w:rPr>
  </w:style>
  <w:style w:type="character" w:styleId="Hyperlink">
    <w:name w:val="Hyperlink"/>
    <w:basedOn w:val="DefaultParagraphFont"/>
    <w:uiPriority w:val="99"/>
    <w:unhideWhenUsed/>
    <w:rsid w:val="00AE3115"/>
    <w:rPr>
      <w:color w:val="467886" w:themeColor="hyperlink"/>
      <w:u w:val="single"/>
    </w:rPr>
  </w:style>
  <w:style w:type="character" w:styleId="UnresolvedMention">
    <w:name w:val="Unresolved Mention"/>
    <w:basedOn w:val="DefaultParagraphFont"/>
    <w:uiPriority w:val="99"/>
    <w:semiHidden/>
    <w:unhideWhenUsed/>
    <w:rsid w:val="00AE3115"/>
    <w:rPr>
      <w:color w:val="605E5C"/>
      <w:shd w:val="clear" w:color="auto" w:fill="E1DFDD"/>
    </w:rPr>
  </w:style>
  <w:style w:type="paragraph" w:styleId="Header">
    <w:name w:val="header"/>
    <w:basedOn w:val="Normal"/>
    <w:link w:val="HeaderChar"/>
    <w:uiPriority w:val="99"/>
    <w:unhideWhenUsed/>
    <w:rsid w:val="00384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4794"/>
  </w:style>
  <w:style w:type="paragraph" w:styleId="Footer">
    <w:name w:val="footer"/>
    <w:basedOn w:val="Normal"/>
    <w:link w:val="FooterChar"/>
    <w:uiPriority w:val="99"/>
    <w:unhideWhenUsed/>
    <w:rsid w:val="00384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4794"/>
  </w:style>
  <w:style w:type="paragraph" w:styleId="NormalWeb">
    <w:name w:val="Normal (Web)"/>
    <w:basedOn w:val="Normal"/>
    <w:uiPriority w:val="99"/>
    <w:semiHidden/>
    <w:unhideWhenUsed/>
    <w:rsid w:val="008F1BA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8784F"/>
    <w:rPr>
      <w:sz w:val="16"/>
      <w:szCs w:val="16"/>
    </w:rPr>
  </w:style>
  <w:style w:type="paragraph" w:styleId="CommentText">
    <w:name w:val="annotation text"/>
    <w:basedOn w:val="Normal"/>
    <w:link w:val="CommentTextChar"/>
    <w:uiPriority w:val="99"/>
    <w:unhideWhenUsed/>
    <w:rsid w:val="00B8784F"/>
    <w:pPr>
      <w:spacing w:line="240" w:lineRule="auto"/>
    </w:pPr>
    <w:rPr>
      <w:sz w:val="20"/>
      <w:szCs w:val="20"/>
    </w:rPr>
  </w:style>
  <w:style w:type="character" w:customStyle="1" w:styleId="CommentTextChar">
    <w:name w:val="Comment Text Char"/>
    <w:basedOn w:val="DefaultParagraphFont"/>
    <w:link w:val="CommentText"/>
    <w:uiPriority w:val="99"/>
    <w:rsid w:val="00B8784F"/>
    <w:rPr>
      <w:sz w:val="20"/>
      <w:szCs w:val="20"/>
    </w:rPr>
  </w:style>
  <w:style w:type="paragraph" w:styleId="CommentSubject">
    <w:name w:val="annotation subject"/>
    <w:basedOn w:val="CommentText"/>
    <w:next w:val="CommentText"/>
    <w:link w:val="CommentSubjectChar"/>
    <w:uiPriority w:val="99"/>
    <w:semiHidden/>
    <w:unhideWhenUsed/>
    <w:rsid w:val="00B8784F"/>
    <w:rPr>
      <w:b/>
      <w:bCs/>
    </w:rPr>
  </w:style>
  <w:style w:type="character" w:customStyle="1" w:styleId="CommentSubjectChar">
    <w:name w:val="Comment Subject Char"/>
    <w:basedOn w:val="CommentTextChar"/>
    <w:link w:val="CommentSubject"/>
    <w:uiPriority w:val="99"/>
    <w:semiHidden/>
    <w:rsid w:val="00B8784F"/>
    <w:rPr>
      <w:b/>
      <w:bCs/>
      <w:sz w:val="20"/>
      <w:szCs w:val="20"/>
    </w:rPr>
  </w:style>
  <w:style w:type="paragraph" w:styleId="FootnoteText">
    <w:name w:val="footnote text"/>
    <w:aliases w:val="Fußnotentext Char,Footnote,Footnote Text Char1 Char,Footnote Text Char Char Char,Footnote Text Char1 Char Char Char,Footnote Text Char Char Char Char Char,Footnote Text Char1 Char1 Char,Footnote Text Char Char Char1 Char,Char,fn,5_G,FA Fu"/>
    <w:basedOn w:val="Normal"/>
    <w:link w:val="FootnoteTextChar"/>
    <w:uiPriority w:val="99"/>
    <w:unhideWhenUsed/>
    <w:qFormat/>
    <w:rsid w:val="007473A9"/>
    <w:pPr>
      <w:spacing w:after="0" w:line="240" w:lineRule="auto"/>
    </w:pPr>
    <w:rPr>
      <w:rFonts w:ascii="Calibri" w:eastAsiaTheme="minorHAnsi" w:hAnsi="Calibri" w:cs="Calibri"/>
      <w:kern w:val="0"/>
      <w:sz w:val="20"/>
      <w:szCs w:val="20"/>
      <w:lang w:val="en-GB" w:eastAsia="en-GB"/>
      <w14:ligatures w14:val="none"/>
    </w:rPr>
  </w:style>
  <w:style w:type="character" w:customStyle="1" w:styleId="FootnoteTextChar">
    <w:name w:val="Footnote Text Char"/>
    <w:aliases w:val="Fußnotentext Char Char,Footnote Char,Footnote Text Char1 Char Char,Footnote Text Char Char Char Char,Footnote Text Char1 Char Char Char Char,Footnote Text Char Char Char Char Char Char,Footnote Text Char1 Char1 Char Char,Char Char"/>
    <w:basedOn w:val="DefaultParagraphFont"/>
    <w:link w:val="FootnoteText"/>
    <w:uiPriority w:val="99"/>
    <w:rsid w:val="007473A9"/>
    <w:rPr>
      <w:rFonts w:ascii="Calibri" w:eastAsiaTheme="minorHAnsi" w:hAnsi="Calibri" w:cs="Calibri"/>
      <w:kern w:val="0"/>
      <w:sz w:val="20"/>
      <w:szCs w:val="20"/>
      <w:lang w:val="en-GB" w:eastAsia="en-GB"/>
      <w14:ligatures w14:val="none"/>
    </w:rPr>
  </w:style>
  <w:style w:type="character" w:styleId="FootnoteReference">
    <w:name w:val="footnote reference"/>
    <w:aliases w:val="4_G,Footnotes refss,Footnote Refernece,Appel note de bas de p.,Footnote Ref,16 Point,Superscript 6 Point,Ref,de nota al pie,Footnote number,ftref,BVI fnr,BVI fnr Car Car,BVI fnr Car,BVI fnr Car Car Car Car,BVI fnr Car Car Car Car Char"/>
    <w:basedOn w:val="DefaultParagraphFont"/>
    <w:link w:val="4GCharChar"/>
    <w:uiPriority w:val="99"/>
    <w:unhideWhenUsed/>
    <w:qFormat/>
    <w:rsid w:val="007473A9"/>
    <w:rPr>
      <w:vertAlign w:val="superscript"/>
    </w:rPr>
  </w:style>
  <w:style w:type="table" w:styleId="TableGrid">
    <w:name w:val="Table Grid"/>
    <w:basedOn w:val="TableNormal"/>
    <w:uiPriority w:val="39"/>
    <w:rsid w:val="00994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525E"/>
    <w:pPr>
      <w:autoSpaceDE w:val="0"/>
      <w:autoSpaceDN w:val="0"/>
      <w:adjustRightInd w:val="0"/>
      <w:spacing w:after="0" w:line="240" w:lineRule="auto"/>
    </w:pPr>
    <w:rPr>
      <w:rFonts w:ascii="Times New Roman" w:eastAsiaTheme="minorHAnsi" w:hAnsi="Times New Roman" w:cs="Times New Roman"/>
      <w:color w:val="000000"/>
      <w:kern w:val="0"/>
      <w:sz w:val="24"/>
      <w:szCs w:val="24"/>
      <w:lang w:val="en-GB" w:eastAsia="en-US"/>
    </w:rPr>
  </w:style>
  <w:style w:type="paragraph" w:customStyle="1" w:styleId="4GCharChar">
    <w:name w:val="4_G Char Char"/>
    <w:aliases w:val="Footnotes refss Char Char,Footnote Refernece Char1 Char,Footnote Ref Char Char,16 Point Char Char,Superscript 6 Point Char Char,ftref Char Char,[0] Char Char,Texto de nota al pie Char Char,Appel note de bas de p. Char Ch"/>
    <w:basedOn w:val="Normal"/>
    <w:link w:val="FootnoteReference"/>
    <w:uiPriority w:val="99"/>
    <w:rsid w:val="004D525E"/>
    <w:pPr>
      <w:autoSpaceDE w:val="0"/>
      <w:autoSpaceDN w:val="0"/>
      <w:spacing w:after="0" w:line="240" w:lineRule="exact"/>
      <w:jc w:val="both"/>
    </w:pPr>
    <w:rPr>
      <w:vertAlign w:val="superscript"/>
    </w:rPr>
  </w:style>
  <w:style w:type="character" w:styleId="FollowedHyperlink">
    <w:name w:val="FollowedHyperlink"/>
    <w:basedOn w:val="DefaultParagraphFont"/>
    <w:uiPriority w:val="99"/>
    <w:semiHidden/>
    <w:unhideWhenUsed/>
    <w:rsid w:val="0029434B"/>
    <w:rPr>
      <w:color w:val="96607D" w:themeColor="followedHyperlink"/>
      <w:u w:val="single"/>
    </w:rPr>
  </w:style>
  <w:style w:type="character" w:styleId="Strong">
    <w:name w:val="Strong"/>
    <w:basedOn w:val="DefaultParagraphFont"/>
    <w:uiPriority w:val="22"/>
    <w:qFormat/>
    <w:rsid w:val="003073EE"/>
    <w:rPr>
      <w:b/>
      <w:bCs/>
    </w:rPr>
  </w:style>
  <w:style w:type="paragraph" w:styleId="Revision">
    <w:name w:val="Revision"/>
    <w:hidden/>
    <w:uiPriority w:val="99"/>
    <w:semiHidden/>
    <w:rsid w:val="00133B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948313644">
      <w:bodyDiv w:val="1"/>
      <w:marLeft w:val="0"/>
      <w:marRight w:val="0"/>
      <w:marTop w:val="0"/>
      <w:marBottom w:val="0"/>
      <w:divBdr>
        <w:top w:val="none" w:sz="0" w:space="0" w:color="auto"/>
        <w:left w:val="none" w:sz="0" w:space="0" w:color="auto"/>
        <w:bottom w:val="none" w:sz="0" w:space="0" w:color="auto"/>
        <w:right w:val="none" w:sz="0" w:space="0" w:color="auto"/>
      </w:divBdr>
    </w:div>
    <w:div w:id="1703019118">
      <w:bodyDiv w:val="1"/>
      <w:marLeft w:val="0"/>
      <w:marRight w:val="0"/>
      <w:marTop w:val="0"/>
      <w:marBottom w:val="0"/>
      <w:divBdr>
        <w:top w:val="none" w:sz="0" w:space="0" w:color="auto"/>
        <w:left w:val="none" w:sz="0" w:space="0" w:color="auto"/>
        <w:bottom w:val="none" w:sz="0" w:space="0" w:color="auto"/>
        <w:right w:val="none" w:sz="0" w:space="0" w:color="auto"/>
      </w:divBdr>
    </w:div>
    <w:div w:id="178939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ndocs.org/Home/Mobile?FinalSymbol=A%2FRES%2F76%2F266&amp;Language=E&amp;DeviceType=Desktop&amp;LangRequested=False" TargetMode="External"/><Relationship Id="rId21" Type="http://schemas.openxmlformats.org/officeDocument/2006/relationships/hyperlink" Target="https://www.fmreview.org/climate-crisis/" TargetMode="External"/><Relationship Id="rId42" Type="http://schemas.openxmlformats.org/officeDocument/2006/relationships/hyperlink" Target="https://migrationnetwork.un.org/resources/guidance-note-regular-pathways-admission-and-stay-migrants-situations-vulnerability" TargetMode="External"/><Relationship Id="rId47" Type="http://schemas.openxmlformats.org/officeDocument/2006/relationships/hyperlink" Target="https://www.iom.int/sites/g/files/tmzbdl486/files/documents/2023-07/brazil-humanitarian-visa-support-centre.pdf" TargetMode="External"/><Relationship Id="rId63" Type="http://schemas.openxmlformats.org/officeDocument/2006/relationships/hyperlink" Target="https://refugeesmigrants.un.org/sites/default/files/ts6_issues_brief_0.pdf" TargetMode="External"/><Relationship Id="rId68" Type="http://schemas.openxmlformats.org/officeDocument/2006/relationships/hyperlink" Target="https://i-claim.eu/project/comparative-report/" TargetMode="External"/><Relationship Id="rId84" Type="http://schemas.openxmlformats.org/officeDocument/2006/relationships/hyperlink" Target="https://www.cels.org.ar/web/publicaciones/laberintos-de-papel-desigualdad-y-regularizacion-migratoria-en-america-del-sur/" TargetMode="External"/><Relationship Id="rId89" Type="http://schemas.openxmlformats.org/officeDocument/2006/relationships/hyperlink" Target="https://www.ohchr.org/sites/default/files/Documents/Issues/Migration/OHCHR_DLA_Piper_Study.pdf" TargetMode="External"/><Relationship Id="rId16" Type="http://schemas.openxmlformats.org/officeDocument/2006/relationships/hyperlink" Target="https://www.ohchr.org/en/documents/thematic-reports/ahrc5326-how-expand-and-diversify-regularization-mechanisms-and" TargetMode="External"/><Relationship Id="rId11" Type="http://schemas.openxmlformats.org/officeDocument/2006/relationships/hyperlink" Target="https://www.un.org/development/desa/pd/content/international-migrant-stock" TargetMode="External"/><Relationship Id="rId32" Type="http://schemas.openxmlformats.org/officeDocument/2006/relationships/hyperlink" Target="https://refugeesmigrants.un.org/sites/default/files/ts6_issues_brief_0.pdf" TargetMode="External"/><Relationship Id="rId37" Type="http://schemas.openxmlformats.org/officeDocument/2006/relationships/hyperlink" Target="https://www.ohchr.org/sites/default/files/documents/issues/migration/events/2024-Key-legal-standards-policy-recommendations-en.pdf" TargetMode="External"/><Relationship Id="rId53" Type="http://schemas.openxmlformats.org/officeDocument/2006/relationships/hyperlink" Target="https://picum.org/wp-content/uploads/2021/10/Why-is-the-Commissions-push-to-link-asylum-and-return-procedures-problematic-and-harmful.pdf" TargetMode="External"/><Relationship Id="rId58" Type="http://schemas.openxmlformats.org/officeDocument/2006/relationships/hyperlink" Target="https://www.briguglio.asgi.it/immigrazione-e-asilo/2004/febbraio/rozzi-stc-vademecum-minori.html" TargetMode="External"/><Relationship Id="rId74" Type="http://schemas.openxmlformats.org/officeDocument/2006/relationships/hyperlink" Target="https://www.migrationpolicy.org/sites/default/files/publications/mpi-iom_regular-pathways-americas-2024-final.pdf" TargetMode="External"/><Relationship Id="rId79" Type="http://schemas.openxmlformats.org/officeDocument/2006/relationships/hyperlink" Target="https://picum.org/wp-content/uploads/2024/02/Talking-about-regularisation_a-hope-based-approach.pdf" TargetMode="External"/><Relationship Id="rId102" Type="http://schemas.openxmlformats.org/officeDocument/2006/relationships/hyperlink" Target="https://static1.squarespace.com/static/5ed73065798a4a61dd968312/t/67b4d6e796b0ff6dfc315ee1/1739904746515/Mayors+Mechanism_Pathways+White+Paper_Final+.pdf" TargetMode="External"/><Relationship Id="rId5" Type="http://schemas.openxmlformats.org/officeDocument/2006/relationships/numbering" Target="numbering.xml"/><Relationship Id="rId90" Type="http://schemas.openxmlformats.org/officeDocument/2006/relationships/hyperlink" Target="https://www.ohchr.org/en/documents/thematic-reports/ahrc5326-how-expand-and-diversify-regularization-mechanisms-and" TargetMode="External"/><Relationship Id="rId95" Type="http://schemas.openxmlformats.org/officeDocument/2006/relationships/hyperlink" Target="https://eur02.safelinks.protection.outlook.com/?url=https%3A%2F%2Fpicum.org%2Fspain-regularisation-young-migrants%2F&amp;data=05%7C02%7Cpaola.botta%40un.org%7C7250742ab8f5459a996908dd76c51f76%7C0f9e35db544f4f60bdcc5ea416e6dc70%7C0%7C0%7C638797311200486660%7CUnknown%7CTWFpbGZsb3d8eyJFbXB0eU1hcGkiOnRydWUsIlYiOiIwLjAuMDAwMCIsIlAiOiJXaW4zMiIsIkFOIjoiTWFpbCIsIldUIjoyfQ%3D%3D%7C40000%7C%7C%7C&amp;sdata=RkCQqf57Qa3y3DtPP4C%2Bp5eg5CQjzRB2HYX0FFKX88k%3D&amp;reserved=0" TargetMode="External"/><Relationship Id="rId22" Type="http://schemas.openxmlformats.org/officeDocument/2006/relationships/hyperlink" Target="https://globalcompactrefugees.org/sites/default/files/2022-08/Third%20Country%20Solutions%20for%20Refugees%20-%20Roadmap%202030.pdf" TargetMode="External"/><Relationship Id="rId27" Type="http://schemas.openxmlformats.org/officeDocument/2006/relationships/hyperlink" Target="https://undocs.org/Home/Mobile?FinalSymbol=A%2FRES%2F76%2F266&amp;Language=E&amp;DeviceType=Desktop&amp;LangRequested=False" TargetMode="External"/><Relationship Id="rId43" Type="http://schemas.openxmlformats.org/officeDocument/2006/relationships/hyperlink" Target="https://www.ohchr.org/sites/default/files/Documents/Issues/Migration/OHCHR_DLA_Piper_Study.pdf" TargetMode="External"/><Relationship Id="rId48" Type="http://schemas.openxmlformats.org/officeDocument/2006/relationships/hyperlink" Target="https://disasterdisplacement.org/wp-content/uploads/2023/02/Policy_Brief_Argentina_compressed.pdf" TargetMode="External"/><Relationship Id="rId64" Type="http://schemas.openxmlformats.org/officeDocument/2006/relationships/hyperlink" Target="https://www.ohchr.org/en/documents/thematic-reports/ahrc5326-how-expand-and-diversify-regularization-mechanisms-and" TargetMode="External"/><Relationship Id="rId69" Type="http://schemas.openxmlformats.org/officeDocument/2006/relationships/hyperlink" Target="https://www.eui.eu/news-hub?id=eu-residents-prefer-policies-that-offer-irregular-migrants-paths-to-legal-status&amp;lang=en-GB" TargetMode="External"/><Relationship Id="rId80" Type="http://schemas.openxmlformats.org/officeDocument/2006/relationships/hyperlink" Target="https://www.cels.org.ar/web/publicaciones/laberintos-de-papel-desigualdad-y-regularizacion-migratoria-en-america-del-sur/" TargetMode="External"/><Relationship Id="rId85" Type="http://schemas.openxmlformats.org/officeDocument/2006/relationships/hyperlink" Target="https://picum.org/wp-content/uploads/2023/08/The-use-of-fees-in-residence-procedures-in-Europe_Pricing-people-out-of-a-residence-permit.pdf" TargetMode="External"/><Relationship Id="rId12" Type="http://schemas.openxmlformats.org/officeDocument/2006/relationships/hyperlink" Target="https://mixedmigration.org/wp-content/uploads/2022/03/217_Insights_and_key_messages_drawn_from_a_decade_of_MMC_research_and_4Mi_data_collection.pdf" TargetMode="External"/><Relationship Id="rId17" Type="http://schemas.openxmlformats.org/officeDocument/2006/relationships/hyperlink" Target="https://publications.iom.int/books/migration-governance-insights-informing-people-centred-migration-policies" TargetMode="External"/><Relationship Id="rId33" Type="http://schemas.openxmlformats.org/officeDocument/2006/relationships/hyperlink" Target="https://www.migrationpartnershipfacility.eu/news/mapping-labour-migration-pathways-in-the-eu-a-comprehensive-resource-for-practitioners" TargetMode="External"/><Relationship Id="rId38" Type="http://schemas.openxmlformats.org/officeDocument/2006/relationships/hyperlink" Target="https://migrationnetwork.un.org/resources/guidance-note-regular-pathways-admission-and-stay-migrants-situations-vulnerability" TargetMode="External"/><Relationship Id="rId59" Type="http://schemas.openxmlformats.org/officeDocument/2006/relationships/hyperlink" Target="https://www.ohchr.org/sites/default/files/Documents/Issues/Migration/OHCHR_DLA_Piper_Study.pdf" TargetMode="External"/><Relationship Id="rId103" Type="http://schemas.openxmlformats.org/officeDocument/2006/relationships/header" Target="header1.xml"/><Relationship Id="rId20" Type="http://schemas.openxmlformats.org/officeDocument/2006/relationships/hyperlink" Target="https://www.iom.int/sites/g/files/tmzbdl486/files/documents/2024-05/information-sheet-labour-migration-and-climate-change.pdf" TargetMode="External"/><Relationship Id="rId41" Type="http://schemas.openxmlformats.org/officeDocument/2006/relationships/hyperlink" Target="https://desapublications.un.org/policy-briefs/un-desa-policy-brief-no-146-why-safe-orderly-and-regular-migration-matters" TargetMode="External"/><Relationship Id="rId54" Type="http://schemas.openxmlformats.org/officeDocument/2006/relationships/hyperlink" Target="https://www.davidsonmorris.com/leave-outside-the-rules/" TargetMode="External"/><Relationship Id="rId62" Type="http://schemas.openxmlformats.org/officeDocument/2006/relationships/hyperlink" Target="https://www.ohchr.org/en/documents/thematic-reports/ahrc5326-how-expand-and-diversify-regularization-mechanisms-and" TargetMode="External"/><Relationship Id="rId70" Type="http://schemas.openxmlformats.org/officeDocument/2006/relationships/hyperlink" Target="https://www.ohchr.org/en/documents/thematic-reports/ahrc5326-how-expand-and-diversify-regularization-mechanisms-and" TargetMode="External"/><Relationship Id="rId75" Type="http://schemas.openxmlformats.org/officeDocument/2006/relationships/hyperlink" Target="https://www.service-public.fr/particuliers/vosdroits/F16053" TargetMode="External"/><Relationship Id="rId83" Type="http://schemas.openxmlformats.org/officeDocument/2006/relationships/hyperlink" Target="https://picum.org/wp-content/uploads/2023/08/The-use-of-fees-in-residence-procedures-in-Europe_Pricing-people-out-of-a-residence-permit.pdf" TargetMode="External"/><Relationship Id="rId88" Type="http://schemas.openxmlformats.org/officeDocument/2006/relationships/hyperlink" Target="https://picum.org/wp-content/uploads/2023/07/Regularisation-mechanisms-and-programmes_Why-they-matter-and-how-to-design-them_EN.pdf" TargetMode="External"/><Relationship Id="rId91" Type="http://schemas.openxmlformats.org/officeDocument/2006/relationships/hyperlink" Target="https://i-claim.eu/project/comparative-report/" TargetMode="External"/><Relationship Id="rId96" Type="http://schemas.openxmlformats.org/officeDocument/2006/relationships/hyperlink" Target="https://picum.org/wp-content/uploads/2023/07/Regularisation-mechanisms-and-programmes_Why-they-matter-and-how-to-design-them_EN.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igrationnetwork.un.org/resources/guidance-note-regular-pathways-admission-and-stay-migrants-situations-vulnerability" TargetMode="External"/><Relationship Id="rId23" Type="http://schemas.openxmlformats.org/officeDocument/2006/relationships/hyperlink" Target="https://undocs.org/Home/Mobile?FinalSymbol=A%2FRES%2F73%2F195&amp;Language=E&amp;DeviceType=Desktop&amp;LangRequested=False" TargetMode="External"/><Relationship Id="rId28" Type="http://schemas.openxmlformats.org/officeDocument/2006/relationships/hyperlink" Target="https://globalcompactrefugees.org/sites/default/files/2019-12/Global%20compact%20on%20refugees%20EN.pdf" TargetMode="External"/><Relationship Id="rId36" Type="http://schemas.openxmlformats.org/officeDocument/2006/relationships/hyperlink" Target="https://migrationnetwork.un.org/resources/guidance-note-regular-pathways-admission-and-stay-migrants-situations-vulnerability" TargetMode="External"/><Relationship Id="rId49" Type="http://schemas.openxmlformats.org/officeDocument/2006/relationships/hyperlink" Target="https://disasterdisplacement.org/wp-content/uploads/2023/02/Policy_Brief_Argentina_compressed.pdf" TargetMode="External"/><Relationship Id="rId57" Type="http://schemas.openxmlformats.org/officeDocument/2006/relationships/hyperlink" Target="https://www.employment.govt.nz/resolving-problems/migrant-exploitation" TargetMode="External"/><Relationship Id="rId10" Type="http://schemas.openxmlformats.org/officeDocument/2006/relationships/endnotes" Target="endnotes.xml"/><Relationship Id="rId31" Type="http://schemas.openxmlformats.org/officeDocument/2006/relationships/hyperlink" Target="https://publications.iom.int/books/world-migration-report-2024" TargetMode="External"/><Relationship Id="rId44" Type="http://schemas.openxmlformats.org/officeDocument/2006/relationships/hyperlink" Target="https://bangkok.ohchr.org/wp-content/uploads/2022/05/Pathways-to-migrant-protection.pdf" TargetMode="External"/><Relationship Id="rId52" Type="http://schemas.openxmlformats.org/officeDocument/2006/relationships/hyperlink" Target="https://picum.org/wp-content/uploads/2023/08/Barriers-to-return_Protection-in-international-EU-and-national-frameworks.pdf" TargetMode="External"/><Relationship Id="rId60" Type="http://schemas.openxmlformats.org/officeDocument/2006/relationships/hyperlink" Target="https://migrationnetwork.un.org/policy-repository/igad-protocol-free-movement-persons" TargetMode="External"/><Relationship Id="rId65" Type="http://schemas.openxmlformats.org/officeDocument/2006/relationships/hyperlink" Target="https://i-claim.eu/project/comparative-report/" TargetMode="External"/><Relationship Id="rId73" Type="http://schemas.openxmlformats.org/officeDocument/2006/relationships/hyperlink" Target="https://bangkok.ohchr.org/wp-content/uploads/2022/05/Pathways-to-migrant-protection.pdf" TargetMode="External"/><Relationship Id="rId78" Type="http://schemas.openxmlformats.org/officeDocument/2006/relationships/hyperlink" Target="https://www.standup4humanrights.org/migration/en/toolbox.html" TargetMode="External"/><Relationship Id="rId81" Type="http://schemas.openxmlformats.org/officeDocument/2006/relationships/hyperlink" Target="https://publications.iom.int/books/migration-governance-insights-informing-people-centred-migration-policies" TargetMode="External"/><Relationship Id="rId86" Type="http://schemas.openxmlformats.org/officeDocument/2006/relationships/hyperlink" Target="https://www.cels.org.ar/web/publicaciones/laberintos-de-papel-desigualdad-y-regularizacion-migratoria-en-america-del-sur/" TargetMode="External"/><Relationship Id="rId94" Type="http://schemas.openxmlformats.org/officeDocument/2006/relationships/hyperlink" Target="https://picum.org/blog/spain-regularisation-young-migrants/" TargetMode="External"/><Relationship Id="rId99" Type="http://schemas.openxmlformats.org/officeDocument/2006/relationships/hyperlink" Target="https://migrationnetwork.un.org/resources/guidance-note-regular-pathways-admission-and-stay-migrants-situations-vulnerability" TargetMode="External"/><Relationship Id="rId101" Type="http://schemas.openxmlformats.org/officeDocument/2006/relationships/hyperlink" Target="https://static1.squarespace.com/static/5ed73065798a4a61dd968312/t/67b4d6e796b0ff6dfc315ee1/1739904746515/Mayors+Mechanism_Pathways+White+Paper_Final+.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migrationnetwork.un.org/resources/guidance-note-regular-pathways-admission-and-stay-migrants-situations-vulnerability" TargetMode="External"/><Relationship Id="rId18" Type="http://schemas.openxmlformats.org/officeDocument/2006/relationships/hyperlink" Target="https://static1.squarespace.com/static/5ed73065798a4a61dd968312/t/67b4d6e796b0ff6dfc315ee1/1739904746515/Mayors+Mechanism_Pathways+White+Paper_Final+.pdf" TargetMode="External"/><Relationship Id="rId39" Type="http://schemas.openxmlformats.org/officeDocument/2006/relationships/hyperlink" Target="https://publications.iom.int/books/migration-governance-insights-informing-people-centred-migration-policies" TargetMode="External"/><Relationship Id="rId34" Type="http://schemas.openxmlformats.org/officeDocument/2006/relationships/hyperlink" Target="https://mixedmigration.org/wp-content/uploads/2025/03/373_Beyond-Restrictions-Med-Atl-and-Eng-Channel-REPORT.pdf" TargetMode="External"/><Relationship Id="rId50" Type="http://schemas.openxmlformats.org/officeDocument/2006/relationships/hyperlink" Target="https://www.ohchr.org/sites/default/files/Documents/Issues/Migration/OHCHR_DLA_Piper_Study.pdf" TargetMode="External"/><Relationship Id="rId55" Type="http://schemas.openxmlformats.org/officeDocument/2006/relationships/hyperlink" Target="https://www.gob.mx/tramites/ficha/regularizacion-migratoria-por-razones-humanitarias/INM791" TargetMode="External"/><Relationship Id="rId76" Type="http://schemas.openxmlformats.org/officeDocument/2006/relationships/hyperlink" Target="https://www.inclusion.gob.es/web/migraciones/situacion-excepcional-o-de-irregularidad" TargetMode="External"/><Relationship Id="rId97" Type="http://schemas.openxmlformats.org/officeDocument/2006/relationships/hyperlink" Target="https://migrationnetwork.un.org/resources/guidance-note-regular-pathways-admission-and-stay-migrants-situations-vulnerability" TargetMode="External"/><Relationship Id="rId104"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picum.org/wp-content/uploads/2023/07/Regularisation-mechanisms-and-programmes_Why-they-matter-and-how-to-design-them_EN.pdf" TargetMode="External"/><Relationship Id="rId92" Type="http://schemas.openxmlformats.org/officeDocument/2006/relationships/hyperlink" Target="https://www.migrationpolicy.org/sites/default/files/publications/mpi-iom_regular-pathways-americas-2024-final.pdf" TargetMode="External"/><Relationship Id="rId2" Type="http://schemas.openxmlformats.org/officeDocument/2006/relationships/customXml" Target="../customXml/item2.xml"/><Relationship Id="rId29" Type="http://schemas.openxmlformats.org/officeDocument/2006/relationships/hyperlink" Target="https://globalcompactrefugees.org/sites/default/files/2019-12/Global%20compact%20on%20refugees%20EN.pdf" TargetMode="External"/><Relationship Id="rId24" Type="http://schemas.openxmlformats.org/officeDocument/2006/relationships/hyperlink" Target="https://undocs.org/Home/Mobile?FinalSymbol=A%2FRES%2F73%2F195&amp;Language=E&amp;DeviceType=Desktop&amp;LangRequested=False" TargetMode="External"/><Relationship Id="rId40" Type="http://schemas.openxmlformats.org/officeDocument/2006/relationships/hyperlink" Target="https://migrationnetwork.un.org/resources/guidance-note-regular-pathways-admission-and-stay-migrants-situations-vulnerability" TargetMode="External"/><Relationship Id="rId45" Type="http://schemas.openxmlformats.org/officeDocument/2006/relationships/hyperlink" Target="https://www.migrationpolicy.org/sites/default/files/publications/mpi-iom_regular-pathways-americas-2024-final.pdf" TargetMode="External"/><Relationship Id="rId66" Type="http://schemas.openxmlformats.org/officeDocument/2006/relationships/hyperlink" Target="https://www.ohchr.org/en/documents/thematic-reports/ahrc5326-how-expand-and-diversify-regularization-mechanisms-and" TargetMode="External"/><Relationship Id="rId87" Type="http://schemas.openxmlformats.org/officeDocument/2006/relationships/hyperlink" Target="https://www.cels.org.ar/web/publicaciones/laberintos-de-papel-desigualdad-y-regularizacion-migratoria-en-america-del-sur/" TargetMode="External"/><Relationship Id="rId61" Type="http://schemas.openxmlformats.org/officeDocument/2006/relationships/hyperlink" Target="https://www.ohchr.org/en/documents/thematic-reports/ahrc5326-how-expand-and-diversify-regularization-mechanisms-and" TargetMode="External"/><Relationship Id="rId82" Type="http://schemas.openxmlformats.org/officeDocument/2006/relationships/hyperlink" Target="https://picum.org/wp-content/uploads/2023/07/Regularisation-mechanisms-and-programmes_Why-they-matter-and-how-to-design-them_EN.pdf" TargetMode="External"/><Relationship Id="rId19" Type="http://schemas.openxmlformats.org/officeDocument/2006/relationships/hyperlink" Target="https://publications.iom.int/books/migration-governance-insights-informing-people-centred-migration-policies" TargetMode="External"/><Relationship Id="rId14" Type="http://schemas.openxmlformats.org/officeDocument/2006/relationships/hyperlink" Target="https://www.ohchr.org/en/migration/regular-migration-pathways" TargetMode="External"/><Relationship Id="rId30" Type="http://schemas.openxmlformats.org/officeDocument/2006/relationships/hyperlink" Target="https://globalcompactrefugees.org/sites/default/files/2022-08/Third%20Country%20Solutions%20for%20Refugees%20-%20Roadmap%202030.pdf" TargetMode="External"/><Relationship Id="rId35" Type="http://schemas.openxmlformats.org/officeDocument/2006/relationships/hyperlink" Target="https://www.ohchr.org/en/documents/thematic-reports/ahrc5481-report-human-rights-migrants" TargetMode="External"/><Relationship Id="rId56" Type="http://schemas.openxmlformats.org/officeDocument/2006/relationships/hyperlink" Target="https://bangkok.ohchr.org/wp-content/uploads/2022/05/Pathways-to-migrant-protection.pdf" TargetMode="External"/><Relationship Id="rId77" Type="http://schemas.openxmlformats.org/officeDocument/2006/relationships/hyperlink" Target="https://migration.gov.gr/en/migration-policy/metanasteusi-stin-ellada/katigories-adeion-diamonis-politon-triton-choron-dikaiologitika%E2%80%8B/" TargetMode="External"/><Relationship Id="rId100" Type="http://schemas.openxmlformats.org/officeDocument/2006/relationships/hyperlink" Target="https://static1.squarespace.com/static/5ed73065798a4a61dd968312/t/67b4d6e796b0ff6dfc315ee1/1739904746515/Mayors+Mechanism_Pathways+White+Paper_Final+.pdf" TargetMode="Externa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bangkok.ohchr.org/wp-content/uploads/2022/05/Pathways-to-migrant-protection.pdf" TargetMode="External"/><Relationship Id="rId72" Type="http://schemas.openxmlformats.org/officeDocument/2006/relationships/hyperlink" Target="https://migrationnetwork.un.org/resources/guidance-note-regular-pathways-admission-and-stay-migrants-situations-vulnerability" TargetMode="External"/><Relationship Id="rId93" Type="http://schemas.openxmlformats.org/officeDocument/2006/relationships/hyperlink" Target="https://picum.org/wp-content/uploads/2023/07/Regularisation-mechanisms-and-programmes_Why-they-matter-and-how-to-design-them_EN.pdf" TargetMode="External"/><Relationship Id="rId98" Type="http://schemas.openxmlformats.org/officeDocument/2006/relationships/hyperlink" Target="https://picum.org/wp-content/uploads/2023/07/Regularisation-mechanisms-and-programmes_Why-they-matter-and-how-to-design-them_EN.pdf" TargetMode="External"/><Relationship Id="rId3" Type="http://schemas.openxmlformats.org/officeDocument/2006/relationships/customXml" Target="../customXml/item3.xml"/><Relationship Id="rId25" Type="http://schemas.openxmlformats.org/officeDocument/2006/relationships/hyperlink" Target="https://undocs.org/Home/Mobile?FinalSymbol=A%2FRES%2F73%2F195&amp;Language=E&amp;DeviceType=Desktop&amp;LangRequested=False" TargetMode="External"/><Relationship Id="rId46" Type="http://schemas.openxmlformats.org/officeDocument/2006/relationships/hyperlink" Target="https://disasterdisplacement.org/wp-content/uploads/2021/08/PDD-In_the_Same_Canoe-2021-screen_compressed.pdf" TargetMode="External"/><Relationship Id="rId67" Type="http://schemas.openxmlformats.org/officeDocument/2006/relationships/hyperlink" Target="https://refugeesmigrants.un.org/sites/default/files/ts6_issues_brief_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xsi:nil="true"/>
    <Sentby xmlns="fa1020ff-48ad-4b90-98f4-7161a6f3b630">
      <UserInfo>
        <DisplayName/>
        <AccountId xsi:nil="true"/>
        <AccountType/>
      </UserInfo>
    </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694641-01C1-480D-86F1-F5A3234E038C}">
  <ds:schemaRefs>
    <ds:schemaRef ds:uri="http://schemas.openxmlformats.org/officeDocument/2006/bibliography"/>
  </ds:schemaRefs>
</ds:datastoreItem>
</file>

<file path=customXml/itemProps2.xml><?xml version="1.0" encoding="utf-8"?>
<ds:datastoreItem xmlns:ds="http://schemas.openxmlformats.org/officeDocument/2006/customXml" ds:itemID="{9FBB74C5-79DB-43D6-8CCB-9F38CCD22AAC}">
  <ds:schemaRefs>
    <ds:schemaRef ds:uri="http://schemas.microsoft.com/office/2006/metadata/properties"/>
    <ds:schemaRef ds:uri="http://schemas.microsoft.com/office/infopath/2007/PartnerControls"/>
    <ds:schemaRef ds:uri="fa1020ff-48ad-4b90-98f4-7161a6f3b630"/>
    <ds:schemaRef ds:uri="985ec44e-1bab-4c0b-9df0-6ba128686fc9"/>
  </ds:schemaRefs>
</ds:datastoreItem>
</file>

<file path=customXml/itemProps3.xml><?xml version="1.0" encoding="utf-8"?>
<ds:datastoreItem xmlns:ds="http://schemas.openxmlformats.org/officeDocument/2006/customXml" ds:itemID="{CC7080AC-3C0F-4334-8208-6D040C622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020ff-48ad-4b90-98f4-7161a6f3b630"/>
    <ds:schemaRef ds:uri="985ec44e-1bab-4c0b-9df0-6ba128686fc9"/>
    <ds:schemaRef ds:uri="9c2e4527-2efa-4ade-b3d6-b2418af14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870C4F-6B98-4D7B-A879-BA28FC855F3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2180</TotalTime>
  <Pages>14</Pages>
  <Words>8330</Words>
  <Characters>47482</Characters>
  <Application>Microsoft Office Word</Application>
  <DocSecurity>0</DocSecurity>
  <Lines>395</Lines>
  <Paragraphs>111</Paragraphs>
  <ScaleCrop>false</ScaleCrop>
  <Company/>
  <LinksUpToDate>false</LinksUpToDate>
  <CharactersWithSpaces>55701</CharactersWithSpaces>
  <SharedDoc>false</SharedDoc>
  <HLinks>
    <vt:vector size="282" baseType="variant">
      <vt:variant>
        <vt:i4>4128886</vt:i4>
      </vt:variant>
      <vt:variant>
        <vt:i4>120</vt:i4>
      </vt:variant>
      <vt:variant>
        <vt:i4>0</vt:i4>
      </vt:variant>
      <vt:variant>
        <vt:i4>5</vt:i4>
      </vt:variant>
      <vt:variant>
        <vt:lpwstr>https://static1.squarespace.com/static/5ed73065798a4a61dd968312/t/67b4d6e796b0ff6dfc315ee1/1739904746515/Mayors+Mechanism_Pathways+White+Paper_Final+.pdf</vt:lpwstr>
      </vt:variant>
      <vt:variant>
        <vt:lpwstr/>
      </vt:variant>
      <vt:variant>
        <vt:i4>6553684</vt:i4>
      </vt:variant>
      <vt:variant>
        <vt:i4>117</vt:i4>
      </vt:variant>
      <vt:variant>
        <vt:i4>0</vt:i4>
      </vt:variant>
      <vt:variant>
        <vt:i4>5</vt:i4>
      </vt:variant>
      <vt:variant>
        <vt:lpwstr>https://www.cels.org.ar/web/wp-content/uploads/2020/10/CELS_Migrantes_digital_Final-1.pdf</vt:lpwstr>
      </vt:variant>
      <vt:variant>
        <vt:lpwstr/>
      </vt:variant>
      <vt:variant>
        <vt:i4>3014721</vt:i4>
      </vt:variant>
      <vt:variant>
        <vt:i4>114</vt:i4>
      </vt:variant>
      <vt:variant>
        <vt:i4>0</vt:i4>
      </vt:variant>
      <vt:variant>
        <vt:i4>5</vt:i4>
      </vt:variant>
      <vt:variant>
        <vt:lpwstr>https://picum.org/wp-content/uploads/2023/08/The-use-of-fees-in-residence-procedures-in-Europe_Pricing-people-out-of-a-residence-permit.pdf</vt:lpwstr>
      </vt:variant>
      <vt:variant>
        <vt:lpwstr/>
      </vt:variant>
      <vt:variant>
        <vt:i4>983115</vt:i4>
      </vt:variant>
      <vt:variant>
        <vt:i4>111</vt:i4>
      </vt:variant>
      <vt:variant>
        <vt:i4>0</vt:i4>
      </vt:variant>
      <vt:variant>
        <vt:i4>5</vt:i4>
      </vt:variant>
      <vt:variant>
        <vt:lpwstr>https://picum.org/wp-content/uploads/2023/07/Regularisation-mechanisms-and-programmes_Why-they-matter-and-how-to-design-them_EN.pdf</vt:lpwstr>
      </vt:variant>
      <vt:variant>
        <vt:lpwstr/>
      </vt:variant>
      <vt:variant>
        <vt:i4>2293886</vt:i4>
      </vt:variant>
      <vt:variant>
        <vt:i4>108</vt:i4>
      </vt:variant>
      <vt:variant>
        <vt:i4>0</vt:i4>
      </vt:variant>
      <vt:variant>
        <vt:i4>5</vt:i4>
      </vt:variant>
      <vt:variant>
        <vt:lpwstr>https://www.eui.eu/news-hub?id=eu-residents-prefer-policies-that-offer-irregular-migrants-paths-to-legal-status&amp;lang=en-GB</vt:lpwstr>
      </vt:variant>
      <vt:variant>
        <vt:lpwstr/>
      </vt:variant>
      <vt:variant>
        <vt:i4>7995464</vt:i4>
      </vt:variant>
      <vt:variant>
        <vt:i4>105</vt:i4>
      </vt:variant>
      <vt:variant>
        <vt:i4>0</vt:i4>
      </vt:variant>
      <vt:variant>
        <vt:i4>5</vt:i4>
      </vt:variant>
      <vt:variant>
        <vt:lpwstr>https://www.briguglio.asgi.it/immigrazione-e-asilo/2004/febbraio/rozzi-stc-vademecum-minori.html</vt:lpwstr>
      </vt:variant>
      <vt:variant>
        <vt:lpwstr>_ftn14</vt:lpwstr>
      </vt:variant>
      <vt:variant>
        <vt:i4>4980817</vt:i4>
      </vt:variant>
      <vt:variant>
        <vt:i4>102</vt:i4>
      </vt:variant>
      <vt:variant>
        <vt:i4>0</vt:i4>
      </vt:variant>
      <vt:variant>
        <vt:i4>5</vt:i4>
      </vt:variant>
      <vt:variant>
        <vt:lpwstr>https://www.employment.govt.nz/resolving-problems/migrant-exploitation</vt:lpwstr>
      </vt:variant>
      <vt:variant>
        <vt:lpwstr>scroll-to-7</vt:lpwstr>
      </vt:variant>
      <vt:variant>
        <vt:i4>6815802</vt:i4>
      </vt:variant>
      <vt:variant>
        <vt:i4>99</vt:i4>
      </vt:variant>
      <vt:variant>
        <vt:i4>0</vt:i4>
      </vt:variant>
      <vt:variant>
        <vt:i4>5</vt:i4>
      </vt:variant>
      <vt:variant>
        <vt:lpwstr>https://www.gob.mx/tramites/ficha/regularizacion-migratoria-por-razones-humanitarias/INM791</vt:lpwstr>
      </vt:variant>
      <vt:variant>
        <vt:lpwstr/>
      </vt:variant>
      <vt:variant>
        <vt:i4>6553720</vt:i4>
      </vt:variant>
      <vt:variant>
        <vt:i4>96</vt:i4>
      </vt:variant>
      <vt:variant>
        <vt:i4>0</vt:i4>
      </vt:variant>
      <vt:variant>
        <vt:i4>5</vt:i4>
      </vt:variant>
      <vt:variant>
        <vt:lpwstr>https://www.davidsonmorris.com/leave-outside-the-rules/</vt:lpwstr>
      </vt:variant>
      <vt:variant>
        <vt:lpwstr>elementor-toc__heading-anchor-3</vt:lpwstr>
      </vt:variant>
      <vt:variant>
        <vt:i4>917514</vt:i4>
      </vt:variant>
      <vt:variant>
        <vt:i4>93</vt:i4>
      </vt:variant>
      <vt:variant>
        <vt:i4>0</vt:i4>
      </vt:variant>
      <vt:variant>
        <vt:i4>5</vt:i4>
      </vt:variant>
      <vt:variant>
        <vt:lpwstr>https://picum.org/wp-content/uploads/2021/10/Why-is-the-Commissions-push-to-link-asylum-and-return-procedures-problematic-and-harmful.pdf</vt:lpwstr>
      </vt:variant>
      <vt:variant>
        <vt:lpwstr/>
      </vt:variant>
      <vt:variant>
        <vt:i4>5111862</vt:i4>
      </vt:variant>
      <vt:variant>
        <vt:i4>90</vt:i4>
      </vt:variant>
      <vt:variant>
        <vt:i4>0</vt:i4>
      </vt:variant>
      <vt:variant>
        <vt:i4>5</vt:i4>
      </vt:variant>
      <vt:variant>
        <vt:lpwstr>https://picum.org/wp-content/uploads/2023/08/Barriers-to-return_Protection-in-international-EU-and-national-frameworks.pdf</vt:lpwstr>
      </vt:variant>
      <vt:variant>
        <vt:lpwstr/>
      </vt:variant>
      <vt:variant>
        <vt:i4>2359419</vt:i4>
      </vt:variant>
      <vt:variant>
        <vt:i4>87</vt:i4>
      </vt:variant>
      <vt:variant>
        <vt:i4>0</vt:i4>
      </vt:variant>
      <vt:variant>
        <vt:i4>5</vt:i4>
      </vt:variant>
      <vt:variant>
        <vt:lpwstr>https://bangkok.ohchr.org/wp-content/uploads/2022/05/Pathways-to-migrant-protection.pdf</vt:lpwstr>
      </vt:variant>
      <vt:variant>
        <vt:lpwstr/>
      </vt:variant>
      <vt:variant>
        <vt:i4>2162773</vt:i4>
      </vt:variant>
      <vt:variant>
        <vt:i4>84</vt:i4>
      </vt:variant>
      <vt:variant>
        <vt:i4>0</vt:i4>
      </vt:variant>
      <vt:variant>
        <vt:i4>5</vt:i4>
      </vt:variant>
      <vt:variant>
        <vt:lpwstr>https://www.ohchr.org/sites/default/files/Documents/Issues/Migration/OHCHR_DLA_Piper_Study.pdf</vt:lpwstr>
      </vt:variant>
      <vt:variant>
        <vt:lpwstr/>
      </vt:variant>
      <vt:variant>
        <vt:i4>65652</vt:i4>
      </vt:variant>
      <vt:variant>
        <vt:i4>81</vt:i4>
      </vt:variant>
      <vt:variant>
        <vt:i4>0</vt:i4>
      </vt:variant>
      <vt:variant>
        <vt:i4>5</vt:i4>
      </vt:variant>
      <vt:variant>
        <vt:lpwstr>https://disasterdisplacement.org/wp-content/uploads/2023/02/Policy_Brief_Argentina_compressed.pdf</vt:lpwstr>
      </vt:variant>
      <vt:variant>
        <vt:lpwstr/>
      </vt:variant>
      <vt:variant>
        <vt:i4>65652</vt:i4>
      </vt:variant>
      <vt:variant>
        <vt:i4>78</vt:i4>
      </vt:variant>
      <vt:variant>
        <vt:i4>0</vt:i4>
      </vt:variant>
      <vt:variant>
        <vt:i4>5</vt:i4>
      </vt:variant>
      <vt:variant>
        <vt:lpwstr>https://disasterdisplacement.org/wp-content/uploads/2023/02/Policy_Brief_Argentina_compressed.pdf</vt:lpwstr>
      </vt:variant>
      <vt:variant>
        <vt:lpwstr/>
      </vt:variant>
      <vt:variant>
        <vt:i4>6815845</vt:i4>
      </vt:variant>
      <vt:variant>
        <vt:i4>75</vt:i4>
      </vt:variant>
      <vt:variant>
        <vt:i4>0</vt:i4>
      </vt:variant>
      <vt:variant>
        <vt:i4>5</vt:i4>
      </vt:variant>
      <vt:variant>
        <vt:lpwstr>https://www.iom.int/sites/g/files/tmzbdl486/files/documents/2023-07/brazil-humanitarian-visa-support-centre.pdf</vt:lpwstr>
      </vt:variant>
      <vt:variant>
        <vt:lpwstr/>
      </vt:variant>
      <vt:variant>
        <vt:i4>4456517</vt:i4>
      </vt:variant>
      <vt:variant>
        <vt:i4>72</vt:i4>
      </vt:variant>
      <vt:variant>
        <vt:i4>0</vt:i4>
      </vt:variant>
      <vt:variant>
        <vt:i4>5</vt:i4>
      </vt:variant>
      <vt:variant>
        <vt:lpwstr>https://disasterdisplacement.org/wp-content/uploads/2021/08/PDD-In_the_Same_Canoe-2021-screen_compressed.pdf</vt:lpwstr>
      </vt:variant>
      <vt:variant>
        <vt:lpwstr/>
      </vt:variant>
      <vt:variant>
        <vt:i4>6094972</vt:i4>
      </vt:variant>
      <vt:variant>
        <vt:i4>69</vt:i4>
      </vt:variant>
      <vt:variant>
        <vt:i4>0</vt:i4>
      </vt:variant>
      <vt:variant>
        <vt:i4>5</vt:i4>
      </vt:variant>
      <vt:variant>
        <vt:lpwstr>https://www.migrationpolicy.org/sites/default/files/publications/mpi-iom_regular-pathways-americas-2024-final.pdf</vt:lpwstr>
      </vt:variant>
      <vt:variant>
        <vt:lpwstr/>
      </vt:variant>
      <vt:variant>
        <vt:i4>2359419</vt:i4>
      </vt:variant>
      <vt:variant>
        <vt:i4>66</vt:i4>
      </vt:variant>
      <vt:variant>
        <vt:i4>0</vt:i4>
      </vt:variant>
      <vt:variant>
        <vt:i4>5</vt:i4>
      </vt:variant>
      <vt:variant>
        <vt:lpwstr>https://bangkok.ohchr.org/wp-content/uploads/2022/05/Pathways-to-migrant-protection.pdf</vt:lpwstr>
      </vt:variant>
      <vt:variant>
        <vt:lpwstr/>
      </vt:variant>
      <vt:variant>
        <vt:i4>2162773</vt:i4>
      </vt:variant>
      <vt:variant>
        <vt:i4>63</vt:i4>
      </vt:variant>
      <vt:variant>
        <vt:i4>0</vt:i4>
      </vt:variant>
      <vt:variant>
        <vt:i4>5</vt:i4>
      </vt:variant>
      <vt:variant>
        <vt:lpwstr>https://www.ohchr.org/sites/default/files/Documents/Issues/Migration/OHCHR_DLA_Piper_Study.pdf</vt:lpwstr>
      </vt:variant>
      <vt:variant>
        <vt:lpwstr/>
      </vt:variant>
      <vt:variant>
        <vt:i4>4849741</vt:i4>
      </vt:variant>
      <vt:variant>
        <vt:i4>60</vt:i4>
      </vt:variant>
      <vt:variant>
        <vt:i4>0</vt:i4>
      </vt:variant>
      <vt:variant>
        <vt:i4>5</vt:i4>
      </vt:variant>
      <vt:variant>
        <vt:lpwstr>https://migrationnetwork.un.org/resources/guidance-note-regular-pathways-admission-and-stay-migrants-situations-vulnerability</vt:lpwstr>
      </vt:variant>
      <vt:variant>
        <vt:lpwstr/>
      </vt:variant>
      <vt:variant>
        <vt:i4>786525</vt:i4>
      </vt:variant>
      <vt:variant>
        <vt:i4>57</vt:i4>
      </vt:variant>
      <vt:variant>
        <vt:i4>0</vt:i4>
      </vt:variant>
      <vt:variant>
        <vt:i4>5</vt:i4>
      </vt:variant>
      <vt:variant>
        <vt:lpwstr>https://desapublications.un.org/policy-briefs/un-desa-policy-brief-no-146-why-safe-orderly-and-regular-migration-matters</vt:lpwstr>
      </vt:variant>
      <vt:variant>
        <vt:lpwstr/>
      </vt:variant>
      <vt:variant>
        <vt:i4>4849741</vt:i4>
      </vt:variant>
      <vt:variant>
        <vt:i4>54</vt:i4>
      </vt:variant>
      <vt:variant>
        <vt:i4>0</vt:i4>
      </vt:variant>
      <vt:variant>
        <vt:i4>5</vt:i4>
      </vt:variant>
      <vt:variant>
        <vt:lpwstr>https://migrationnetwork.un.org/resources/guidance-note-regular-pathways-admission-and-stay-migrants-situations-vulnerability</vt:lpwstr>
      </vt:variant>
      <vt:variant>
        <vt:lpwstr/>
      </vt:variant>
      <vt:variant>
        <vt:i4>1900556</vt:i4>
      </vt:variant>
      <vt:variant>
        <vt:i4>51</vt:i4>
      </vt:variant>
      <vt:variant>
        <vt:i4>0</vt:i4>
      </vt:variant>
      <vt:variant>
        <vt:i4>5</vt:i4>
      </vt:variant>
      <vt:variant>
        <vt:lpwstr>https://publications.iom.int/books/migration-governance-insights-informing-people-centred-migration-policies</vt:lpwstr>
      </vt:variant>
      <vt:variant>
        <vt:lpwstr/>
      </vt:variant>
      <vt:variant>
        <vt:i4>7602272</vt:i4>
      </vt:variant>
      <vt:variant>
        <vt:i4>48</vt:i4>
      </vt:variant>
      <vt:variant>
        <vt:i4>0</vt:i4>
      </vt:variant>
      <vt:variant>
        <vt:i4>5</vt:i4>
      </vt:variant>
      <vt:variant>
        <vt:lpwstr>https://www.ohchr.org/sites/default/files/documents/issues/migration/events/2024-Key-legal-standards-policy-recommendations-en.pdf</vt:lpwstr>
      </vt:variant>
      <vt:variant>
        <vt:lpwstr/>
      </vt:variant>
      <vt:variant>
        <vt:i4>4849741</vt:i4>
      </vt:variant>
      <vt:variant>
        <vt:i4>45</vt:i4>
      </vt:variant>
      <vt:variant>
        <vt:i4>0</vt:i4>
      </vt:variant>
      <vt:variant>
        <vt:i4>5</vt:i4>
      </vt:variant>
      <vt:variant>
        <vt:lpwstr>https://migrationnetwork.un.org/resources/guidance-note-regular-pathways-admission-and-stay-migrants-situations-vulnerability</vt:lpwstr>
      </vt:variant>
      <vt:variant>
        <vt:lpwstr/>
      </vt:variant>
      <vt:variant>
        <vt:i4>4849741</vt:i4>
      </vt:variant>
      <vt:variant>
        <vt:i4>42</vt:i4>
      </vt:variant>
      <vt:variant>
        <vt:i4>0</vt:i4>
      </vt:variant>
      <vt:variant>
        <vt:i4>5</vt:i4>
      </vt:variant>
      <vt:variant>
        <vt:lpwstr>https://migrationnetwork.un.org/resources/guidance-note-regular-pathways-admission-and-stay-migrants-situations-vulnerability</vt:lpwstr>
      </vt:variant>
      <vt:variant>
        <vt:lpwstr/>
      </vt:variant>
      <vt:variant>
        <vt:i4>4194390</vt:i4>
      </vt:variant>
      <vt:variant>
        <vt:i4>39</vt:i4>
      </vt:variant>
      <vt:variant>
        <vt:i4>0</vt:i4>
      </vt:variant>
      <vt:variant>
        <vt:i4>5</vt:i4>
      </vt:variant>
      <vt:variant>
        <vt:lpwstr>https://www.ohchr.org/en/documents/thematic-reports/ahrc5481-report-human-rights-migrants</vt:lpwstr>
      </vt:variant>
      <vt:variant>
        <vt:lpwstr/>
      </vt:variant>
      <vt:variant>
        <vt:i4>3932232</vt:i4>
      </vt:variant>
      <vt:variant>
        <vt:i4>36</vt:i4>
      </vt:variant>
      <vt:variant>
        <vt:i4>0</vt:i4>
      </vt:variant>
      <vt:variant>
        <vt:i4>5</vt:i4>
      </vt:variant>
      <vt:variant>
        <vt:lpwstr>https://mixedmigration.org/wp-content/uploads/2025/03/373_Beyond-Restrictions-Med-Atl-and-Eng-Channel-REPORT.pdf</vt:lpwstr>
      </vt:variant>
      <vt:variant>
        <vt:lpwstr/>
      </vt:variant>
      <vt:variant>
        <vt:i4>7274604</vt:i4>
      </vt:variant>
      <vt:variant>
        <vt:i4>33</vt:i4>
      </vt:variant>
      <vt:variant>
        <vt:i4>0</vt:i4>
      </vt:variant>
      <vt:variant>
        <vt:i4>5</vt:i4>
      </vt:variant>
      <vt:variant>
        <vt:lpwstr>https://www.migrationpartnershipfacility.eu/news/mapping-labour-migration-pathways-in-the-eu-a-comprehensive-resource-for-practitioners</vt:lpwstr>
      </vt:variant>
      <vt:variant>
        <vt:lpwstr/>
      </vt:variant>
      <vt:variant>
        <vt:i4>4325487</vt:i4>
      </vt:variant>
      <vt:variant>
        <vt:i4>30</vt:i4>
      </vt:variant>
      <vt:variant>
        <vt:i4>0</vt:i4>
      </vt:variant>
      <vt:variant>
        <vt:i4>5</vt:i4>
      </vt:variant>
      <vt:variant>
        <vt:lpwstr>https://refugeesmigrants.un.org/sites/default/files/ts6_issues_brief_0.pdf</vt:lpwstr>
      </vt:variant>
      <vt:variant>
        <vt:lpwstr/>
      </vt:variant>
      <vt:variant>
        <vt:i4>1835039</vt:i4>
      </vt:variant>
      <vt:variant>
        <vt:i4>27</vt:i4>
      </vt:variant>
      <vt:variant>
        <vt:i4>0</vt:i4>
      </vt:variant>
      <vt:variant>
        <vt:i4>5</vt:i4>
      </vt:variant>
      <vt:variant>
        <vt:lpwstr>https://publications.iom.int/books/world-migration-report-2024</vt:lpwstr>
      </vt:variant>
      <vt:variant>
        <vt:lpwstr>:~:text=McAuliffe%2C%20M.%20and%20L.A.%20Oucho%20%28eds.%29%2C%202024.%20World,its%20flagship%20world%20migration%20reports%20every%20two%20years.</vt:lpwstr>
      </vt:variant>
      <vt:variant>
        <vt:i4>4521994</vt:i4>
      </vt:variant>
      <vt:variant>
        <vt:i4>24</vt:i4>
      </vt:variant>
      <vt:variant>
        <vt:i4>0</vt:i4>
      </vt:variant>
      <vt:variant>
        <vt:i4>5</vt:i4>
      </vt:variant>
      <vt:variant>
        <vt:lpwstr>https://globalcompactrefugees.org/sites/default/files/2022-08/Third Country Solutions for Refugees - Roadmap 2030.pdf</vt:lpwstr>
      </vt:variant>
      <vt:variant>
        <vt:lpwstr/>
      </vt:variant>
      <vt:variant>
        <vt:i4>1310750</vt:i4>
      </vt:variant>
      <vt:variant>
        <vt:i4>21</vt:i4>
      </vt:variant>
      <vt:variant>
        <vt:i4>0</vt:i4>
      </vt:variant>
      <vt:variant>
        <vt:i4>5</vt:i4>
      </vt:variant>
      <vt:variant>
        <vt:lpwstr>https://www.fmreview.org/climate-crisis/</vt:lpwstr>
      </vt:variant>
      <vt:variant>
        <vt:lpwstr/>
      </vt:variant>
      <vt:variant>
        <vt:i4>4259911</vt:i4>
      </vt:variant>
      <vt:variant>
        <vt:i4>18</vt:i4>
      </vt:variant>
      <vt:variant>
        <vt:i4>0</vt:i4>
      </vt:variant>
      <vt:variant>
        <vt:i4>5</vt:i4>
      </vt:variant>
      <vt:variant>
        <vt:lpwstr>https://www.iom.int/sites/g/files/tmzbdl486/files/documents/2024-05/information-sheet-labour-migration-and-climate-change.pdf</vt:lpwstr>
      </vt:variant>
      <vt:variant>
        <vt:lpwstr/>
      </vt:variant>
      <vt:variant>
        <vt:i4>1900556</vt:i4>
      </vt:variant>
      <vt:variant>
        <vt:i4>15</vt:i4>
      </vt:variant>
      <vt:variant>
        <vt:i4>0</vt:i4>
      </vt:variant>
      <vt:variant>
        <vt:i4>5</vt:i4>
      </vt:variant>
      <vt:variant>
        <vt:lpwstr>https://publications.iom.int/books/migration-governance-insights-informing-people-centred-migration-policies</vt:lpwstr>
      </vt:variant>
      <vt:variant>
        <vt:lpwstr/>
      </vt:variant>
      <vt:variant>
        <vt:i4>4849741</vt:i4>
      </vt:variant>
      <vt:variant>
        <vt:i4>12</vt:i4>
      </vt:variant>
      <vt:variant>
        <vt:i4>0</vt:i4>
      </vt:variant>
      <vt:variant>
        <vt:i4>5</vt:i4>
      </vt:variant>
      <vt:variant>
        <vt:lpwstr>https://migrationnetwork.un.org/resources/guidance-note-regular-pathways-admission-and-stay-migrants-situations-vulnerability</vt:lpwstr>
      </vt:variant>
      <vt:variant>
        <vt:lpwstr/>
      </vt:variant>
      <vt:variant>
        <vt:i4>262157</vt:i4>
      </vt:variant>
      <vt:variant>
        <vt:i4>9</vt:i4>
      </vt:variant>
      <vt:variant>
        <vt:i4>0</vt:i4>
      </vt:variant>
      <vt:variant>
        <vt:i4>5</vt:i4>
      </vt:variant>
      <vt:variant>
        <vt:lpwstr>https://www.ohchr.org/en/migration/migrants-vulnerable-situations</vt:lpwstr>
      </vt:variant>
      <vt:variant>
        <vt:lpwstr/>
      </vt:variant>
      <vt:variant>
        <vt:i4>4849741</vt:i4>
      </vt:variant>
      <vt:variant>
        <vt:i4>6</vt:i4>
      </vt:variant>
      <vt:variant>
        <vt:i4>0</vt:i4>
      </vt:variant>
      <vt:variant>
        <vt:i4>5</vt:i4>
      </vt:variant>
      <vt:variant>
        <vt:lpwstr>https://migrationnetwork.un.org/resources/guidance-note-regular-pathways-admission-and-stay-migrants-situations-vulnerability</vt:lpwstr>
      </vt:variant>
      <vt:variant>
        <vt:lpwstr/>
      </vt:variant>
      <vt:variant>
        <vt:i4>262264</vt:i4>
      </vt:variant>
      <vt:variant>
        <vt:i4>3</vt:i4>
      </vt:variant>
      <vt:variant>
        <vt:i4>0</vt:i4>
      </vt:variant>
      <vt:variant>
        <vt:i4>5</vt:i4>
      </vt:variant>
      <vt:variant>
        <vt:lpwstr>https://mixedmigration.org/wp-content/uploads/2022/03/217_Insights_and_key_messages_drawn_from_a_decade_of_MMC_research_and_4Mi_data_collection.pdf</vt:lpwstr>
      </vt:variant>
      <vt:variant>
        <vt:lpwstr/>
      </vt:variant>
      <vt:variant>
        <vt:i4>65544</vt:i4>
      </vt:variant>
      <vt:variant>
        <vt:i4>0</vt:i4>
      </vt:variant>
      <vt:variant>
        <vt:i4>0</vt:i4>
      </vt:variant>
      <vt:variant>
        <vt:i4>5</vt:i4>
      </vt:variant>
      <vt:variant>
        <vt:lpwstr>https://www.un.org/development/desa/pd/content/international-migrant-stock</vt:lpwstr>
      </vt:variant>
      <vt:variant>
        <vt:lpwstr>:~:text=The%202024%20edition%20of%20the%20International%20Migrant%20Stock,and%20characteristics%20of%20international%20migrants%20around%20the%20world.</vt:lpwstr>
      </vt:variant>
      <vt:variant>
        <vt:i4>524375</vt:i4>
      </vt:variant>
      <vt:variant>
        <vt:i4>12</vt:i4>
      </vt:variant>
      <vt:variant>
        <vt:i4>0</vt:i4>
      </vt:variant>
      <vt:variant>
        <vt:i4>5</vt:i4>
      </vt:variant>
      <vt:variant>
        <vt:lpwstr>https://globalcompactrefugees.org/sites/default/files/2022-08/Third Country Solutions for Refugees - Roadmap 2030.pdf?_gl=1*1u95k0j*_rup_ga*Mzk0MTE3NDkyLjE3Mjk4NDYzNjQ.*_rup_ga_EVDQTJ4LMY*MTc0NTQ4NzQ4Ni45LjEuMTc0NTQ4ODM3My41Ni4wLjA.</vt:lpwstr>
      </vt:variant>
      <vt:variant>
        <vt:lpwstr/>
      </vt:variant>
      <vt:variant>
        <vt:i4>3539005</vt:i4>
      </vt:variant>
      <vt:variant>
        <vt:i4>9</vt:i4>
      </vt:variant>
      <vt:variant>
        <vt:i4>0</vt:i4>
      </vt:variant>
      <vt:variant>
        <vt:i4>5</vt:i4>
      </vt:variant>
      <vt:variant>
        <vt:lpwstr>https://www.unhcr.org/media/global-compact-refugees-booklet</vt:lpwstr>
      </vt:variant>
      <vt:variant>
        <vt:lpwstr/>
      </vt:variant>
      <vt:variant>
        <vt:i4>3539005</vt:i4>
      </vt:variant>
      <vt:variant>
        <vt:i4>6</vt:i4>
      </vt:variant>
      <vt:variant>
        <vt:i4>0</vt:i4>
      </vt:variant>
      <vt:variant>
        <vt:i4>5</vt:i4>
      </vt:variant>
      <vt:variant>
        <vt:lpwstr>https://www.unhcr.org/media/global-compact-refugees-booklet</vt:lpwstr>
      </vt:variant>
      <vt:variant>
        <vt:lpwstr/>
      </vt:variant>
      <vt:variant>
        <vt:i4>7471141</vt:i4>
      </vt:variant>
      <vt:variant>
        <vt:i4>3</vt:i4>
      </vt:variant>
      <vt:variant>
        <vt:i4>0</vt:i4>
      </vt:variant>
      <vt:variant>
        <vt:i4>5</vt:i4>
      </vt:variant>
      <vt:variant>
        <vt:lpwstr>https://undocs.org/Home/Mobile?FinalSymbol=A%2FRES%2F76%2F266&amp;Language=E&amp;DeviceType=Desktop&amp;LangRequested=False</vt:lpwstr>
      </vt:variant>
      <vt:variant>
        <vt:lpwstr/>
      </vt:variant>
      <vt:variant>
        <vt:i4>8192032</vt:i4>
      </vt:variant>
      <vt:variant>
        <vt:i4>0</vt:i4>
      </vt:variant>
      <vt:variant>
        <vt:i4>0</vt:i4>
      </vt:variant>
      <vt:variant>
        <vt:i4>5</vt:i4>
      </vt:variant>
      <vt:variant>
        <vt:lpwstr>https://undocs.org/Home/Mobile?FinalSymbol=A%2FRES%2F73%2F195&amp;Language=E&amp;DeviceType=Desktop&amp;LangRequested=False</vt:lpwstr>
      </vt:variant>
      <vt:variant>
        <vt:lpwstr/>
      </vt:variant>
      <vt:variant>
        <vt:i4>1310837</vt:i4>
      </vt:variant>
      <vt:variant>
        <vt:i4>0</vt:i4>
      </vt:variant>
      <vt:variant>
        <vt:i4>0</vt:i4>
      </vt:variant>
      <vt:variant>
        <vt:i4>5</vt:i4>
      </vt:variant>
      <vt:variant>
        <vt:lpwstr>https://www.service-public.fr/particuliers/vosdroits/F17146?lang=en&amp;utm_source=chatgpt.com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OHCHR</dc:creator>
  <cp:keywords/>
  <dc:description/>
  <cp:lastModifiedBy>Yan Su</cp:lastModifiedBy>
  <cp:revision>3138</cp:revision>
  <dcterms:created xsi:type="dcterms:W3CDTF">2025-03-26T21:28:00Z</dcterms:created>
  <dcterms:modified xsi:type="dcterms:W3CDTF">2025-06-20T14:22:00Z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