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BA9B77" w14:textId="57AA79DA" w:rsidR="00733FCD" w:rsidRPr="00733FCD" w:rsidRDefault="00733FCD" w:rsidP="001843A0">
      <w:pPr>
        <w:jc w:val="both"/>
        <w:rPr>
          <w:rFonts w:asciiTheme="minorBidi" w:hAnsiTheme="minorBidi"/>
          <w:b/>
          <w:bCs/>
          <w:sz w:val="24"/>
          <w:szCs w:val="24"/>
        </w:rPr>
      </w:pPr>
      <w:r w:rsidRPr="00733FCD">
        <w:rPr>
          <w:rFonts w:asciiTheme="minorBidi" w:hAnsiTheme="minorBidi"/>
          <w:b/>
          <w:bCs/>
          <w:noProof/>
          <w:sz w:val="24"/>
          <w:szCs w:val="24"/>
        </w:rPr>
        <w:drawing>
          <wp:anchor distT="0" distB="0" distL="114300" distR="114300" simplePos="0" relativeHeight="251658240" behindDoc="0" locked="0" layoutInCell="1" allowOverlap="1" wp14:anchorId="2A7BC7CF" wp14:editId="2C54CBAF">
            <wp:simplePos x="0" y="0"/>
            <wp:positionH relativeFrom="margin">
              <wp:align>right</wp:align>
            </wp:positionH>
            <wp:positionV relativeFrom="paragraph">
              <wp:posOffset>0</wp:posOffset>
            </wp:positionV>
            <wp:extent cx="1999473" cy="1619250"/>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99473" cy="1619250"/>
                    </a:xfrm>
                    <a:prstGeom prst="rect">
                      <a:avLst/>
                    </a:prstGeom>
                    <a:noFill/>
                  </pic:spPr>
                </pic:pic>
              </a:graphicData>
            </a:graphic>
            <wp14:sizeRelH relativeFrom="margin">
              <wp14:pctWidth>0</wp14:pctWidth>
            </wp14:sizeRelH>
            <wp14:sizeRelV relativeFrom="margin">
              <wp14:pctHeight>0</wp14:pctHeight>
            </wp14:sizeRelV>
          </wp:anchor>
        </w:drawing>
      </w:r>
    </w:p>
    <w:p w14:paraId="2CEB0BDC" w14:textId="77777777" w:rsidR="00733FCD" w:rsidRPr="00733FCD" w:rsidRDefault="00733FCD" w:rsidP="001843A0">
      <w:pPr>
        <w:jc w:val="both"/>
        <w:rPr>
          <w:rFonts w:asciiTheme="minorBidi" w:hAnsiTheme="minorBidi"/>
          <w:b/>
          <w:bCs/>
          <w:sz w:val="24"/>
          <w:szCs w:val="24"/>
        </w:rPr>
      </w:pPr>
    </w:p>
    <w:p w14:paraId="5032B26A" w14:textId="77777777" w:rsidR="00733FCD" w:rsidRPr="00733FCD" w:rsidRDefault="00733FCD" w:rsidP="001843A0">
      <w:pPr>
        <w:jc w:val="both"/>
        <w:rPr>
          <w:rFonts w:asciiTheme="minorBidi" w:hAnsiTheme="minorBidi"/>
          <w:b/>
          <w:bCs/>
          <w:sz w:val="24"/>
          <w:szCs w:val="24"/>
        </w:rPr>
      </w:pPr>
    </w:p>
    <w:p w14:paraId="43F36EE4" w14:textId="77777777" w:rsidR="00733FCD" w:rsidRPr="00733FCD" w:rsidRDefault="00733FCD" w:rsidP="001843A0">
      <w:pPr>
        <w:jc w:val="both"/>
        <w:rPr>
          <w:rFonts w:asciiTheme="minorBidi" w:hAnsiTheme="minorBidi"/>
          <w:b/>
          <w:bCs/>
          <w:sz w:val="24"/>
          <w:szCs w:val="24"/>
        </w:rPr>
      </w:pPr>
    </w:p>
    <w:p w14:paraId="6CF1E742" w14:textId="77777777" w:rsidR="00733FCD" w:rsidRPr="00733FCD" w:rsidRDefault="00733FCD" w:rsidP="001843A0">
      <w:pPr>
        <w:jc w:val="both"/>
        <w:rPr>
          <w:rFonts w:asciiTheme="minorBidi" w:hAnsiTheme="minorBidi"/>
          <w:b/>
          <w:bCs/>
          <w:sz w:val="24"/>
          <w:szCs w:val="24"/>
        </w:rPr>
      </w:pPr>
    </w:p>
    <w:p w14:paraId="1741C54B" w14:textId="77777777" w:rsidR="00733FCD" w:rsidRPr="00733FCD" w:rsidRDefault="00733FCD" w:rsidP="001843A0">
      <w:pPr>
        <w:jc w:val="both"/>
        <w:rPr>
          <w:rFonts w:asciiTheme="minorBidi" w:hAnsiTheme="minorBidi"/>
          <w:b/>
          <w:bCs/>
          <w:sz w:val="24"/>
          <w:szCs w:val="24"/>
        </w:rPr>
      </w:pPr>
    </w:p>
    <w:p w14:paraId="513A7A87" w14:textId="77777777" w:rsidR="00733FCD" w:rsidRPr="00733FCD" w:rsidRDefault="00733FCD" w:rsidP="001843A0">
      <w:pPr>
        <w:jc w:val="both"/>
        <w:rPr>
          <w:rFonts w:asciiTheme="minorBidi" w:hAnsiTheme="minorBidi"/>
          <w:b/>
          <w:bCs/>
          <w:sz w:val="24"/>
          <w:szCs w:val="24"/>
        </w:rPr>
      </w:pPr>
    </w:p>
    <w:p w14:paraId="4B7B744B" w14:textId="77777777" w:rsidR="00733FCD" w:rsidRPr="00733FCD" w:rsidRDefault="00733FCD" w:rsidP="001843A0">
      <w:pPr>
        <w:jc w:val="both"/>
        <w:rPr>
          <w:rFonts w:asciiTheme="minorBidi" w:hAnsiTheme="minorBidi"/>
          <w:b/>
          <w:bCs/>
          <w:sz w:val="24"/>
          <w:szCs w:val="24"/>
        </w:rPr>
      </w:pPr>
    </w:p>
    <w:p w14:paraId="5A29469F" w14:textId="77777777" w:rsidR="00733FCD" w:rsidRPr="00733FCD" w:rsidRDefault="00733FCD" w:rsidP="001843A0">
      <w:pPr>
        <w:jc w:val="both"/>
        <w:rPr>
          <w:rFonts w:asciiTheme="minorBidi" w:hAnsiTheme="minorBidi"/>
          <w:b/>
          <w:bCs/>
          <w:sz w:val="24"/>
          <w:szCs w:val="24"/>
        </w:rPr>
      </w:pPr>
    </w:p>
    <w:p w14:paraId="7C8738BF" w14:textId="77777777" w:rsidR="00733FCD" w:rsidRPr="00733FCD" w:rsidRDefault="00733FCD" w:rsidP="001843A0">
      <w:pPr>
        <w:jc w:val="both"/>
        <w:rPr>
          <w:rFonts w:asciiTheme="minorBidi" w:hAnsiTheme="minorBidi"/>
          <w:b/>
          <w:bCs/>
          <w:sz w:val="24"/>
          <w:szCs w:val="24"/>
        </w:rPr>
      </w:pPr>
    </w:p>
    <w:p w14:paraId="469439FF" w14:textId="77777777" w:rsidR="00266153" w:rsidRDefault="00266153" w:rsidP="00733FCD">
      <w:pPr>
        <w:jc w:val="center"/>
        <w:rPr>
          <w:rFonts w:asciiTheme="minorBidi" w:hAnsiTheme="minorBidi"/>
          <w:b/>
          <w:bCs/>
          <w:sz w:val="24"/>
          <w:szCs w:val="24"/>
        </w:rPr>
      </w:pPr>
      <w:r>
        <w:rPr>
          <w:rFonts w:asciiTheme="minorBidi" w:hAnsiTheme="minorBidi"/>
          <w:b/>
          <w:bCs/>
          <w:sz w:val="24"/>
          <w:szCs w:val="24"/>
        </w:rPr>
        <w:t>Submission on</w:t>
      </w:r>
    </w:p>
    <w:p w14:paraId="52DFD5D7" w14:textId="7B86267C" w:rsidR="00733FCD" w:rsidRPr="00266153" w:rsidRDefault="00266153" w:rsidP="00266153">
      <w:pPr>
        <w:jc w:val="center"/>
        <w:rPr>
          <w:rFonts w:asciiTheme="minorBidi" w:hAnsiTheme="minorBidi"/>
          <w:b/>
          <w:bCs/>
          <w:sz w:val="24"/>
          <w:szCs w:val="24"/>
        </w:rPr>
      </w:pPr>
      <w:r>
        <w:rPr>
          <w:rFonts w:asciiTheme="minorBidi" w:hAnsiTheme="minorBidi"/>
          <w:b/>
          <w:bCs/>
          <w:sz w:val="24"/>
          <w:szCs w:val="24"/>
        </w:rPr>
        <w:t>T</w:t>
      </w:r>
      <w:r w:rsidR="001843A0" w:rsidRPr="00733FCD">
        <w:rPr>
          <w:rFonts w:asciiTheme="minorBidi" w:hAnsiTheme="minorBidi"/>
          <w:b/>
          <w:bCs/>
          <w:sz w:val="24"/>
          <w:szCs w:val="24"/>
        </w:rPr>
        <w:t xml:space="preserve">he first draft of the </w:t>
      </w:r>
      <w:r>
        <w:rPr>
          <w:rFonts w:asciiTheme="minorBidi" w:hAnsiTheme="minorBidi"/>
          <w:b/>
          <w:bCs/>
          <w:sz w:val="24"/>
          <w:szCs w:val="24"/>
          <w:lang w:val="en-GB"/>
        </w:rPr>
        <w:t>J</w:t>
      </w:r>
      <w:r w:rsidR="001843A0" w:rsidRPr="00733FCD">
        <w:rPr>
          <w:rFonts w:asciiTheme="minorBidi" w:hAnsiTheme="minorBidi"/>
          <w:b/>
          <w:bCs/>
          <w:sz w:val="24"/>
          <w:szCs w:val="24"/>
          <w:lang w:val="en-GB"/>
        </w:rPr>
        <w:t xml:space="preserve">oint General Comment/Recommendation on State Parties Obligations on Public Policies for Addressing and </w:t>
      </w:r>
      <w:r>
        <w:rPr>
          <w:rFonts w:asciiTheme="minorBidi" w:hAnsiTheme="minorBidi"/>
          <w:b/>
          <w:bCs/>
          <w:sz w:val="24"/>
          <w:szCs w:val="24"/>
          <w:lang w:val="en-GB"/>
        </w:rPr>
        <w:t>Eradicating Xenophobia and its impact on the rights of migrants, their families, and other n</w:t>
      </w:r>
      <w:r w:rsidR="001843A0" w:rsidRPr="00733FCD">
        <w:rPr>
          <w:rFonts w:asciiTheme="minorBidi" w:hAnsiTheme="minorBidi"/>
          <w:b/>
          <w:bCs/>
          <w:sz w:val="24"/>
          <w:szCs w:val="24"/>
          <w:lang w:val="en-GB"/>
        </w:rPr>
        <w:t xml:space="preserve">on-citizens </w:t>
      </w:r>
      <w:r>
        <w:rPr>
          <w:rFonts w:asciiTheme="minorBidi" w:hAnsiTheme="minorBidi"/>
          <w:b/>
          <w:bCs/>
          <w:sz w:val="24"/>
          <w:szCs w:val="24"/>
          <w:lang w:val="en-GB"/>
        </w:rPr>
        <w:t>affected by racial d</w:t>
      </w:r>
      <w:r w:rsidR="001843A0" w:rsidRPr="00733FCD">
        <w:rPr>
          <w:rFonts w:asciiTheme="minorBidi" w:hAnsiTheme="minorBidi"/>
          <w:b/>
          <w:bCs/>
          <w:sz w:val="24"/>
          <w:szCs w:val="24"/>
          <w:lang w:val="en-GB"/>
        </w:rPr>
        <w:t>iscrimination</w:t>
      </w:r>
    </w:p>
    <w:p w14:paraId="647F5529" w14:textId="77777777" w:rsidR="00266153" w:rsidRDefault="00266153" w:rsidP="00733FCD">
      <w:pPr>
        <w:jc w:val="center"/>
        <w:rPr>
          <w:rFonts w:asciiTheme="minorBidi" w:hAnsiTheme="minorBidi"/>
          <w:sz w:val="24"/>
          <w:szCs w:val="24"/>
          <w:lang w:val="en-GB"/>
        </w:rPr>
      </w:pPr>
    </w:p>
    <w:p w14:paraId="1221D879" w14:textId="1159727C" w:rsidR="001843A0" w:rsidRDefault="00733FCD" w:rsidP="00733FCD">
      <w:pPr>
        <w:jc w:val="center"/>
        <w:rPr>
          <w:rFonts w:asciiTheme="minorBidi" w:hAnsiTheme="minorBidi"/>
          <w:sz w:val="24"/>
          <w:szCs w:val="24"/>
          <w:lang w:val="en-GB"/>
        </w:rPr>
      </w:pPr>
      <w:r w:rsidRPr="00733FCD">
        <w:rPr>
          <w:rFonts w:asciiTheme="minorBidi" w:hAnsiTheme="minorBidi"/>
          <w:sz w:val="24"/>
          <w:szCs w:val="24"/>
          <w:lang w:val="en-GB"/>
        </w:rPr>
        <w:t>Socio-Economic Rights Institute of South Africa</w:t>
      </w:r>
    </w:p>
    <w:p w14:paraId="701B71AB" w14:textId="162CF5D7" w:rsidR="00733FCD" w:rsidRDefault="00733FCD" w:rsidP="00733FCD">
      <w:pPr>
        <w:jc w:val="center"/>
        <w:rPr>
          <w:rFonts w:asciiTheme="minorBidi" w:hAnsiTheme="minorBidi"/>
          <w:sz w:val="24"/>
          <w:szCs w:val="24"/>
          <w:lang w:val="en-GB"/>
        </w:rPr>
      </w:pPr>
      <w:r w:rsidRPr="00733FCD">
        <w:rPr>
          <w:rFonts w:asciiTheme="minorBidi" w:hAnsiTheme="minorBidi"/>
          <w:sz w:val="24"/>
          <w:szCs w:val="24"/>
          <w:lang w:val="en-GB"/>
        </w:rPr>
        <w:t>28 March 2024</w:t>
      </w:r>
    </w:p>
    <w:p w14:paraId="13E0CFBC" w14:textId="77777777" w:rsidR="00733FCD" w:rsidRDefault="00733FCD" w:rsidP="00733FCD">
      <w:pPr>
        <w:rPr>
          <w:rFonts w:asciiTheme="minorBidi" w:hAnsiTheme="minorBidi"/>
          <w:b/>
          <w:bCs/>
          <w:sz w:val="24"/>
          <w:szCs w:val="24"/>
          <w:lang w:val="en-GB"/>
        </w:rPr>
      </w:pPr>
    </w:p>
    <w:p w14:paraId="328E08CF" w14:textId="77777777" w:rsidR="00733FCD" w:rsidRDefault="00733FCD" w:rsidP="00733FCD">
      <w:pPr>
        <w:rPr>
          <w:rFonts w:asciiTheme="minorBidi" w:hAnsiTheme="minorBidi"/>
          <w:b/>
          <w:bCs/>
          <w:sz w:val="24"/>
          <w:szCs w:val="24"/>
          <w:lang w:val="en-GB"/>
        </w:rPr>
      </w:pPr>
    </w:p>
    <w:p w14:paraId="0DF4B8CE" w14:textId="77777777" w:rsidR="00733FCD" w:rsidRDefault="00733FCD" w:rsidP="00733FCD">
      <w:pPr>
        <w:rPr>
          <w:rFonts w:asciiTheme="minorBidi" w:hAnsiTheme="minorBidi"/>
          <w:b/>
          <w:bCs/>
          <w:sz w:val="24"/>
          <w:szCs w:val="24"/>
          <w:lang w:val="en-GB"/>
        </w:rPr>
      </w:pPr>
    </w:p>
    <w:p w14:paraId="006274E1" w14:textId="77777777" w:rsidR="00733FCD" w:rsidRDefault="00733FCD" w:rsidP="00733FCD">
      <w:pPr>
        <w:rPr>
          <w:rFonts w:asciiTheme="minorBidi" w:hAnsiTheme="minorBidi"/>
          <w:b/>
          <w:bCs/>
          <w:sz w:val="24"/>
          <w:szCs w:val="24"/>
          <w:lang w:val="en-GB"/>
        </w:rPr>
      </w:pPr>
    </w:p>
    <w:p w14:paraId="5C2A9E7F" w14:textId="77777777" w:rsidR="00733FCD" w:rsidRDefault="00733FCD" w:rsidP="00733FCD">
      <w:pPr>
        <w:rPr>
          <w:rFonts w:asciiTheme="minorBidi" w:hAnsiTheme="minorBidi"/>
          <w:b/>
          <w:bCs/>
          <w:sz w:val="24"/>
          <w:szCs w:val="24"/>
          <w:lang w:val="en-GB"/>
        </w:rPr>
      </w:pPr>
    </w:p>
    <w:p w14:paraId="6A0F6845" w14:textId="77777777" w:rsidR="00733FCD" w:rsidRDefault="00733FCD" w:rsidP="00733FCD">
      <w:pPr>
        <w:rPr>
          <w:rFonts w:asciiTheme="minorBidi" w:hAnsiTheme="minorBidi"/>
          <w:b/>
          <w:bCs/>
          <w:sz w:val="24"/>
          <w:szCs w:val="24"/>
          <w:lang w:val="en-GB"/>
        </w:rPr>
      </w:pPr>
    </w:p>
    <w:p w14:paraId="2AFC6A5A" w14:textId="6E35BF43" w:rsidR="00733FCD" w:rsidRDefault="00733FCD" w:rsidP="00733FCD">
      <w:pPr>
        <w:rPr>
          <w:rFonts w:asciiTheme="minorBidi" w:hAnsiTheme="minorBidi"/>
          <w:sz w:val="24"/>
          <w:szCs w:val="24"/>
          <w:lang w:val="en-GB"/>
        </w:rPr>
      </w:pPr>
      <w:r w:rsidRPr="00733FCD">
        <w:rPr>
          <w:rFonts w:asciiTheme="minorBidi" w:hAnsiTheme="minorBidi"/>
          <w:b/>
          <w:bCs/>
          <w:sz w:val="24"/>
          <w:szCs w:val="24"/>
          <w:lang w:val="en-GB"/>
        </w:rPr>
        <w:t>Contact Details</w:t>
      </w:r>
      <w:r>
        <w:rPr>
          <w:rFonts w:asciiTheme="minorBidi" w:hAnsiTheme="minorBidi"/>
          <w:sz w:val="24"/>
          <w:szCs w:val="24"/>
          <w:lang w:val="en-GB"/>
        </w:rPr>
        <w:t xml:space="preserve">: </w:t>
      </w:r>
    </w:p>
    <w:p w14:paraId="3955BC36" w14:textId="71051452" w:rsidR="00733FCD" w:rsidRDefault="00733FCD" w:rsidP="00733FCD">
      <w:pPr>
        <w:contextualSpacing/>
        <w:rPr>
          <w:rFonts w:asciiTheme="minorBidi" w:hAnsiTheme="minorBidi"/>
          <w:sz w:val="24"/>
          <w:szCs w:val="24"/>
          <w:lang w:val="en-GB"/>
        </w:rPr>
      </w:pPr>
      <w:r>
        <w:rPr>
          <w:rFonts w:asciiTheme="minorBidi" w:hAnsiTheme="minorBidi"/>
          <w:sz w:val="24"/>
          <w:szCs w:val="24"/>
          <w:lang w:val="en-GB"/>
        </w:rPr>
        <w:t xml:space="preserve">Lauren Royston </w:t>
      </w:r>
    </w:p>
    <w:p w14:paraId="03F2F850" w14:textId="7D869658" w:rsidR="00266153" w:rsidRDefault="00266153" w:rsidP="00733FCD">
      <w:pPr>
        <w:contextualSpacing/>
        <w:rPr>
          <w:rFonts w:asciiTheme="minorBidi" w:hAnsiTheme="minorBidi"/>
          <w:sz w:val="24"/>
          <w:szCs w:val="24"/>
          <w:lang w:val="en-GB"/>
        </w:rPr>
      </w:pPr>
      <w:r>
        <w:rPr>
          <w:rFonts w:asciiTheme="minorBidi" w:hAnsiTheme="minorBidi"/>
          <w:sz w:val="24"/>
          <w:szCs w:val="24"/>
          <w:lang w:val="en-GB"/>
        </w:rPr>
        <w:t>Socio-Economic Rights Institute of South Africa</w:t>
      </w:r>
    </w:p>
    <w:p w14:paraId="2115B2B2" w14:textId="00C54533" w:rsidR="00733FCD" w:rsidRDefault="00733FCD" w:rsidP="00733FCD">
      <w:pPr>
        <w:contextualSpacing/>
        <w:rPr>
          <w:rFonts w:asciiTheme="minorBidi" w:hAnsiTheme="minorBidi"/>
          <w:sz w:val="24"/>
          <w:szCs w:val="24"/>
          <w:lang w:val="en-GB"/>
        </w:rPr>
      </w:pPr>
      <w:r>
        <w:rPr>
          <w:rFonts w:asciiTheme="minorBidi" w:hAnsiTheme="minorBidi"/>
          <w:sz w:val="24"/>
          <w:szCs w:val="24"/>
          <w:lang w:val="en-GB"/>
        </w:rPr>
        <w:t>Director of Research and Advocacy</w:t>
      </w:r>
    </w:p>
    <w:p w14:paraId="5DD30799" w14:textId="6CCCAB6B" w:rsidR="00733FCD" w:rsidRPr="00733FCD" w:rsidRDefault="00733FCD" w:rsidP="00733FCD">
      <w:pPr>
        <w:contextualSpacing/>
        <w:rPr>
          <w:rFonts w:asciiTheme="minorBidi" w:hAnsiTheme="minorBidi"/>
          <w:sz w:val="24"/>
          <w:szCs w:val="24"/>
          <w:lang w:val="en-GB"/>
        </w:rPr>
      </w:pPr>
      <w:r>
        <w:rPr>
          <w:rFonts w:asciiTheme="minorBidi" w:hAnsiTheme="minorBidi"/>
          <w:sz w:val="24"/>
          <w:szCs w:val="24"/>
          <w:lang w:val="en-GB"/>
        </w:rPr>
        <w:t xml:space="preserve">Email: </w:t>
      </w:r>
      <w:hyperlink r:id="rId9" w:history="1">
        <w:r w:rsidR="00266153" w:rsidRPr="00405C03">
          <w:rPr>
            <w:rStyle w:val="Hyperlink"/>
            <w:rFonts w:asciiTheme="minorBidi" w:hAnsiTheme="minorBidi"/>
            <w:sz w:val="24"/>
            <w:szCs w:val="24"/>
            <w:lang w:val="en-GB"/>
          </w:rPr>
          <w:t>Lauren@seri-sa.org</w:t>
        </w:r>
      </w:hyperlink>
      <w:r>
        <w:rPr>
          <w:rFonts w:asciiTheme="minorBidi" w:hAnsiTheme="minorBidi"/>
          <w:sz w:val="24"/>
          <w:szCs w:val="24"/>
          <w:lang w:val="en-GB"/>
        </w:rPr>
        <w:t xml:space="preserve"> </w:t>
      </w:r>
      <w:r>
        <w:rPr>
          <w:rFonts w:asciiTheme="minorBidi" w:hAnsiTheme="minorBidi"/>
          <w:sz w:val="24"/>
          <w:szCs w:val="24"/>
          <w:u w:val="single"/>
          <w:lang w:val="en-GB"/>
        </w:rPr>
        <w:br w:type="page"/>
      </w:r>
    </w:p>
    <w:p w14:paraId="0B4D9667" w14:textId="460F8E4D" w:rsidR="00582ADE" w:rsidRPr="001423B5" w:rsidRDefault="00582ADE" w:rsidP="001843A0">
      <w:pPr>
        <w:jc w:val="both"/>
        <w:rPr>
          <w:rFonts w:asciiTheme="minorBidi" w:hAnsiTheme="minorBidi"/>
          <w:b/>
          <w:bCs/>
          <w:sz w:val="24"/>
          <w:szCs w:val="24"/>
          <w:lang w:val="en-GB"/>
        </w:rPr>
      </w:pPr>
      <w:r w:rsidRPr="001423B5">
        <w:rPr>
          <w:rFonts w:asciiTheme="minorBidi" w:hAnsiTheme="minorBidi"/>
          <w:b/>
          <w:bCs/>
          <w:sz w:val="24"/>
          <w:szCs w:val="24"/>
          <w:lang w:val="en-GB"/>
        </w:rPr>
        <w:lastRenderedPageBreak/>
        <w:t>Introduction</w:t>
      </w:r>
    </w:p>
    <w:p w14:paraId="3A8FAA09" w14:textId="77777777" w:rsidR="00582ADE" w:rsidRDefault="00582ADE" w:rsidP="001843A0">
      <w:pPr>
        <w:jc w:val="both"/>
        <w:rPr>
          <w:rFonts w:asciiTheme="minorBidi" w:hAnsiTheme="minorBidi"/>
          <w:sz w:val="24"/>
          <w:szCs w:val="24"/>
          <w:lang w:val="en-GB"/>
        </w:rPr>
      </w:pPr>
      <w:r w:rsidRPr="00733FCD">
        <w:rPr>
          <w:rFonts w:asciiTheme="minorBidi" w:hAnsiTheme="minorBidi"/>
          <w:sz w:val="24"/>
          <w:szCs w:val="24"/>
        </w:rPr>
        <w:t>The Socio-Economic Rights Institute of South Africa (“SERI”) is pleased to provide inputs</w:t>
      </w:r>
      <w:r w:rsidR="00DE1A68" w:rsidRPr="00733FCD">
        <w:rPr>
          <w:rFonts w:asciiTheme="minorBidi" w:hAnsiTheme="minorBidi"/>
          <w:sz w:val="24"/>
          <w:szCs w:val="24"/>
        </w:rPr>
        <w:t xml:space="preserve"> for</w:t>
      </w:r>
      <w:r w:rsidRPr="00733FCD">
        <w:rPr>
          <w:rFonts w:asciiTheme="minorBidi" w:hAnsiTheme="minorBidi"/>
          <w:sz w:val="24"/>
          <w:szCs w:val="24"/>
        </w:rPr>
        <w:t xml:space="preserve"> the first draft of the </w:t>
      </w:r>
      <w:r w:rsidRPr="00733FCD">
        <w:rPr>
          <w:rFonts w:asciiTheme="minorBidi" w:hAnsiTheme="minorBidi"/>
          <w:sz w:val="24"/>
          <w:szCs w:val="24"/>
          <w:lang w:val="en-GB"/>
        </w:rPr>
        <w:t>Joint General Comment/Recommendation on State Parties Obligations on Public Policies for Addressing and Eradicating Xenophobia and its impact on the rights of migrants, their families, and other non-citizens affected by racial discrimination.</w:t>
      </w:r>
    </w:p>
    <w:p w14:paraId="08911FCF" w14:textId="77777777" w:rsidR="001423B5" w:rsidRPr="00733FCD" w:rsidRDefault="001423B5" w:rsidP="001843A0">
      <w:pPr>
        <w:jc w:val="both"/>
        <w:rPr>
          <w:rFonts w:asciiTheme="minorBidi" w:hAnsiTheme="minorBidi"/>
          <w:sz w:val="24"/>
          <w:szCs w:val="24"/>
          <w:lang w:val="en-GB"/>
        </w:rPr>
      </w:pPr>
    </w:p>
    <w:p w14:paraId="347AF316" w14:textId="77777777" w:rsidR="00582ADE" w:rsidRPr="001423B5" w:rsidRDefault="00582ADE" w:rsidP="001843A0">
      <w:pPr>
        <w:jc w:val="both"/>
        <w:rPr>
          <w:rFonts w:asciiTheme="minorBidi" w:hAnsiTheme="minorBidi"/>
          <w:b/>
          <w:bCs/>
          <w:sz w:val="24"/>
          <w:szCs w:val="24"/>
          <w:lang w:val="en-GB"/>
        </w:rPr>
      </w:pPr>
      <w:r w:rsidRPr="001423B5">
        <w:rPr>
          <w:rFonts w:asciiTheme="minorBidi" w:hAnsiTheme="minorBidi"/>
          <w:b/>
          <w:bCs/>
          <w:sz w:val="24"/>
          <w:szCs w:val="24"/>
          <w:lang w:val="en-GB"/>
        </w:rPr>
        <w:t>SERI and its work</w:t>
      </w:r>
    </w:p>
    <w:p w14:paraId="6BCC6855" w14:textId="77777777" w:rsidR="00582ADE" w:rsidRPr="00733FCD" w:rsidRDefault="00582ADE" w:rsidP="001843A0">
      <w:pPr>
        <w:jc w:val="both"/>
        <w:rPr>
          <w:rFonts w:asciiTheme="minorBidi" w:hAnsiTheme="minorBidi"/>
          <w:sz w:val="24"/>
          <w:szCs w:val="24"/>
        </w:rPr>
      </w:pPr>
      <w:r w:rsidRPr="00733FCD">
        <w:rPr>
          <w:rFonts w:asciiTheme="minorBidi" w:hAnsiTheme="minorBidi"/>
          <w:sz w:val="24"/>
          <w:szCs w:val="24"/>
        </w:rPr>
        <w:t>SERI is a registered non-profit organisation and public interest law clinic that provides professional, dedicated and expert socio-economic rights assistance to individuals, communities, community-based organisations (CBOs) and social movements in South Africa. SERI conducts applied legal research, litigates in the public interest, facilitates civil society mobilisation and coordination, and conducts popular education and training. SERI’s core work relates to the advancement and protection of socio-economic rights in poor communities.</w:t>
      </w:r>
    </w:p>
    <w:p w14:paraId="1BCB80D0" w14:textId="7E33EA8A" w:rsidR="00582ADE" w:rsidRPr="00733FCD" w:rsidRDefault="00582ADE" w:rsidP="001843A0">
      <w:pPr>
        <w:jc w:val="both"/>
        <w:rPr>
          <w:rFonts w:asciiTheme="minorBidi" w:hAnsiTheme="minorBidi"/>
          <w:sz w:val="24"/>
          <w:szCs w:val="24"/>
        </w:rPr>
      </w:pPr>
      <w:r w:rsidRPr="00733FCD">
        <w:rPr>
          <w:rFonts w:asciiTheme="minorBidi" w:hAnsiTheme="minorBidi"/>
          <w:sz w:val="24"/>
          <w:szCs w:val="24"/>
        </w:rPr>
        <w:t xml:space="preserve">Over the last thirteen years SERI has been involved in legal, research and advocacy work in relation to the rights of </w:t>
      </w:r>
      <w:r w:rsidR="007427D3" w:rsidRPr="00733FCD">
        <w:rPr>
          <w:rFonts w:asciiTheme="minorBidi" w:hAnsiTheme="minorBidi"/>
          <w:sz w:val="24"/>
          <w:szCs w:val="24"/>
        </w:rPr>
        <w:t xml:space="preserve">informal settlement residents, inner-city occupiers, </w:t>
      </w:r>
      <w:r w:rsidRPr="00733FCD">
        <w:rPr>
          <w:rFonts w:asciiTheme="minorBidi" w:hAnsiTheme="minorBidi"/>
          <w:sz w:val="24"/>
          <w:szCs w:val="24"/>
        </w:rPr>
        <w:t xml:space="preserve">informal traders, domestic workers, waste reclaimers and farm workers. SERI does not work on migrant rights directly, however, foreign nationals have always been a subset within SERI’s client groups of informal traders and domestic workers. More recently, SERI has been actively protecting against the infringement of the rights of foreign nationals. </w:t>
      </w:r>
    </w:p>
    <w:p w14:paraId="69196FD2" w14:textId="6F2E5CDA" w:rsidR="00582ADE" w:rsidRPr="00733FCD" w:rsidRDefault="00582ADE" w:rsidP="001843A0">
      <w:pPr>
        <w:jc w:val="both"/>
        <w:rPr>
          <w:rFonts w:asciiTheme="minorBidi" w:hAnsiTheme="minorBidi"/>
          <w:sz w:val="24"/>
          <w:szCs w:val="24"/>
        </w:rPr>
      </w:pPr>
      <w:r w:rsidRPr="00733FCD">
        <w:rPr>
          <w:rFonts w:asciiTheme="minorBidi" w:hAnsiTheme="minorBidi"/>
          <w:sz w:val="24"/>
          <w:szCs w:val="24"/>
        </w:rPr>
        <w:t xml:space="preserve">In November 2020, SERI and Lawyers for Human Rights (LHR) made a </w:t>
      </w:r>
      <w:hyperlink r:id="rId10" w:history="1">
        <w:r w:rsidRPr="00733FCD">
          <w:rPr>
            <w:rStyle w:val="Hyperlink"/>
            <w:rFonts w:asciiTheme="minorBidi" w:hAnsiTheme="minorBidi"/>
            <w:sz w:val="24"/>
            <w:szCs w:val="24"/>
          </w:rPr>
          <w:t>submission</w:t>
        </w:r>
      </w:hyperlink>
      <w:r w:rsidRPr="00733FCD">
        <w:rPr>
          <w:rFonts w:asciiTheme="minorBidi" w:hAnsiTheme="minorBidi"/>
          <w:sz w:val="24"/>
          <w:szCs w:val="24"/>
        </w:rPr>
        <w:t xml:space="preserve"> on the Gauteng Township Economic Development Bill, which together with advocacy efforts from other individ</w:t>
      </w:r>
      <w:r w:rsidR="005A0E0F" w:rsidRPr="00733FCD">
        <w:rPr>
          <w:rFonts w:asciiTheme="minorBidi" w:hAnsiTheme="minorBidi"/>
          <w:sz w:val="24"/>
          <w:szCs w:val="24"/>
        </w:rPr>
        <w:t>uals, academic institutions, civil society organisation</w:t>
      </w:r>
      <w:r w:rsidRPr="00733FCD">
        <w:rPr>
          <w:rFonts w:asciiTheme="minorBidi" w:hAnsiTheme="minorBidi"/>
          <w:sz w:val="24"/>
          <w:szCs w:val="24"/>
        </w:rPr>
        <w:t xml:space="preserve">s, and businesses resulted in the removal of the sections in the Bill restricting the participation of foreign nationals from certain economic activity in the townships, which SERI and others had been advocating for. SERI and LHR also delivered a joint </w:t>
      </w:r>
      <w:hyperlink r:id="rId11" w:history="1">
        <w:r w:rsidRPr="00733FCD">
          <w:rPr>
            <w:rStyle w:val="Hyperlink"/>
            <w:rFonts w:asciiTheme="minorBidi" w:hAnsiTheme="minorBidi"/>
            <w:sz w:val="24"/>
            <w:szCs w:val="24"/>
          </w:rPr>
          <w:t>submission</w:t>
        </w:r>
      </w:hyperlink>
      <w:r w:rsidRPr="00733FCD">
        <w:rPr>
          <w:rFonts w:asciiTheme="minorBidi" w:hAnsiTheme="minorBidi"/>
          <w:sz w:val="24"/>
          <w:szCs w:val="24"/>
        </w:rPr>
        <w:t xml:space="preserve"> on the National Labour Migration Policy and Employment Services Amendment Bill in 2022. On 31 January 2024, SERI made a</w:t>
      </w:r>
      <w:r w:rsidRPr="00733FCD">
        <w:rPr>
          <w:rFonts w:ascii="Arial" w:hAnsi="Arial" w:cs="Arial"/>
          <w:bCs/>
          <w:sz w:val="24"/>
          <w:szCs w:val="24"/>
          <w:lang w:val="en-US"/>
        </w:rPr>
        <w:t xml:space="preserve"> written </w:t>
      </w:r>
      <w:hyperlink r:id="rId12" w:history="1">
        <w:r w:rsidRPr="00733FCD">
          <w:rPr>
            <w:rStyle w:val="Hyperlink"/>
            <w:rFonts w:ascii="Arial" w:hAnsi="Arial" w:cs="Arial"/>
            <w:bCs/>
            <w:sz w:val="24"/>
            <w:szCs w:val="24"/>
            <w:lang w:val="en-US"/>
          </w:rPr>
          <w:t>submission</w:t>
        </w:r>
      </w:hyperlink>
      <w:r w:rsidRPr="00733FCD">
        <w:rPr>
          <w:rFonts w:ascii="Arial" w:hAnsi="Arial" w:cs="Arial"/>
          <w:bCs/>
          <w:sz w:val="24"/>
          <w:szCs w:val="24"/>
          <w:lang w:val="en-US"/>
        </w:rPr>
        <w:t xml:space="preserve"> to the Department of Home Affairs on its White Paper on Citizenship, Immigration and Refugee Protection: Towards a Complete Overhaul of the Migration System in South Africa. </w:t>
      </w:r>
      <w:r w:rsidRPr="00733FCD">
        <w:rPr>
          <w:rFonts w:ascii="Arial" w:hAnsi="Arial" w:cs="Arial"/>
          <w:bCs/>
          <w:sz w:val="24"/>
          <w:szCs w:val="24"/>
          <w:lang w:val="en-GB"/>
        </w:rPr>
        <w:t>The</w:t>
      </w:r>
      <w:r w:rsidRPr="00733FCD">
        <w:rPr>
          <w:rFonts w:ascii="Arial" w:hAnsi="Arial" w:cs="Arial"/>
          <w:bCs/>
          <w:sz w:val="24"/>
          <w:szCs w:val="24"/>
          <w:lang w:val="en-US"/>
        </w:rPr>
        <w:t xml:space="preserve"> submission critiques the White Paper’s threat to remove the socio-economic rights of refugees and migrants which SERI argues would be unconstitutional and breach South Africa’s international law obligations under a wide range of treaties. These rights include rights to social assistance, education, health, and the right to work. SERI also argues that the White Paper ignores </w:t>
      </w:r>
      <w:r w:rsidR="002C4671" w:rsidRPr="00733FCD">
        <w:rPr>
          <w:rFonts w:ascii="Arial" w:hAnsi="Arial" w:cs="Arial"/>
          <w:bCs/>
          <w:sz w:val="24"/>
          <w:szCs w:val="24"/>
          <w:lang w:val="en-US"/>
        </w:rPr>
        <w:t>the Department of Home Affairs'</w:t>
      </w:r>
      <w:r w:rsidRPr="00733FCD">
        <w:rPr>
          <w:rFonts w:ascii="Arial" w:hAnsi="Arial" w:cs="Arial"/>
          <w:bCs/>
          <w:sz w:val="24"/>
          <w:szCs w:val="24"/>
          <w:lang w:val="en-US"/>
        </w:rPr>
        <w:t xml:space="preserve"> duties to combat xenophobia, and that such a duty should find expression in any new policy or law on migration and refugee protection.</w:t>
      </w:r>
    </w:p>
    <w:p w14:paraId="0FE3B757" w14:textId="1913B22C" w:rsidR="00582ADE" w:rsidRDefault="00582ADE" w:rsidP="001843A0">
      <w:pPr>
        <w:jc w:val="both"/>
        <w:rPr>
          <w:rFonts w:asciiTheme="minorBidi" w:hAnsiTheme="minorBidi"/>
          <w:sz w:val="24"/>
          <w:szCs w:val="24"/>
        </w:rPr>
      </w:pPr>
      <w:r w:rsidRPr="00733FCD">
        <w:rPr>
          <w:rFonts w:asciiTheme="minorBidi" w:hAnsiTheme="minorBidi"/>
          <w:sz w:val="24"/>
          <w:szCs w:val="24"/>
        </w:rPr>
        <w:t>Recently, SERI acted for Kopanang Africa</w:t>
      </w:r>
      <w:r w:rsidR="002C4671" w:rsidRPr="00733FCD">
        <w:rPr>
          <w:rFonts w:asciiTheme="minorBidi" w:hAnsiTheme="minorBidi"/>
          <w:sz w:val="24"/>
          <w:szCs w:val="24"/>
        </w:rPr>
        <w:t xml:space="preserve"> Against Xenophobia</w:t>
      </w:r>
      <w:r w:rsidRPr="00733FCD">
        <w:rPr>
          <w:rFonts w:asciiTheme="minorBidi" w:hAnsiTheme="minorBidi"/>
          <w:sz w:val="24"/>
          <w:szCs w:val="24"/>
        </w:rPr>
        <w:t>, an anti-xenophobia movemen</w:t>
      </w:r>
      <w:r w:rsidR="002C4671" w:rsidRPr="00733FCD">
        <w:rPr>
          <w:rFonts w:asciiTheme="minorBidi" w:hAnsiTheme="minorBidi"/>
          <w:sz w:val="24"/>
          <w:szCs w:val="24"/>
        </w:rPr>
        <w:t>t</w:t>
      </w:r>
      <w:r w:rsidRPr="00733FCD">
        <w:rPr>
          <w:rFonts w:asciiTheme="minorBidi" w:hAnsiTheme="minorBidi"/>
          <w:sz w:val="24"/>
          <w:szCs w:val="24"/>
        </w:rPr>
        <w:t>, the South Africa</w:t>
      </w:r>
      <w:r w:rsidR="002C4671" w:rsidRPr="00733FCD">
        <w:rPr>
          <w:rFonts w:asciiTheme="minorBidi" w:hAnsiTheme="minorBidi"/>
          <w:sz w:val="24"/>
          <w:szCs w:val="24"/>
        </w:rPr>
        <w:t>n Informal Traders Forum</w:t>
      </w:r>
      <w:r w:rsidRPr="00733FCD">
        <w:rPr>
          <w:rFonts w:asciiTheme="minorBidi" w:hAnsiTheme="minorBidi"/>
          <w:sz w:val="24"/>
          <w:szCs w:val="24"/>
        </w:rPr>
        <w:t>, the Inner City</w:t>
      </w:r>
      <w:r w:rsidR="002C4671" w:rsidRPr="00733FCD">
        <w:rPr>
          <w:rFonts w:asciiTheme="minorBidi" w:hAnsiTheme="minorBidi"/>
          <w:sz w:val="24"/>
          <w:szCs w:val="24"/>
        </w:rPr>
        <w:t xml:space="preserve"> Federation </w:t>
      </w:r>
      <w:r w:rsidRPr="00733FCD">
        <w:rPr>
          <w:rFonts w:asciiTheme="minorBidi" w:hAnsiTheme="minorBidi"/>
          <w:sz w:val="24"/>
          <w:szCs w:val="24"/>
        </w:rPr>
        <w:t xml:space="preserve">and Abahlali baseMjondolo in a High Court application concerning xenophobia. The </w:t>
      </w:r>
      <w:hyperlink r:id="rId13" w:history="1">
        <w:r w:rsidRPr="00733FCD">
          <w:rPr>
            <w:rStyle w:val="Hyperlink"/>
            <w:rFonts w:asciiTheme="minorBidi" w:hAnsiTheme="minorBidi"/>
            <w:sz w:val="24"/>
            <w:szCs w:val="24"/>
          </w:rPr>
          <w:t>application</w:t>
        </w:r>
      </w:hyperlink>
      <w:r w:rsidRPr="00733FCD">
        <w:rPr>
          <w:rFonts w:asciiTheme="minorBidi" w:hAnsiTheme="minorBidi"/>
          <w:sz w:val="24"/>
          <w:szCs w:val="24"/>
        </w:rPr>
        <w:t xml:space="preserve"> seeks an order interdicting the xenophobic vigilante hate group, Operation Dudula, from carrying out various unlawful acts directed at foreign nationals; as well as an order interdicting the Department of Home Affairs from colluding with Operation Dudula; an order directing the South African Police Service to investigate crimes committed by Operation Dudula members; and other relief. The matter is pending in the Johannesburg High Court. </w:t>
      </w:r>
    </w:p>
    <w:p w14:paraId="427E0617" w14:textId="77777777" w:rsidR="001423B5" w:rsidRPr="00733FCD" w:rsidRDefault="001423B5" w:rsidP="001843A0">
      <w:pPr>
        <w:jc w:val="both"/>
        <w:rPr>
          <w:rFonts w:asciiTheme="minorBidi" w:hAnsiTheme="minorBidi"/>
          <w:sz w:val="24"/>
          <w:szCs w:val="24"/>
        </w:rPr>
      </w:pPr>
    </w:p>
    <w:p w14:paraId="2DFD353C" w14:textId="77777777" w:rsidR="00582ADE" w:rsidRPr="001423B5" w:rsidRDefault="00582ADE" w:rsidP="001843A0">
      <w:pPr>
        <w:jc w:val="both"/>
        <w:rPr>
          <w:rFonts w:asciiTheme="minorBidi" w:hAnsiTheme="minorBidi"/>
          <w:b/>
          <w:bCs/>
          <w:sz w:val="24"/>
          <w:szCs w:val="24"/>
        </w:rPr>
      </w:pPr>
      <w:r w:rsidRPr="001423B5">
        <w:rPr>
          <w:rFonts w:asciiTheme="minorBidi" w:hAnsiTheme="minorBidi"/>
          <w:b/>
          <w:bCs/>
          <w:sz w:val="24"/>
          <w:szCs w:val="24"/>
        </w:rPr>
        <w:t>Context</w:t>
      </w:r>
    </w:p>
    <w:p w14:paraId="65F01437" w14:textId="77777777" w:rsidR="00582ADE" w:rsidRPr="00733FCD" w:rsidRDefault="00582ADE" w:rsidP="001843A0">
      <w:pPr>
        <w:jc w:val="both"/>
        <w:rPr>
          <w:rFonts w:asciiTheme="minorBidi" w:hAnsiTheme="minorBidi"/>
          <w:sz w:val="24"/>
          <w:szCs w:val="24"/>
        </w:rPr>
      </w:pPr>
      <w:r w:rsidRPr="00733FCD">
        <w:rPr>
          <w:rFonts w:asciiTheme="minorBidi" w:hAnsiTheme="minorBidi"/>
          <w:sz w:val="24"/>
          <w:szCs w:val="24"/>
        </w:rPr>
        <w:t>The current propagation of xenophobia in South Africa has its roots in South Africa’s history of anti-black racism during the colonial and apartheid p</w:t>
      </w:r>
      <w:r w:rsidR="002C4671" w:rsidRPr="00733FCD">
        <w:rPr>
          <w:rFonts w:asciiTheme="minorBidi" w:hAnsiTheme="minorBidi"/>
          <w:sz w:val="24"/>
          <w:szCs w:val="24"/>
        </w:rPr>
        <w:t>eriods. In the democratic era, S</w:t>
      </w:r>
      <w:r w:rsidRPr="00733FCD">
        <w:rPr>
          <w:rFonts w:asciiTheme="minorBidi" w:hAnsiTheme="minorBidi"/>
          <w:sz w:val="24"/>
          <w:szCs w:val="24"/>
        </w:rPr>
        <w:t>outh Africa has continued to experience systematic anti-black racism, particularly from private actors. One manifestation of this is seen in xenophobic speech and violence that is ongoing and the periodic waves of more intense and frequent incidents. Xenowatch, an open source system for information collection, visualisation and mapping on xenophobic discrimination incidents in South Africa, recorded a total of 829 incidents of xenophobia between 2008 and November 2021 (an average of 9 incidents a year) and found that the violence during this period resulted in at least 12 deaths, the displacement of 122 298 persons and the looting or damage to 30 properties.</w:t>
      </w:r>
      <w:r w:rsidRPr="00733FCD">
        <w:rPr>
          <w:rStyle w:val="FootnoteReference"/>
          <w:rFonts w:asciiTheme="minorBidi" w:hAnsiTheme="minorBidi"/>
          <w:sz w:val="24"/>
          <w:szCs w:val="24"/>
        </w:rPr>
        <w:footnoteReference w:id="1"/>
      </w:r>
      <w:r w:rsidRPr="00733FCD">
        <w:rPr>
          <w:rFonts w:asciiTheme="minorBidi" w:hAnsiTheme="minorBidi"/>
          <w:sz w:val="24"/>
          <w:szCs w:val="24"/>
        </w:rPr>
        <w:t xml:space="preserve"> Furthermore, Xenowatch reports that its data is subject to significant under-reporting as victims and witnesses of xenophobic violence are hesitant to report incidents due to fear of victimisation as perpetrators usually live in the same communities and a lack of confidence in the police.</w:t>
      </w:r>
      <w:r w:rsidRPr="00733FCD">
        <w:rPr>
          <w:rStyle w:val="FootnoteReference"/>
          <w:rFonts w:asciiTheme="minorBidi" w:hAnsiTheme="minorBidi"/>
          <w:sz w:val="24"/>
          <w:szCs w:val="24"/>
        </w:rPr>
        <w:footnoteReference w:id="2"/>
      </w:r>
      <w:r w:rsidRPr="00733FCD">
        <w:rPr>
          <w:rFonts w:asciiTheme="minorBidi" w:hAnsiTheme="minorBidi"/>
          <w:sz w:val="24"/>
          <w:szCs w:val="24"/>
        </w:rPr>
        <w:t xml:space="preserve"> The report states that Gauteng is the worst-affected province and that hate crimes began to rise in 2021 when “Operation Dudula”, a vigilante group, was launched. Dudula means “to force out” in isiZulu and refers to the group’s stated objective of expelling foreign nationals from South Africa.</w:t>
      </w:r>
    </w:p>
    <w:p w14:paraId="46445E84" w14:textId="77777777" w:rsidR="00582ADE" w:rsidRPr="00733FCD" w:rsidRDefault="00582ADE" w:rsidP="001843A0">
      <w:pPr>
        <w:jc w:val="both"/>
        <w:rPr>
          <w:rFonts w:asciiTheme="minorBidi" w:hAnsiTheme="minorBidi"/>
          <w:sz w:val="24"/>
          <w:szCs w:val="24"/>
        </w:rPr>
      </w:pPr>
      <w:r w:rsidRPr="00733FCD">
        <w:rPr>
          <w:rFonts w:asciiTheme="minorBidi" w:hAnsiTheme="minorBidi"/>
          <w:sz w:val="24"/>
          <w:szCs w:val="24"/>
        </w:rPr>
        <w:t xml:space="preserve">Operation Dudula’s unlawful activities include: </w:t>
      </w:r>
    </w:p>
    <w:p w14:paraId="47EAD44E" w14:textId="77777777" w:rsidR="00582ADE" w:rsidRPr="00733FCD" w:rsidRDefault="00582ADE" w:rsidP="001843A0">
      <w:pPr>
        <w:pStyle w:val="ListParagraph"/>
        <w:numPr>
          <w:ilvl w:val="0"/>
          <w:numId w:val="2"/>
        </w:numPr>
        <w:jc w:val="both"/>
        <w:rPr>
          <w:rFonts w:asciiTheme="minorBidi" w:hAnsiTheme="minorBidi"/>
          <w:sz w:val="24"/>
          <w:szCs w:val="24"/>
        </w:rPr>
      </w:pPr>
      <w:r w:rsidRPr="00733FCD">
        <w:rPr>
          <w:rFonts w:asciiTheme="minorBidi" w:hAnsiTheme="minorBidi"/>
          <w:sz w:val="24"/>
          <w:szCs w:val="24"/>
        </w:rPr>
        <w:t xml:space="preserve">Inciting harm against people on the grounds of nationality, social origin and/or ethnicity during public gatherings convened by Operation Dudula and on its </w:t>
      </w:r>
      <w:r w:rsidR="002C4671" w:rsidRPr="00733FCD">
        <w:rPr>
          <w:rFonts w:asciiTheme="minorBidi" w:hAnsiTheme="minorBidi"/>
          <w:sz w:val="24"/>
          <w:szCs w:val="24"/>
        </w:rPr>
        <w:t>social media platforms</w:t>
      </w:r>
      <w:r w:rsidRPr="00733FCD">
        <w:rPr>
          <w:rFonts w:asciiTheme="minorBidi" w:hAnsiTheme="minorBidi"/>
          <w:sz w:val="24"/>
          <w:szCs w:val="24"/>
        </w:rPr>
        <w:t>;</w:t>
      </w:r>
    </w:p>
    <w:p w14:paraId="16DF92D3" w14:textId="77777777" w:rsidR="00582ADE" w:rsidRPr="00733FCD" w:rsidRDefault="00582ADE" w:rsidP="001843A0">
      <w:pPr>
        <w:pStyle w:val="ListParagraph"/>
        <w:numPr>
          <w:ilvl w:val="0"/>
          <w:numId w:val="2"/>
        </w:numPr>
        <w:jc w:val="both"/>
        <w:rPr>
          <w:rFonts w:asciiTheme="minorBidi" w:hAnsiTheme="minorBidi"/>
          <w:sz w:val="24"/>
          <w:szCs w:val="24"/>
        </w:rPr>
      </w:pPr>
      <w:r w:rsidRPr="00733FCD">
        <w:rPr>
          <w:rFonts w:asciiTheme="minorBidi" w:hAnsiTheme="minorBidi"/>
          <w:sz w:val="24"/>
          <w:szCs w:val="24"/>
        </w:rPr>
        <w:t>Threatening gatherings organised to protest against xenophobia;</w:t>
      </w:r>
    </w:p>
    <w:p w14:paraId="1A105E01" w14:textId="77777777" w:rsidR="00582ADE" w:rsidRPr="00733FCD" w:rsidRDefault="00582ADE" w:rsidP="001843A0">
      <w:pPr>
        <w:pStyle w:val="ListParagraph"/>
        <w:numPr>
          <w:ilvl w:val="0"/>
          <w:numId w:val="2"/>
        </w:numPr>
        <w:jc w:val="both"/>
        <w:rPr>
          <w:rFonts w:asciiTheme="minorBidi" w:hAnsiTheme="minorBidi"/>
          <w:sz w:val="24"/>
          <w:szCs w:val="24"/>
        </w:rPr>
      </w:pPr>
      <w:r w:rsidRPr="00733FCD">
        <w:rPr>
          <w:rFonts w:asciiTheme="minorBidi" w:hAnsiTheme="minorBidi"/>
          <w:sz w:val="24"/>
          <w:szCs w:val="24"/>
        </w:rPr>
        <w:t>Unlawfully demanding that private persons produce their personal identity documents establishing legal status in South Africa and inciting other private persons to do the same;</w:t>
      </w:r>
    </w:p>
    <w:p w14:paraId="00F30C6E" w14:textId="77777777" w:rsidR="00582ADE" w:rsidRPr="00733FCD" w:rsidRDefault="00582ADE" w:rsidP="001843A0">
      <w:pPr>
        <w:pStyle w:val="ListParagraph"/>
        <w:numPr>
          <w:ilvl w:val="0"/>
          <w:numId w:val="2"/>
        </w:numPr>
        <w:jc w:val="both"/>
        <w:rPr>
          <w:rFonts w:asciiTheme="minorBidi" w:hAnsiTheme="minorBidi"/>
          <w:sz w:val="24"/>
          <w:szCs w:val="24"/>
        </w:rPr>
      </w:pPr>
      <w:r w:rsidRPr="00733FCD">
        <w:rPr>
          <w:rFonts w:asciiTheme="minorBidi" w:hAnsiTheme="minorBidi"/>
          <w:sz w:val="24"/>
          <w:szCs w:val="24"/>
        </w:rPr>
        <w:t>Attending public gatherings whilst wearing uniform resembling the uniforms of the South African Defence Force;</w:t>
      </w:r>
    </w:p>
    <w:p w14:paraId="0730970E" w14:textId="77777777" w:rsidR="00582ADE" w:rsidRPr="00733FCD" w:rsidRDefault="00582ADE" w:rsidP="001843A0">
      <w:pPr>
        <w:pStyle w:val="ListParagraph"/>
        <w:numPr>
          <w:ilvl w:val="0"/>
          <w:numId w:val="2"/>
        </w:numPr>
        <w:jc w:val="both"/>
        <w:rPr>
          <w:rFonts w:asciiTheme="minorBidi" w:hAnsiTheme="minorBidi"/>
          <w:sz w:val="24"/>
          <w:szCs w:val="24"/>
        </w:rPr>
      </w:pPr>
      <w:r w:rsidRPr="00733FCD">
        <w:rPr>
          <w:rFonts w:asciiTheme="minorBidi" w:hAnsiTheme="minorBidi"/>
          <w:sz w:val="24"/>
          <w:szCs w:val="24"/>
        </w:rPr>
        <w:t>Unlawfully directing businesses and informal traders to cease to operate, or directing businesses to dismiss foreign employees;</w:t>
      </w:r>
    </w:p>
    <w:p w14:paraId="6E1FA550" w14:textId="77777777" w:rsidR="00582ADE" w:rsidRPr="00733FCD" w:rsidRDefault="00582ADE" w:rsidP="001843A0">
      <w:pPr>
        <w:pStyle w:val="ListParagraph"/>
        <w:numPr>
          <w:ilvl w:val="0"/>
          <w:numId w:val="2"/>
        </w:numPr>
        <w:jc w:val="both"/>
        <w:rPr>
          <w:rFonts w:asciiTheme="minorBidi" w:hAnsiTheme="minorBidi"/>
          <w:sz w:val="24"/>
          <w:szCs w:val="24"/>
        </w:rPr>
      </w:pPr>
      <w:r w:rsidRPr="00733FCD">
        <w:rPr>
          <w:rFonts w:asciiTheme="minorBidi" w:hAnsiTheme="minorBidi"/>
          <w:sz w:val="24"/>
          <w:szCs w:val="24"/>
        </w:rPr>
        <w:t>Evicting foreign nationals (and South African nationals living with them) from their homes or threatening to do so;</w:t>
      </w:r>
    </w:p>
    <w:p w14:paraId="4F15E05D" w14:textId="77777777" w:rsidR="00582ADE" w:rsidRPr="00733FCD" w:rsidRDefault="00582ADE" w:rsidP="001843A0">
      <w:pPr>
        <w:pStyle w:val="ListParagraph"/>
        <w:numPr>
          <w:ilvl w:val="0"/>
          <w:numId w:val="2"/>
        </w:numPr>
        <w:jc w:val="both"/>
        <w:rPr>
          <w:rFonts w:asciiTheme="minorBidi" w:hAnsiTheme="minorBidi"/>
          <w:sz w:val="24"/>
          <w:szCs w:val="24"/>
        </w:rPr>
      </w:pPr>
      <w:r w:rsidRPr="00733FCD">
        <w:rPr>
          <w:rFonts w:asciiTheme="minorBidi" w:hAnsiTheme="minorBidi"/>
          <w:sz w:val="24"/>
          <w:szCs w:val="24"/>
        </w:rPr>
        <w:t>Interfering with access to health care at public health facilities, including by threatening and forcibly removing foreign nationals from facilities; and</w:t>
      </w:r>
    </w:p>
    <w:p w14:paraId="154D4068" w14:textId="77777777" w:rsidR="00582ADE" w:rsidRPr="00733FCD" w:rsidRDefault="00582ADE" w:rsidP="001843A0">
      <w:pPr>
        <w:pStyle w:val="ListParagraph"/>
        <w:numPr>
          <w:ilvl w:val="0"/>
          <w:numId w:val="2"/>
        </w:numPr>
        <w:jc w:val="both"/>
        <w:rPr>
          <w:rFonts w:asciiTheme="minorBidi" w:hAnsiTheme="minorBidi"/>
          <w:sz w:val="24"/>
          <w:szCs w:val="24"/>
        </w:rPr>
      </w:pPr>
      <w:r w:rsidRPr="00733FCD">
        <w:rPr>
          <w:rFonts w:asciiTheme="minorBidi" w:hAnsiTheme="minorBidi"/>
          <w:sz w:val="24"/>
          <w:szCs w:val="24"/>
        </w:rPr>
        <w:t>Interfering with access to education, including threatening foreign teachers and learners at public schools</w:t>
      </w:r>
    </w:p>
    <w:p w14:paraId="29231A43" w14:textId="499DE7A6" w:rsidR="00582ADE" w:rsidRPr="00733FCD" w:rsidRDefault="002C4671" w:rsidP="001843A0">
      <w:pPr>
        <w:jc w:val="both"/>
        <w:rPr>
          <w:rFonts w:asciiTheme="minorBidi" w:hAnsiTheme="minorBidi"/>
          <w:sz w:val="24"/>
          <w:szCs w:val="24"/>
          <w:lang w:val="en-GB"/>
        </w:rPr>
      </w:pPr>
      <w:r w:rsidRPr="00733FCD">
        <w:rPr>
          <w:rFonts w:asciiTheme="minorBidi" w:hAnsiTheme="minorBidi"/>
          <w:sz w:val="24"/>
          <w:szCs w:val="24"/>
          <w:lang w:val="en-GB"/>
        </w:rPr>
        <w:t xml:space="preserve">This intensification of xenophobia takes place against the backdrop of a state which has an anti-xenophobia </w:t>
      </w:r>
      <w:r w:rsidR="00A647EC" w:rsidRPr="00733FCD">
        <w:rPr>
          <w:rFonts w:asciiTheme="minorBidi" w:hAnsiTheme="minorBidi"/>
          <w:sz w:val="24"/>
          <w:szCs w:val="24"/>
          <w:lang w:val="en-GB"/>
        </w:rPr>
        <w:t xml:space="preserve">policy in place. </w:t>
      </w:r>
      <w:r w:rsidR="00582ADE" w:rsidRPr="00733FCD">
        <w:rPr>
          <w:rFonts w:asciiTheme="minorBidi" w:hAnsiTheme="minorBidi"/>
          <w:sz w:val="24"/>
          <w:szCs w:val="24"/>
          <w:lang w:val="en-GB"/>
        </w:rPr>
        <w:t>In response to experiences of racism, racial discrimination and xenophobia, the South African government engaged in a consultative process to adopt a National Plan Against Racism, Racial Discrimination, Xenophobia and Related Intolerance, which was launched on 2</w:t>
      </w:r>
      <w:r w:rsidR="00A647EC" w:rsidRPr="00733FCD">
        <w:rPr>
          <w:rFonts w:asciiTheme="minorBidi" w:hAnsiTheme="minorBidi"/>
          <w:sz w:val="24"/>
          <w:szCs w:val="24"/>
          <w:vertAlign w:val="superscript"/>
          <w:lang w:val="en-GB"/>
        </w:rPr>
        <w:t>nd</w:t>
      </w:r>
      <w:r w:rsidR="00A647EC" w:rsidRPr="00733FCD">
        <w:rPr>
          <w:rFonts w:asciiTheme="minorBidi" w:hAnsiTheme="minorBidi"/>
          <w:sz w:val="24"/>
          <w:szCs w:val="24"/>
          <w:lang w:val="en-GB"/>
        </w:rPr>
        <w:t xml:space="preserve"> </w:t>
      </w:r>
      <w:r w:rsidR="00582ADE" w:rsidRPr="00733FCD">
        <w:rPr>
          <w:rFonts w:asciiTheme="minorBidi" w:hAnsiTheme="minorBidi"/>
          <w:sz w:val="24"/>
          <w:szCs w:val="24"/>
          <w:lang w:val="en-GB"/>
        </w:rPr>
        <w:t>March 2019. The Plan identified “acknowledging and condemning acts of bias-motivated violence whenever they occur, enacting hate crime laws and strengthening law enforcement, and prosecuting offenders</w:t>
      </w:r>
      <w:r w:rsidR="00A647EC" w:rsidRPr="00733FCD">
        <w:rPr>
          <w:rFonts w:asciiTheme="minorBidi" w:hAnsiTheme="minorBidi"/>
          <w:sz w:val="24"/>
          <w:szCs w:val="24"/>
          <w:lang w:val="en-GB"/>
        </w:rPr>
        <w:t>”</w:t>
      </w:r>
      <w:r w:rsidR="00582ADE" w:rsidRPr="00733FCD">
        <w:rPr>
          <w:rFonts w:asciiTheme="minorBidi" w:hAnsiTheme="minorBidi"/>
          <w:sz w:val="24"/>
          <w:szCs w:val="24"/>
          <w:lang w:val="en-GB"/>
        </w:rPr>
        <w:t>, as methods to be us</w:t>
      </w:r>
      <w:r w:rsidR="00AF5AF1" w:rsidRPr="00733FCD">
        <w:rPr>
          <w:rFonts w:asciiTheme="minorBidi" w:hAnsiTheme="minorBidi"/>
          <w:sz w:val="24"/>
          <w:szCs w:val="24"/>
          <w:lang w:val="en-GB"/>
        </w:rPr>
        <w:t>ed to fight against xenophobia</w:t>
      </w:r>
    </w:p>
    <w:p w14:paraId="1B865A94" w14:textId="6DC05B8A" w:rsidR="0046191E" w:rsidRPr="00733FCD" w:rsidRDefault="0046191E" w:rsidP="005A0E0F">
      <w:pPr>
        <w:jc w:val="both"/>
        <w:rPr>
          <w:rFonts w:asciiTheme="minorBidi" w:hAnsiTheme="minorBidi"/>
          <w:sz w:val="24"/>
          <w:szCs w:val="24"/>
          <w:lang w:val="en-GB"/>
        </w:rPr>
      </w:pPr>
      <w:r w:rsidRPr="00733FCD">
        <w:rPr>
          <w:rFonts w:asciiTheme="minorBidi" w:hAnsiTheme="minorBidi"/>
          <w:sz w:val="24"/>
          <w:szCs w:val="24"/>
        </w:rPr>
        <w:t xml:space="preserve">Our inputs mainly draw on our experience and insights from the “Operation Dudula” matter, and primarily addresses the </w:t>
      </w:r>
      <w:r w:rsidR="005A0E0F" w:rsidRPr="00733FCD">
        <w:rPr>
          <w:rFonts w:asciiTheme="minorBidi" w:hAnsiTheme="minorBidi"/>
          <w:sz w:val="24"/>
          <w:szCs w:val="24"/>
        </w:rPr>
        <w:t xml:space="preserve">topics of </w:t>
      </w:r>
      <w:r w:rsidRPr="00733FCD">
        <w:rPr>
          <w:rFonts w:asciiTheme="minorBidi" w:hAnsiTheme="minorBidi"/>
          <w:sz w:val="24"/>
          <w:szCs w:val="24"/>
        </w:rPr>
        <w:t xml:space="preserve">definitions of xenophobia; elements of a comprehensive and holistic public policy aimed at preventing and eradicating xenophobia; </w:t>
      </w:r>
      <w:r w:rsidR="00811360" w:rsidRPr="00733FCD">
        <w:rPr>
          <w:rFonts w:asciiTheme="minorBidi" w:hAnsiTheme="minorBidi"/>
          <w:sz w:val="24"/>
          <w:szCs w:val="24"/>
        </w:rPr>
        <w:t>addressing xenophobia through a</w:t>
      </w:r>
      <w:r w:rsidR="00133EB1" w:rsidRPr="00733FCD">
        <w:rPr>
          <w:rFonts w:asciiTheme="minorBidi" w:hAnsiTheme="minorBidi"/>
          <w:sz w:val="24"/>
          <w:szCs w:val="24"/>
        </w:rPr>
        <w:t>n</w:t>
      </w:r>
      <w:r w:rsidR="00811360" w:rsidRPr="00733FCD">
        <w:rPr>
          <w:rFonts w:asciiTheme="minorBidi" w:hAnsiTheme="minorBidi"/>
          <w:sz w:val="24"/>
          <w:szCs w:val="24"/>
        </w:rPr>
        <w:t xml:space="preserve"> intersectionality lens, </w:t>
      </w:r>
      <w:r w:rsidRPr="00733FCD">
        <w:rPr>
          <w:rFonts w:asciiTheme="minorBidi" w:hAnsiTheme="minorBidi"/>
          <w:sz w:val="24"/>
          <w:szCs w:val="24"/>
        </w:rPr>
        <w:t xml:space="preserve">and accountability and the role of the </w:t>
      </w:r>
      <w:r w:rsidRPr="00733FCD">
        <w:rPr>
          <w:rFonts w:asciiTheme="minorBidi" w:hAnsiTheme="minorBidi"/>
          <w:sz w:val="24"/>
          <w:szCs w:val="24"/>
          <w:lang w:val="en-GB"/>
        </w:rPr>
        <w:t>criminal justice system in addressing xenophobia.</w:t>
      </w:r>
    </w:p>
    <w:p w14:paraId="4855B826" w14:textId="77777777" w:rsidR="0046191E" w:rsidRPr="00733FCD" w:rsidRDefault="0046191E" w:rsidP="001843A0">
      <w:pPr>
        <w:jc w:val="both"/>
        <w:rPr>
          <w:rFonts w:asciiTheme="minorBidi" w:hAnsiTheme="minorBidi"/>
          <w:sz w:val="24"/>
          <w:szCs w:val="24"/>
          <w:lang w:val="en-GB"/>
        </w:rPr>
      </w:pPr>
    </w:p>
    <w:p w14:paraId="5208DDBC" w14:textId="7F1CE81A" w:rsidR="00467CE3" w:rsidRPr="001423B5" w:rsidRDefault="00467CE3" w:rsidP="001843A0">
      <w:pPr>
        <w:jc w:val="both"/>
        <w:rPr>
          <w:rFonts w:asciiTheme="minorBidi" w:hAnsiTheme="minorBidi"/>
          <w:b/>
          <w:bCs/>
          <w:sz w:val="24"/>
          <w:szCs w:val="24"/>
        </w:rPr>
      </w:pPr>
      <w:r w:rsidRPr="001423B5">
        <w:rPr>
          <w:rFonts w:asciiTheme="minorBidi" w:hAnsiTheme="minorBidi"/>
          <w:b/>
          <w:bCs/>
          <w:sz w:val="24"/>
          <w:szCs w:val="24"/>
        </w:rPr>
        <w:t>Recommendations:</w:t>
      </w:r>
    </w:p>
    <w:p w14:paraId="42B3495E" w14:textId="77777777" w:rsidR="00582ADE" w:rsidRPr="001423B5" w:rsidRDefault="00582ADE" w:rsidP="001843A0">
      <w:pPr>
        <w:jc w:val="both"/>
        <w:rPr>
          <w:rFonts w:asciiTheme="minorBidi" w:hAnsiTheme="minorBidi"/>
          <w:sz w:val="24"/>
          <w:szCs w:val="24"/>
          <w:u w:val="single"/>
        </w:rPr>
      </w:pPr>
      <w:r w:rsidRPr="001423B5">
        <w:rPr>
          <w:rFonts w:asciiTheme="minorBidi" w:hAnsiTheme="minorBidi"/>
          <w:sz w:val="24"/>
          <w:szCs w:val="24"/>
          <w:u w:val="single"/>
        </w:rPr>
        <w:t>Definition of Xenophobia</w:t>
      </w:r>
    </w:p>
    <w:p w14:paraId="248C71B1" w14:textId="2B8B7C71" w:rsidR="00582ADE" w:rsidRPr="00733FCD" w:rsidRDefault="00582ADE" w:rsidP="001843A0">
      <w:pPr>
        <w:jc w:val="both"/>
        <w:rPr>
          <w:rFonts w:asciiTheme="minorBidi" w:hAnsiTheme="minorBidi"/>
          <w:sz w:val="24"/>
          <w:szCs w:val="24"/>
        </w:rPr>
      </w:pPr>
      <w:r w:rsidRPr="00733FCD">
        <w:rPr>
          <w:rFonts w:asciiTheme="minorBidi" w:hAnsiTheme="minorBidi"/>
          <w:sz w:val="24"/>
          <w:szCs w:val="24"/>
        </w:rPr>
        <w:t xml:space="preserve">In its </w:t>
      </w:r>
      <w:r w:rsidRPr="00733FCD">
        <w:rPr>
          <w:rFonts w:asciiTheme="minorBidi" w:hAnsiTheme="minorBidi"/>
          <w:sz w:val="24"/>
          <w:szCs w:val="24"/>
          <w:lang w:val="en-GB"/>
        </w:rPr>
        <w:t>National Plan Against Racism, Racial Discrimination, Xenophobia and Related Intolerance (National Plan),</w:t>
      </w:r>
      <w:r w:rsidRPr="00733FCD">
        <w:rPr>
          <w:rFonts w:asciiTheme="minorBidi" w:hAnsiTheme="minorBidi"/>
          <w:sz w:val="24"/>
          <w:szCs w:val="24"/>
        </w:rPr>
        <w:t xml:space="preserve"> the South African government defines xenophobia as, “an unreasonable fear, distrust, or hatred of strangers, foreigners, or anything perceived as foreign or different and is often based on unfounded reasons and stereotypes. It can manifest itself in several ways in a country. For example, it can be through victimisation on the basis of one’s nationality or appearance, brutal assaults, murders, ethnic cleansing in an area, and mass expulsion from the country.</w:t>
      </w:r>
      <w:r w:rsidR="00AF5AF1" w:rsidRPr="00733FCD">
        <w:rPr>
          <w:rFonts w:asciiTheme="minorBidi" w:hAnsiTheme="minorBidi"/>
          <w:sz w:val="24"/>
          <w:szCs w:val="24"/>
        </w:rPr>
        <w:t>”</w:t>
      </w:r>
      <w:r w:rsidRPr="00733FCD">
        <w:rPr>
          <w:rStyle w:val="FootnoteReference"/>
          <w:rFonts w:asciiTheme="minorBidi" w:hAnsiTheme="minorBidi"/>
          <w:sz w:val="24"/>
          <w:szCs w:val="24"/>
        </w:rPr>
        <w:footnoteReference w:id="3"/>
      </w:r>
      <w:r w:rsidRPr="00733FCD">
        <w:rPr>
          <w:rFonts w:asciiTheme="minorBidi" w:hAnsiTheme="minorBidi"/>
          <w:sz w:val="24"/>
          <w:szCs w:val="24"/>
        </w:rPr>
        <w:t xml:space="preserve"> </w:t>
      </w:r>
    </w:p>
    <w:p w14:paraId="13011C0B" w14:textId="6AD3D4D7" w:rsidR="00467CE3" w:rsidRPr="00733FCD" w:rsidRDefault="00582ADE" w:rsidP="001843A0">
      <w:pPr>
        <w:jc w:val="both"/>
        <w:rPr>
          <w:rFonts w:asciiTheme="minorBidi" w:hAnsiTheme="minorBidi"/>
          <w:sz w:val="24"/>
          <w:szCs w:val="24"/>
        </w:rPr>
      </w:pPr>
      <w:r w:rsidRPr="00733FCD">
        <w:rPr>
          <w:rFonts w:asciiTheme="minorBidi" w:hAnsiTheme="minorBidi"/>
          <w:sz w:val="24"/>
          <w:szCs w:val="24"/>
        </w:rPr>
        <w:t xml:space="preserve">This definition, while not incorrect, fails to acknowledge the existence of xenophobia in </w:t>
      </w:r>
      <w:r w:rsidR="00AF5AF1" w:rsidRPr="00733FCD">
        <w:rPr>
          <w:rFonts w:asciiTheme="minorBidi" w:hAnsiTheme="minorBidi"/>
          <w:sz w:val="24"/>
          <w:szCs w:val="24"/>
        </w:rPr>
        <w:t>s</w:t>
      </w:r>
      <w:r w:rsidRPr="00733FCD">
        <w:rPr>
          <w:rFonts w:asciiTheme="minorBidi" w:hAnsiTheme="minorBidi"/>
          <w:sz w:val="24"/>
          <w:szCs w:val="24"/>
        </w:rPr>
        <w:t xml:space="preserve">tate legislation and policy. As a result, the work of combatting xenophobia is </w:t>
      </w:r>
      <w:r w:rsidR="005334D1" w:rsidRPr="00733FCD">
        <w:rPr>
          <w:rFonts w:asciiTheme="minorBidi" w:hAnsiTheme="minorBidi"/>
          <w:sz w:val="24"/>
          <w:szCs w:val="24"/>
        </w:rPr>
        <w:t xml:space="preserve">often </w:t>
      </w:r>
      <w:r w:rsidRPr="00733FCD">
        <w:rPr>
          <w:rFonts w:asciiTheme="minorBidi" w:hAnsiTheme="minorBidi"/>
          <w:sz w:val="24"/>
          <w:szCs w:val="24"/>
        </w:rPr>
        <w:t>relegated to the realm of rhetoric and programmes aimed at influencing behavioural change while in reality immigration legislation and other legislation and policies restrict the socio-economic rights of foreign nationals and refugees</w:t>
      </w:r>
      <w:r w:rsidRPr="00733FCD">
        <w:rPr>
          <w:rStyle w:val="FootnoteReference"/>
          <w:rFonts w:asciiTheme="minorBidi" w:hAnsiTheme="minorBidi"/>
          <w:sz w:val="24"/>
          <w:szCs w:val="24"/>
        </w:rPr>
        <w:footnoteReference w:id="4"/>
      </w:r>
      <w:r w:rsidR="005334D1" w:rsidRPr="00733FCD">
        <w:rPr>
          <w:rFonts w:asciiTheme="minorBidi" w:hAnsiTheme="minorBidi"/>
          <w:sz w:val="24"/>
          <w:szCs w:val="24"/>
        </w:rPr>
        <w:t xml:space="preserve">, and a culture of xenophobia is present in government departments and agencies. </w:t>
      </w:r>
    </w:p>
    <w:p w14:paraId="3AF247FA" w14:textId="1A6D13A4" w:rsidR="00582ADE" w:rsidRPr="00733FCD" w:rsidRDefault="00582ADE" w:rsidP="001843A0">
      <w:pPr>
        <w:pStyle w:val="ListParagraph"/>
        <w:numPr>
          <w:ilvl w:val="0"/>
          <w:numId w:val="5"/>
        </w:numPr>
        <w:jc w:val="both"/>
        <w:rPr>
          <w:rFonts w:asciiTheme="minorBidi" w:hAnsiTheme="minorBidi"/>
          <w:sz w:val="24"/>
          <w:szCs w:val="24"/>
        </w:rPr>
      </w:pPr>
      <w:r w:rsidRPr="00733FCD">
        <w:rPr>
          <w:rFonts w:asciiTheme="minorBidi" w:hAnsiTheme="minorBidi"/>
          <w:sz w:val="24"/>
          <w:szCs w:val="24"/>
        </w:rPr>
        <w:t>We therefore recommend that the Committees include in their definition of xenophobia, the concept of “institutional or structural xenophobia”</w:t>
      </w:r>
      <w:r w:rsidR="005334D1" w:rsidRPr="00733FCD">
        <w:rPr>
          <w:rFonts w:asciiTheme="minorBidi" w:hAnsiTheme="minorBidi"/>
          <w:sz w:val="24"/>
          <w:szCs w:val="24"/>
        </w:rPr>
        <w:t xml:space="preserve"> in reference to legislation and policies which</w:t>
      </w:r>
      <w:r w:rsidRPr="00733FCD">
        <w:rPr>
          <w:rFonts w:asciiTheme="minorBidi" w:hAnsiTheme="minorBidi"/>
          <w:sz w:val="24"/>
          <w:szCs w:val="24"/>
        </w:rPr>
        <w:t xml:space="preserve"> seek to </w:t>
      </w:r>
      <w:r w:rsidR="005334D1" w:rsidRPr="00733FCD">
        <w:rPr>
          <w:rFonts w:asciiTheme="minorBidi" w:hAnsiTheme="minorBidi"/>
          <w:sz w:val="24"/>
          <w:szCs w:val="24"/>
        </w:rPr>
        <w:t xml:space="preserve">exclude foreign nationals from the rights afforded to them through international </w:t>
      </w:r>
      <w:r w:rsidR="00F5447C" w:rsidRPr="00733FCD">
        <w:rPr>
          <w:rFonts w:asciiTheme="minorBidi" w:hAnsiTheme="minorBidi"/>
          <w:sz w:val="24"/>
          <w:szCs w:val="24"/>
        </w:rPr>
        <w:t xml:space="preserve">human rights </w:t>
      </w:r>
      <w:r w:rsidR="005334D1" w:rsidRPr="00733FCD">
        <w:rPr>
          <w:rFonts w:asciiTheme="minorBidi" w:hAnsiTheme="minorBidi"/>
          <w:sz w:val="24"/>
          <w:szCs w:val="24"/>
        </w:rPr>
        <w:t xml:space="preserve">law. </w:t>
      </w:r>
    </w:p>
    <w:p w14:paraId="7BC00FE4" w14:textId="3D16EEF3" w:rsidR="00582ADE" w:rsidRPr="00733FCD" w:rsidRDefault="00582ADE" w:rsidP="001843A0">
      <w:pPr>
        <w:pStyle w:val="ListParagraph"/>
        <w:numPr>
          <w:ilvl w:val="0"/>
          <w:numId w:val="5"/>
        </w:numPr>
        <w:jc w:val="both"/>
        <w:rPr>
          <w:rFonts w:asciiTheme="minorBidi" w:hAnsiTheme="minorBidi"/>
          <w:sz w:val="24"/>
          <w:szCs w:val="24"/>
        </w:rPr>
      </w:pPr>
      <w:r w:rsidRPr="00733FCD">
        <w:rPr>
          <w:rFonts w:asciiTheme="minorBidi" w:hAnsiTheme="minorBidi"/>
          <w:sz w:val="24"/>
          <w:szCs w:val="24"/>
        </w:rPr>
        <w:t>We further recommend that the Committees include in their definition of xenophobia practices by law enforcement officials which constitute “profiling” of people who “look” or “sound” “foreign”, which constitutes discrimination on the grounds of ethnicity, colour, race, social origin and/ or language, as well as searches of homes, places of study, work or business in search of “illegal foreigners”, without a</w:t>
      </w:r>
      <w:r w:rsidR="00AA6FA8" w:rsidRPr="00733FCD">
        <w:rPr>
          <w:rFonts w:asciiTheme="minorBidi" w:hAnsiTheme="minorBidi"/>
          <w:sz w:val="24"/>
          <w:szCs w:val="24"/>
        </w:rPr>
        <w:t xml:space="preserve"> </w:t>
      </w:r>
      <w:r w:rsidRPr="00733FCD">
        <w:rPr>
          <w:rFonts w:asciiTheme="minorBidi" w:hAnsiTheme="minorBidi"/>
          <w:sz w:val="24"/>
          <w:szCs w:val="24"/>
        </w:rPr>
        <w:t xml:space="preserve">reasonable suspicion or justification that a person is unlawfully in a country. </w:t>
      </w:r>
    </w:p>
    <w:p w14:paraId="2E3EA55F" w14:textId="77777777" w:rsidR="00AA1B79" w:rsidRPr="00733FCD" w:rsidRDefault="00AA1B79" w:rsidP="001843A0">
      <w:pPr>
        <w:jc w:val="both"/>
        <w:rPr>
          <w:rFonts w:asciiTheme="minorBidi" w:hAnsiTheme="minorBidi"/>
          <w:sz w:val="24"/>
          <w:szCs w:val="24"/>
        </w:rPr>
      </w:pPr>
    </w:p>
    <w:p w14:paraId="090A7DF1" w14:textId="77777777" w:rsidR="00582ADE" w:rsidRPr="001423B5" w:rsidRDefault="00582ADE" w:rsidP="001843A0">
      <w:pPr>
        <w:jc w:val="both"/>
        <w:rPr>
          <w:rFonts w:asciiTheme="minorBidi" w:hAnsiTheme="minorBidi"/>
          <w:sz w:val="24"/>
          <w:szCs w:val="24"/>
          <w:u w:val="single"/>
          <w:lang w:val="en-GB"/>
        </w:rPr>
      </w:pPr>
      <w:r w:rsidRPr="001423B5">
        <w:rPr>
          <w:rFonts w:asciiTheme="minorBidi" w:hAnsiTheme="minorBidi"/>
          <w:sz w:val="24"/>
          <w:szCs w:val="24"/>
          <w:u w:val="single"/>
          <w:lang w:val="en-GB"/>
        </w:rPr>
        <w:t>Elements of a comprehensive and holistic public policy aimed at preventing and eradicating xenophobia in migrant-receiving societies</w:t>
      </w:r>
    </w:p>
    <w:p w14:paraId="728E37A0" w14:textId="4AE84E76" w:rsidR="00582ADE" w:rsidRPr="00733FCD" w:rsidRDefault="00AA6FA8" w:rsidP="001843A0">
      <w:pPr>
        <w:jc w:val="both"/>
        <w:rPr>
          <w:rFonts w:asciiTheme="minorBidi" w:hAnsiTheme="minorBidi"/>
          <w:sz w:val="24"/>
          <w:szCs w:val="24"/>
          <w:lang w:val="en-GB"/>
        </w:rPr>
      </w:pPr>
      <w:r w:rsidRPr="00733FCD">
        <w:rPr>
          <w:rFonts w:asciiTheme="minorBidi" w:hAnsiTheme="minorBidi"/>
          <w:sz w:val="24"/>
          <w:szCs w:val="24"/>
          <w:lang w:val="en-GB"/>
        </w:rPr>
        <w:t xml:space="preserve">We recommend that a </w:t>
      </w:r>
      <w:r w:rsidR="00582ADE" w:rsidRPr="00733FCD">
        <w:rPr>
          <w:rFonts w:asciiTheme="minorBidi" w:hAnsiTheme="minorBidi"/>
          <w:sz w:val="24"/>
          <w:szCs w:val="24"/>
          <w:lang w:val="en-GB"/>
        </w:rPr>
        <w:t>comprehensive and holistic public policy aimed at preventing and eradicating xenophobia must:</w:t>
      </w:r>
    </w:p>
    <w:p w14:paraId="5F95E841" w14:textId="77777777" w:rsidR="00AA6FA8" w:rsidRPr="00733FCD" w:rsidRDefault="00582ADE" w:rsidP="001843A0">
      <w:pPr>
        <w:pStyle w:val="ListParagraph"/>
        <w:numPr>
          <w:ilvl w:val="0"/>
          <w:numId w:val="6"/>
        </w:numPr>
        <w:jc w:val="both"/>
        <w:rPr>
          <w:rFonts w:asciiTheme="minorBidi" w:hAnsiTheme="minorBidi"/>
          <w:sz w:val="24"/>
          <w:szCs w:val="24"/>
          <w:lang w:val="en-GB"/>
        </w:rPr>
      </w:pPr>
      <w:r w:rsidRPr="00733FCD">
        <w:rPr>
          <w:rFonts w:asciiTheme="minorBidi" w:hAnsiTheme="minorBidi"/>
          <w:sz w:val="24"/>
          <w:szCs w:val="24"/>
          <w:lang w:val="en-GB"/>
        </w:rPr>
        <w:t>Include</w:t>
      </w:r>
      <w:r w:rsidR="00AA6FA8" w:rsidRPr="00733FCD">
        <w:rPr>
          <w:rFonts w:asciiTheme="minorBidi" w:hAnsiTheme="minorBidi"/>
          <w:sz w:val="24"/>
          <w:szCs w:val="24"/>
          <w:lang w:val="en-GB"/>
        </w:rPr>
        <w:t xml:space="preserve"> an</w:t>
      </w:r>
      <w:r w:rsidRPr="00733FCD">
        <w:rPr>
          <w:rFonts w:asciiTheme="minorBidi" w:hAnsiTheme="minorBidi"/>
          <w:sz w:val="24"/>
          <w:szCs w:val="24"/>
          <w:lang w:val="en-GB"/>
        </w:rPr>
        <w:t xml:space="preserve"> early warning and rapid response mechanism regarding threats of xenophobic hate speech and hate crimes, to respond to </w:t>
      </w:r>
      <w:r w:rsidR="00AA6FA8" w:rsidRPr="00733FCD">
        <w:rPr>
          <w:rFonts w:asciiTheme="minorBidi" w:hAnsiTheme="minorBidi"/>
          <w:sz w:val="24"/>
          <w:szCs w:val="24"/>
          <w:lang w:val="en-GB"/>
        </w:rPr>
        <w:t xml:space="preserve">threats and </w:t>
      </w:r>
      <w:r w:rsidRPr="00733FCD">
        <w:rPr>
          <w:rFonts w:asciiTheme="minorBidi" w:hAnsiTheme="minorBidi"/>
          <w:sz w:val="24"/>
          <w:szCs w:val="24"/>
          <w:lang w:val="en-GB"/>
        </w:rPr>
        <w:t>incidents of racist and xenophobic o</w:t>
      </w:r>
      <w:r w:rsidR="00AA6FA8" w:rsidRPr="00733FCD">
        <w:rPr>
          <w:rFonts w:asciiTheme="minorBidi" w:hAnsiTheme="minorBidi"/>
          <w:sz w:val="24"/>
          <w:szCs w:val="24"/>
          <w:lang w:val="en-GB"/>
        </w:rPr>
        <w:t>ffences including hate speech and crimes;</w:t>
      </w:r>
    </w:p>
    <w:p w14:paraId="506E4F32" w14:textId="77777777" w:rsidR="00AA6FA8" w:rsidRPr="00733FCD" w:rsidRDefault="00582ADE" w:rsidP="001843A0">
      <w:pPr>
        <w:pStyle w:val="ListParagraph"/>
        <w:numPr>
          <w:ilvl w:val="0"/>
          <w:numId w:val="6"/>
        </w:numPr>
        <w:jc w:val="both"/>
        <w:rPr>
          <w:rFonts w:asciiTheme="minorBidi" w:hAnsiTheme="minorBidi"/>
          <w:sz w:val="24"/>
          <w:szCs w:val="24"/>
          <w:lang w:val="en-GB"/>
        </w:rPr>
      </w:pPr>
      <w:r w:rsidRPr="00733FCD">
        <w:rPr>
          <w:rFonts w:asciiTheme="minorBidi" w:hAnsiTheme="minorBidi"/>
          <w:sz w:val="24"/>
          <w:szCs w:val="24"/>
          <w:lang w:val="en-GB"/>
        </w:rPr>
        <w:t>Include a mechanism for collating and publishing of disaggregated data that will enable the state to track levels of xenophobic violence and hate crimes including the prosecution and conviction of persons who commit such offences. This should include the number of prosecutions, their outcome and the reasons for non-prosecution of</w:t>
      </w:r>
      <w:r w:rsidR="00AA6FA8" w:rsidRPr="00733FCD">
        <w:rPr>
          <w:rFonts w:asciiTheme="minorBidi" w:hAnsiTheme="minorBidi"/>
          <w:sz w:val="24"/>
          <w:szCs w:val="24"/>
          <w:lang w:val="en-GB"/>
        </w:rPr>
        <w:t xml:space="preserve"> racist and xenophobic offences;</w:t>
      </w:r>
    </w:p>
    <w:p w14:paraId="221ADC26" w14:textId="77777777" w:rsidR="004A42A2" w:rsidRPr="00733FCD" w:rsidRDefault="00582ADE" w:rsidP="001843A0">
      <w:pPr>
        <w:pStyle w:val="ListParagraph"/>
        <w:numPr>
          <w:ilvl w:val="0"/>
          <w:numId w:val="6"/>
        </w:numPr>
        <w:jc w:val="both"/>
        <w:rPr>
          <w:rFonts w:asciiTheme="minorBidi" w:hAnsiTheme="minorBidi"/>
          <w:sz w:val="24"/>
          <w:szCs w:val="24"/>
          <w:lang w:val="en-GB"/>
        </w:rPr>
      </w:pPr>
      <w:r w:rsidRPr="00733FCD">
        <w:rPr>
          <w:rFonts w:asciiTheme="minorBidi" w:hAnsiTheme="minorBidi"/>
          <w:sz w:val="24"/>
          <w:szCs w:val="24"/>
          <w:lang w:val="en-GB"/>
        </w:rPr>
        <w:t>Rest on empirical research, and not include any myths about the number of foreign nationals living in the country</w:t>
      </w:r>
      <w:r w:rsidR="004A42A2" w:rsidRPr="00733FCD">
        <w:rPr>
          <w:rFonts w:asciiTheme="minorBidi" w:hAnsiTheme="minorBidi"/>
          <w:sz w:val="24"/>
          <w:szCs w:val="24"/>
          <w:lang w:val="en-GB"/>
        </w:rPr>
        <w:t>, the</w:t>
      </w:r>
      <w:r w:rsidRPr="00733FCD">
        <w:rPr>
          <w:rFonts w:asciiTheme="minorBidi" w:hAnsiTheme="minorBidi"/>
          <w:sz w:val="24"/>
          <w:szCs w:val="24"/>
          <w:lang w:val="en-GB"/>
        </w:rPr>
        <w:t xml:space="preserve"> impact of foreign nationals</w:t>
      </w:r>
      <w:r w:rsidR="004A42A2" w:rsidRPr="00733FCD">
        <w:rPr>
          <w:rFonts w:asciiTheme="minorBidi" w:hAnsiTheme="minorBidi"/>
          <w:sz w:val="24"/>
          <w:szCs w:val="24"/>
          <w:lang w:val="en-GB"/>
        </w:rPr>
        <w:t xml:space="preserve"> on employment and the economy and </w:t>
      </w:r>
      <w:r w:rsidRPr="00733FCD">
        <w:rPr>
          <w:rFonts w:asciiTheme="minorBidi" w:hAnsiTheme="minorBidi"/>
          <w:sz w:val="24"/>
          <w:szCs w:val="24"/>
          <w:lang w:val="en-GB"/>
        </w:rPr>
        <w:t>the “burden” of foreign nationals on the public health and education systems.</w:t>
      </w:r>
      <w:r w:rsidR="004A42A2" w:rsidRPr="00733FCD">
        <w:rPr>
          <w:rFonts w:asciiTheme="minorBidi" w:hAnsiTheme="minorBidi"/>
          <w:sz w:val="24"/>
          <w:szCs w:val="24"/>
          <w:lang w:val="en-GB"/>
        </w:rPr>
        <w:t xml:space="preserve"> Government officials should be prohibited from making statements about foreign nationals which are not based on empirical evidence and research;</w:t>
      </w:r>
    </w:p>
    <w:p w14:paraId="42FEE132" w14:textId="030A49C4" w:rsidR="004A42A2" w:rsidRPr="00733FCD" w:rsidRDefault="00582ADE" w:rsidP="001843A0">
      <w:pPr>
        <w:pStyle w:val="ListParagraph"/>
        <w:numPr>
          <w:ilvl w:val="0"/>
          <w:numId w:val="6"/>
        </w:numPr>
        <w:jc w:val="both"/>
        <w:rPr>
          <w:rFonts w:asciiTheme="minorBidi" w:hAnsiTheme="minorBidi"/>
          <w:sz w:val="24"/>
          <w:szCs w:val="24"/>
          <w:lang w:val="en-GB"/>
        </w:rPr>
      </w:pPr>
      <w:r w:rsidRPr="00733FCD">
        <w:rPr>
          <w:rFonts w:asciiTheme="minorBidi" w:hAnsiTheme="minorBidi"/>
          <w:sz w:val="24"/>
          <w:szCs w:val="24"/>
          <w:lang w:val="en-GB"/>
        </w:rPr>
        <w:t xml:space="preserve">Include the rolling out of social mobilisation campaigns to address xenophobia and related </w:t>
      </w:r>
      <w:r w:rsidR="004A42A2" w:rsidRPr="00733FCD">
        <w:rPr>
          <w:rFonts w:asciiTheme="minorBidi" w:hAnsiTheme="minorBidi"/>
          <w:sz w:val="24"/>
          <w:szCs w:val="24"/>
          <w:lang w:val="en-GB"/>
        </w:rPr>
        <w:t>intolerances;</w:t>
      </w:r>
    </w:p>
    <w:p w14:paraId="5E06195E" w14:textId="384949A7" w:rsidR="004A42A2" w:rsidRPr="00733FCD" w:rsidRDefault="00582ADE" w:rsidP="001843A0">
      <w:pPr>
        <w:pStyle w:val="ListParagraph"/>
        <w:numPr>
          <w:ilvl w:val="0"/>
          <w:numId w:val="6"/>
        </w:numPr>
        <w:jc w:val="both"/>
        <w:rPr>
          <w:rFonts w:asciiTheme="minorBidi" w:hAnsiTheme="minorBidi"/>
          <w:sz w:val="24"/>
          <w:szCs w:val="24"/>
          <w:lang w:val="en-GB"/>
        </w:rPr>
      </w:pPr>
      <w:r w:rsidRPr="00733FCD">
        <w:rPr>
          <w:rFonts w:asciiTheme="minorBidi" w:hAnsiTheme="minorBidi"/>
          <w:sz w:val="24"/>
          <w:szCs w:val="24"/>
          <w:lang w:val="en-GB"/>
        </w:rPr>
        <w:t>Allow for widespread public participation and consultation in the drafting process by various gr</w:t>
      </w:r>
      <w:r w:rsidR="004A42A2" w:rsidRPr="00733FCD">
        <w:rPr>
          <w:rFonts w:asciiTheme="minorBidi" w:hAnsiTheme="minorBidi"/>
          <w:sz w:val="24"/>
          <w:szCs w:val="24"/>
          <w:lang w:val="en-GB"/>
        </w:rPr>
        <w:t>oups, especially migrant groups;</w:t>
      </w:r>
    </w:p>
    <w:p w14:paraId="22AD38DB" w14:textId="3E721378" w:rsidR="00AA6FA8" w:rsidRPr="00733FCD" w:rsidRDefault="004A42A2" w:rsidP="001843A0">
      <w:pPr>
        <w:pStyle w:val="ListParagraph"/>
        <w:numPr>
          <w:ilvl w:val="0"/>
          <w:numId w:val="6"/>
        </w:numPr>
        <w:jc w:val="both"/>
        <w:rPr>
          <w:rFonts w:asciiTheme="minorBidi" w:hAnsiTheme="minorBidi"/>
          <w:sz w:val="24"/>
          <w:szCs w:val="24"/>
          <w:lang w:val="en-GB"/>
        </w:rPr>
      </w:pPr>
      <w:r w:rsidRPr="00733FCD">
        <w:rPr>
          <w:rFonts w:asciiTheme="minorBidi" w:hAnsiTheme="minorBidi"/>
          <w:sz w:val="24"/>
          <w:szCs w:val="24"/>
          <w:lang w:val="en-GB"/>
        </w:rPr>
        <w:t>Require v</w:t>
      </w:r>
      <w:r w:rsidR="00582ADE" w:rsidRPr="00733FCD">
        <w:rPr>
          <w:rFonts w:asciiTheme="minorBidi" w:hAnsiTheme="minorBidi"/>
          <w:sz w:val="24"/>
          <w:szCs w:val="24"/>
          <w:lang w:val="en-GB"/>
        </w:rPr>
        <w:t>arious departments need to take steps to promote social cohesion and to implement mechanisms to ensure that foreign nationals receive the services to which the</w:t>
      </w:r>
      <w:r w:rsidR="00F5447C" w:rsidRPr="00733FCD">
        <w:rPr>
          <w:rFonts w:asciiTheme="minorBidi" w:hAnsiTheme="minorBidi"/>
          <w:sz w:val="24"/>
          <w:szCs w:val="24"/>
          <w:lang w:val="en-GB"/>
        </w:rPr>
        <w:t xml:space="preserve">y are </w:t>
      </w:r>
      <w:r w:rsidR="00582ADE" w:rsidRPr="00733FCD">
        <w:rPr>
          <w:rFonts w:asciiTheme="minorBidi" w:hAnsiTheme="minorBidi"/>
          <w:sz w:val="24"/>
          <w:szCs w:val="24"/>
          <w:lang w:val="en-GB"/>
        </w:rPr>
        <w:t>entitled</w:t>
      </w:r>
      <w:r w:rsidR="00F5447C" w:rsidRPr="00733FCD">
        <w:rPr>
          <w:rFonts w:asciiTheme="minorBidi" w:hAnsiTheme="minorBidi"/>
          <w:sz w:val="24"/>
          <w:szCs w:val="24"/>
          <w:lang w:val="en-GB"/>
        </w:rPr>
        <w:t xml:space="preserve"> to under international human rights </w:t>
      </w:r>
      <w:r w:rsidR="00904442" w:rsidRPr="00733FCD">
        <w:rPr>
          <w:rFonts w:asciiTheme="minorBidi" w:hAnsiTheme="minorBidi"/>
          <w:sz w:val="24"/>
          <w:szCs w:val="24"/>
          <w:lang w:val="en-GB"/>
        </w:rPr>
        <w:t>standards</w:t>
      </w:r>
      <w:r w:rsidR="00582ADE" w:rsidRPr="00733FCD">
        <w:rPr>
          <w:rFonts w:asciiTheme="minorBidi" w:hAnsiTheme="minorBidi"/>
          <w:sz w:val="24"/>
          <w:szCs w:val="24"/>
          <w:lang w:val="en-GB"/>
        </w:rPr>
        <w:t>; foster a human rights culture and facilitate the integration of migrants into host communities where they stay.</w:t>
      </w:r>
    </w:p>
    <w:p w14:paraId="3E8EFB40" w14:textId="77777777" w:rsidR="00682B0E" w:rsidRPr="00733FCD" w:rsidRDefault="00582ADE" w:rsidP="001843A0">
      <w:pPr>
        <w:jc w:val="both"/>
        <w:rPr>
          <w:rFonts w:asciiTheme="minorBidi" w:hAnsiTheme="minorBidi"/>
          <w:sz w:val="24"/>
          <w:szCs w:val="24"/>
          <w:lang w:val="en-GB"/>
        </w:rPr>
      </w:pPr>
      <w:r w:rsidRPr="00733FCD">
        <w:rPr>
          <w:rFonts w:asciiTheme="minorBidi" w:hAnsiTheme="minorBidi"/>
          <w:sz w:val="24"/>
          <w:szCs w:val="24"/>
          <w:lang w:val="en-GB"/>
        </w:rPr>
        <w:t xml:space="preserve">Further, we strongly recommend that the Committees’ Joint General Comment/Recommendation focus on the implementation </w:t>
      </w:r>
      <w:r w:rsidR="00682B0E" w:rsidRPr="00733FCD">
        <w:rPr>
          <w:rFonts w:asciiTheme="minorBidi" w:hAnsiTheme="minorBidi"/>
          <w:sz w:val="24"/>
          <w:szCs w:val="24"/>
          <w:lang w:val="en-GB"/>
        </w:rPr>
        <w:t>of the policy as xenophobic sentiment can continue to proliferate in country when anti-xenophobia policies are not implemented, as in the case of South Africa.</w:t>
      </w:r>
    </w:p>
    <w:p w14:paraId="4601C10E" w14:textId="77777777" w:rsidR="00290B82" w:rsidRPr="00733FCD" w:rsidRDefault="00290B82" w:rsidP="001843A0">
      <w:pPr>
        <w:jc w:val="both"/>
        <w:rPr>
          <w:rFonts w:asciiTheme="minorBidi" w:hAnsiTheme="minorBidi"/>
          <w:sz w:val="24"/>
          <w:szCs w:val="24"/>
          <w:lang w:val="en-GB"/>
        </w:rPr>
      </w:pPr>
    </w:p>
    <w:p w14:paraId="3CE4172B" w14:textId="77777777" w:rsidR="00290B82" w:rsidRPr="001423B5" w:rsidRDefault="00290B82" w:rsidP="00290B82">
      <w:pPr>
        <w:jc w:val="both"/>
        <w:rPr>
          <w:rFonts w:asciiTheme="minorBidi" w:hAnsiTheme="minorBidi"/>
          <w:sz w:val="24"/>
          <w:szCs w:val="24"/>
          <w:u w:val="single"/>
        </w:rPr>
      </w:pPr>
      <w:r w:rsidRPr="001423B5">
        <w:rPr>
          <w:rFonts w:asciiTheme="minorBidi" w:hAnsiTheme="minorBidi"/>
          <w:sz w:val="24"/>
          <w:szCs w:val="24"/>
          <w:u w:val="single"/>
        </w:rPr>
        <w:t>Addressing xenophobia through an intersectionality lens</w:t>
      </w:r>
    </w:p>
    <w:p w14:paraId="1559AD82" w14:textId="4D75F521" w:rsidR="00290B82" w:rsidRPr="00733FCD" w:rsidRDefault="00290B82" w:rsidP="00290B82">
      <w:pPr>
        <w:jc w:val="both"/>
        <w:rPr>
          <w:rFonts w:asciiTheme="minorBidi" w:hAnsiTheme="minorBidi"/>
          <w:sz w:val="24"/>
          <w:szCs w:val="24"/>
        </w:rPr>
      </w:pPr>
      <w:r w:rsidRPr="00733FCD">
        <w:rPr>
          <w:rFonts w:asciiTheme="minorBidi" w:hAnsiTheme="minorBidi"/>
          <w:sz w:val="24"/>
          <w:szCs w:val="24"/>
        </w:rPr>
        <w:t>A comprehensive policy against xenophobia must acknowledge that the multiple social categories to which migrants belong, for example, race, gender, socio-economic background, “interact and intersect” influencing one another to create inequalities that are different and in some cases</w:t>
      </w:r>
      <w:r w:rsidR="00C539B3" w:rsidRPr="00733FCD">
        <w:rPr>
          <w:rFonts w:asciiTheme="minorBidi" w:hAnsiTheme="minorBidi"/>
          <w:sz w:val="24"/>
          <w:szCs w:val="24"/>
        </w:rPr>
        <w:t>,</w:t>
      </w:r>
      <w:r w:rsidRPr="00733FCD">
        <w:rPr>
          <w:rFonts w:asciiTheme="minorBidi" w:hAnsiTheme="minorBidi"/>
          <w:sz w:val="24"/>
          <w:szCs w:val="24"/>
        </w:rPr>
        <w:t xml:space="preserve"> greater than the sum of their components.</w:t>
      </w:r>
      <w:r w:rsidRPr="00733FCD">
        <w:rPr>
          <w:rStyle w:val="FootnoteReference"/>
          <w:rFonts w:asciiTheme="minorBidi" w:hAnsiTheme="minorBidi"/>
          <w:sz w:val="24"/>
          <w:szCs w:val="24"/>
        </w:rPr>
        <w:footnoteReference w:id="5"/>
      </w:r>
      <w:r w:rsidRPr="00733FCD">
        <w:rPr>
          <w:rFonts w:asciiTheme="minorBidi" w:hAnsiTheme="minorBidi"/>
          <w:sz w:val="24"/>
          <w:szCs w:val="24"/>
        </w:rPr>
        <w:t xml:space="preserve"> The experience in South Africa of migrant who is a white, male professional from Europe, is profoundly different from that of a black, female informal worker</w:t>
      </w:r>
      <w:r w:rsidR="00055EE8" w:rsidRPr="00733FCD">
        <w:rPr>
          <w:rFonts w:asciiTheme="minorBidi" w:hAnsiTheme="minorBidi"/>
          <w:sz w:val="24"/>
          <w:szCs w:val="24"/>
        </w:rPr>
        <w:t xml:space="preserve"> from Sub-Saharan Africa</w:t>
      </w:r>
      <w:r w:rsidRPr="00733FCD">
        <w:rPr>
          <w:rFonts w:asciiTheme="minorBidi" w:hAnsiTheme="minorBidi"/>
          <w:sz w:val="24"/>
          <w:szCs w:val="24"/>
        </w:rPr>
        <w:t>, even though both may experience xenophobia.</w:t>
      </w:r>
    </w:p>
    <w:p w14:paraId="2C620262" w14:textId="4149E315" w:rsidR="00290B82" w:rsidRPr="00733FCD" w:rsidRDefault="00290B82" w:rsidP="00290B82">
      <w:pPr>
        <w:jc w:val="both"/>
        <w:rPr>
          <w:rFonts w:asciiTheme="minorBidi" w:hAnsiTheme="minorBidi"/>
          <w:sz w:val="24"/>
          <w:szCs w:val="24"/>
        </w:rPr>
      </w:pPr>
      <w:r w:rsidRPr="00733FCD">
        <w:rPr>
          <w:rFonts w:asciiTheme="minorBidi" w:hAnsiTheme="minorBidi"/>
          <w:sz w:val="24"/>
          <w:szCs w:val="24"/>
        </w:rPr>
        <w:t>In South Africa, migrant workers from developing countries, for example, Zimbabwe, Malawi, Ethiopia and India, are disproportionally represented in informal and precarious work, like informal trade, domestic work, “gig” work, waste pickers and others. Drawing from our work alongside domestic worker organisations, migrant workers who are poor women are vulnerable to illegal recruitment practices and human trafficking,</w:t>
      </w:r>
      <w:r w:rsidRPr="00733FCD">
        <w:rPr>
          <w:rStyle w:val="FootnoteReference"/>
          <w:rFonts w:asciiTheme="minorBidi" w:hAnsiTheme="minorBidi"/>
          <w:sz w:val="24"/>
          <w:szCs w:val="24"/>
        </w:rPr>
        <w:footnoteReference w:id="6"/>
      </w:r>
      <w:r w:rsidRPr="00733FCD">
        <w:rPr>
          <w:rFonts w:asciiTheme="minorBidi" w:hAnsiTheme="minorBidi"/>
          <w:sz w:val="24"/>
          <w:szCs w:val="24"/>
        </w:rPr>
        <w:t xml:space="preserve"> are less likely to report labour violations (especially workers who are undocumented), receive low wages which further entrenches</w:t>
      </w:r>
      <w:r w:rsidR="00C539B3" w:rsidRPr="00733FCD">
        <w:rPr>
          <w:rFonts w:asciiTheme="minorBidi" w:hAnsiTheme="minorBidi"/>
          <w:sz w:val="24"/>
          <w:szCs w:val="24"/>
        </w:rPr>
        <w:t xml:space="preserve"> their</w:t>
      </w:r>
      <w:r w:rsidRPr="00733FCD">
        <w:rPr>
          <w:rFonts w:asciiTheme="minorBidi" w:hAnsiTheme="minorBidi"/>
          <w:sz w:val="24"/>
          <w:szCs w:val="24"/>
        </w:rPr>
        <w:t xml:space="preserve"> socio-economic disadvantage and experience gender-based violence at the hands of employers. Outside of employment related issues, poor migrant women are further discriminated against when attempting to access education, healthcare, housing and when navigating the criminal justice system. </w:t>
      </w:r>
    </w:p>
    <w:p w14:paraId="3C411EF7" w14:textId="3EC955FD" w:rsidR="00290B82" w:rsidRPr="00733FCD" w:rsidRDefault="00290B82" w:rsidP="00733FCD">
      <w:pPr>
        <w:jc w:val="both"/>
        <w:rPr>
          <w:rFonts w:asciiTheme="minorBidi" w:hAnsiTheme="minorBidi"/>
          <w:sz w:val="24"/>
          <w:szCs w:val="24"/>
          <w:lang w:val="en-GB"/>
        </w:rPr>
      </w:pPr>
      <w:r w:rsidRPr="00733FCD">
        <w:rPr>
          <w:rFonts w:asciiTheme="minorBidi" w:hAnsiTheme="minorBidi"/>
          <w:sz w:val="24"/>
          <w:szCs w:val="24"/>
        </w:rPr>
        <w:t>Considering the above, we recommend that a</w:t>
      </w:r>
      <w:r w:rsidRPr="00733FCD">
        <w:rPr>
          <w:rFonts w:asciiTheme="minorBidi" w:hAnsiTheme="minorBidi"/>
          <w:sz w:val="24"/>
          <w:szCs w:val="24"/>
          <w:lang w:val="en-GB"/>
        </w:rPr>
        <w:t xml:space="preserve"> comprehensive and holistic public policy aimed at preventing and eradicating xenophobia require:</w:t>
      </w:r>
    </w:p>
    <w:p w14:paraId="1BDAD1D5" w14:textId="5AE8E7F6" w:rsidR="008A0B6C" w:rsidRPr="00733FCD" w:rsidRDefault="00290B82">
      <w:pPr>
        <w:pStyle w:val="ListParagraph"/>
        <w:numPr>
          <w:ilvl w:val="0"/>
          <w:numId w:val="7"/>
        </w:numPr>
        <w:jc w:val="both"/>
        <w:rPr>
          <w:rFonts w:asciiTheme="minorBidi" w:hAnsiTheme="minorBidi"/>
          <w:sz w:val="24"/>
          <w:szCs w:val="24"/>
        </w:rPr>
      </w:pPr>
      <w:r w:rsidRPr="00733FCD">
        <w:rPr>
          <w:rFonts w:asciiTheme="minorBidi" w:hAnsiTheme="minorBidi"/>
          <w:sz w:val="24"/>
          <w:szCs w:val="24"/>
        </w:rPr>
        <w:t>Government departments dealing with healthcare, education, employment, social development, justice and law enforcement, and others t</w:t>
      </w:r>
      <w:r w:rsidR="008A0B6C" w:rsidRPr="00733FCD">
        <w:rPr>
          <w:rFonts w:asciiTheme="minorBidi" w:hAnsiTheme="minorBidi"/>
          <w:sz w:val="24"/>
          <w:szCs w:val="24"/>
        </w:rPr>
        <w:t>o pay close attention to the intersection of xenophobia with gender and socio-economic background, implement policies which protect the rights of migrant women according to international human rights standards, train staff and create a reporting mechanism to receive complaints</w:t>
      </w:r>
      <w:r w:rsidR="00C539B3" w:rsidRPr="00733FCD">
        <w:rPr>
          <w:rFonts w:asciiTheme="minorBidi" w:hAnsiTheme="minorBidi"/>
          <w:sz w:val="24"/>
          <w:szCs w:val="24"/>
        </w:rPr>
        <w:t xml:space="preserve"> when policies are not adhered to.</w:t>
      </w:r>
    </w:p>
    <w:p w14:paraId="54A4F9E8" w14:textId="759A983F" w:rsidR="00582ADE" w:rsidRPr="001423B5" w:rsidRDefault="00582ADE" w:rsidP="001843A0">
      <w:pPr>
        <w:jc w:val="both"/>
        <w:rPr>
          <w:rFonts w:asciiTheme="minorBidi" w:hAnsiTheme="minorBidi"/>
          <w:sz w:val="24"/>
          <w:szCs w:val="24"/>
          <w:u w:val="single"/>
          <w:lang w:val="en-GB"/>
        </w:rPr>
      </w:pPr>
    </w:p>
    <w:p w14:paraId="58142B65" w14:textId="51502DD3" w:rsidR="00582ADE" w:rsidRPr="001423B5" w:rsidRDefault="00582ADE" w:rsidP="001843A0">
      <w:pPr>
        <w:jc w:val="both"/>
        <w:rPr>
          <w:rFonts w:asciiTheme="minorBidi" w:hAnsiTheme="minorBidi"/>
          <w:sz w:val="24"/>
          <w:szCs w:val="24"/>
          <w:u w:val="single"/>
          <w:lang w:val="en-GB"/>
        </w:rPr>
      </w:pPr>
      <w:r w:rsidRPr="001423B5">
        <w:rPr>
          <w:rFonts w:asciiTheme="minorBidi" w:hAnsiTheme="minorBidi"/>
          <w:sz w:val="24"/>
          <w:szCs w:val="24"/>
          <w:u w:val="single"/>
          <w:lang w:val="en-GB"/>
        </w:rPr>
        <w:t>Accountability</w:t>
      </w:r>
      <w:r w:rsidR="0046191E" w:rsidRPr="001423B5">
        <w:rPr>
          <w:rFonts w:asciiTheme="minorBidi" w:hAnsiTheme="minorBidi"/>
          <w:sz w:val="24"/>
          <w:szCs w:val="24"/>
          <w:u w:val="single"/>
          <w:lang w:val="en-GB"/>
        </w:rPr>
        <w:t xml:space="preserve"> and the role of the criminal justice system</w:t>
      </w:r>
    </w:p>
    <w:p w14:paraId="3FF477CA" w14:textId="2A6BC63D" w:rsidR="00582ADE" w:rsidRPr="00733FCD" w:rsidRDefault="005250BE" w:rsidP="001843A0">
      <w:pPr>
        <w:jc w:val="both"/>
        <w:rPr>
          <w:rFonts w:asciiTheme="minorBidi" w:hAnsiTheme="minorBidi"/>
          <w:sz w:val="24"/>
          <w:szCs w:val="24"/>
          <w:lang w:val="en-GB"/>
        </w:rPr>
      </w:pPr>
      <w:r w:rsidRPr="00733FCD">
        <w:rPr>
          <w:rFonts w:asciiTheme="minorBidi" w:hAnsiTheme="minorBidi"/>
          <w:sz w:val="24"/>
          <w:szCs w:val="24"/>
          <w:lang w:val="en-GB"/>
        </w:rPr>
        <w:t xml:space="preserve">Regarding the role of the criminal justice system, we </w:t>
      </w:r>
      <w:r w:rsidR="00582ADE" w:rsidRPr="00733FCD">
        <w:rPr>
          <w:rFonts w:asciiTheme="minorBidi" w:hAnsiTheme="minorBidi"/>
          <w:sz w:val="24"/>
          <w:szCs w:val="24"/>
          <w:lang w:val="en-GB"/>
        </w:rPr>
        <w:t>recommend that</w:t>
      </w:r>
      <w:r w:rsidRPr="00733FCD">
        <w:rPr>
          <w:rFonts w:asciiTheme="minorBidi" w:hAnsiTheme="minorBidi"/>
          <w:sz w:val="24"/>
          <w:szCs w:val="24"/>
          <w:lang w:val="en-GB"/>
        </w:rPr>
        <w:t xml:space="preserve"> the Committees’ Joint General Comment/Recommendation</w:t>
      </w:r>
      <w:r w:rsidR="00DF498E" w:rsidRPr="00733FCD">
        <w:rPr>
          <w:rFonts w:asciiTheme="minorBidi" w:hAnsiTheme="minorBidi"/>
          <w:sz w:val="24"/>
          <w:szCs w:val="24"/>
          <w:lang w:val="en-GB"/>
        </w:rPr>
        <w:t xml:space="preserve"> require: </w:t>
      </w:r>
    </w:p>
    <w:p w14:paraId="190AB23F" w14:textId="63BB7B08" w:rsidR="00682B0E" w:rsidRPr="00733FCD" w:rsidRDefault="00DF498E" w:rsidP="001843A0">
      <w:pPr>
        <w:pStyle w:val="ListParagraph"/>
        <w:numPr>
          <w:ilvl w:val="0"/>
          <w:numId w:val="3"/>
        </w:numPr>
        <w:ind w:left="360"/>
        <w:jc w:val="both"/>
        <w:rPr>
          <w:rFonts w:asciiTheme="minorBidi" w:hAnsiTheme="minorBidi"/>
          <w:sz w:val="24"/>
          <w:szCs w:val="24"/>
          <w:lang w:val="en-GB"/>
        </w:rPr>
      </w:pPr>
      <w:r w:rsidRPr="00733FCD">
        <w:rPr>
          <w:rFonts w:asciiTheme="minorBidi" w:hAnsiTheme="minorBidi"/>
          <w:sz w:val="24"/>
          <w:szCs w:val="24"/>
          <w:lang w:val="en-GB"/>
        </w:rPr>
        <w:t>States to d</w:t>
      </w:r>
      <w:r w:rsidR="00CF7E99" w:rsidRPr="00733FCD">
        <w:rPr>
          <w:rFonts w:asciiTheme="minorBidi" w:hAnsiTheme="minorBidi"/>
          <w:sz w:val="24"/>
          <w:szCs w:val="24"/>
          <w:lang w:val="en-GB"/>
        </w:rPr>
        <w:t>evelop comprehensive legislation against xenophobia including criminal law, as well as civil and administrative law. This should also include internal procedures for law enforcement agencies which are coherent with international human rights standards.</w:t>
      </w:r>
      <w:r w:rsidR="00FE24A6" w:rsidRPr="00733FCD">
        <w:rPr>
          <w:rFonts w:asciiTheme="minorBidi" w:hAnsiTheme="minorBidi"/>
          <w:sz w:val="24"/>
          <w:szCs w:val="24"/>
          <w:lang w:val="en-GB"/>
        </w:rPr>
        <w:t xml:space="preserve"> Senior officials in law enforcement should promote </w:t>
      </w:r>
      <w:r w:rsidRPr="00733FCD">
        <w:rPr>
          <w:rFonts w:asciiTheme="minorBidi" w:hAnsiTheme="minorBidi"/>
          <w:sz w:val="24"/>
          <w:szCs w:val="24"/>
          <w:lang w:val="en-GB"/>
        </w:rPr>
        <w:t xml:space="preserve">anti-xenophobia </w:t>
      </w:r>
      <w:r w:rsidR="00FE24A6" w:rsidRPr="00733FCD">
        <w:rPr>
          <w:rFonts w:asciiTheme="minorBidi" w:hAnsiTheme="minorBidi"/>
          <w:sz w:val="24"/>
          <w:szCs w:val="24"/>
          <w:lang w:val="en-GB"/>
        </w:rPr>
        <w:t>policies and practices within their department and rigorously monitor and hold staff accountable through an oversight mechanism.</w:t>
      </w:r>
    </w:p>
    <w:p w14:paraId="1D0AF899" w14:textId="726A83D1" w:rsidR="00DF498E" w:rsidRPr="00733FCD" w:rsidRDefault="00DF498E" w:rsidP="001843A0">
      <w:pPr>
        <w:pStyle w:val="ListParagraph"/>
        <w:numPr>
          <w:ilvl w:val="0"/>
          <w:numId w:val="4"/>
        </w:numPr>
        <w:ind w:left="360"/>
        <w:jc w:val="both"/>
        <w:rPr>
          <w:rFonts w:asciiTheme="minorBidi" w:hAnsiTheme="minorBidi"/>
          <w:sz w:val="24"/>
          <w:szCs w:val="24"/>
          <w:lang w:val="en-GB"/>
        </w:rPr>
      </w:pPr>
      <w:r w:rsidRPr="00733FCD">
        <w:rPr>
          <w:rFonts w:asciiTheme="minorBidi" w:hAnsiTheme="minorBidi"/>
          <w:sz w:val="24"/>
          <w:szCs w:val="24"/>
          <w:lang w:val="en-GB"/>
        </w:rPr>
        <w:t>States to c</w:t>
      </w:r>
      <w:r w:rsidR="00582ADE" w:rsidRPr="00733FCD">
        <w:rPr>
          <w:rFonts w:asciiTheme="minorBidi" w:hAnsiTheme="minorBidi"/>
          <w:sz w:val="24"/>
          <w:szCs w:val="24"/>
          <w:lang w:val="en-GB"/>
        </w:rPr>
        <w:t>reate a reporting mechanism, independent of law enforcement and other related agencies, for receiving complaints</w:t>
      </w:r>
      <w:r w:rsidR="00CF7E99" w:rsidRPr="00733FCD">
        <w:rPr>
          <w:rFonts w:asciiTheme="minorBidi" w:hAnsiTheme="minorBidi"/>
          <w:sz w:val="24"/>
          <w:szCs w:val="24"/>
          <w:lang w:val="en-GB"/>
        </w:rPr>
        <w:t xml:space="preserve"> of xenophobic practices,</w:t>
      </w:r>
      <w:r w:rsidR="00582ADE" w:rsidRPr="00733FCD">
        <w:rPr>
          <w:rFonts w:asciiTheme="minorBidi" w:hAnsiTheme="minorBidi"/>
          <w:sz w:val="24"/>
          <w:szCs w:val="24"/>
          <w:lang w:val="en-GB"/>
        </w:rPr>
        <w:t xml:space="preserve"> hate speech and hate crimes. This mechanism could work in collaboration with civil society actors and monitoring bodies and report on its findings </w:t>
      </w:r>
      <w:r w:rsidR="00904442" w:rsidRPr="00733FCD">
        <w:rPr>
          <w:rFonts w:asciiTheme="minorBidi" w:hAnsiTheme="minorBidi"/>
          <w:sz w:val="24"/>
          <w:szCs w:val="24"/>
          <w:lang w:val="en-GB"/>
        </w:rPr>
        <w:t>publicly</w:t>
      </w:r>
      <w:r w:rsidR="00582ADE" w:rsidRPr="00733FCD">
        <w:rPr>
          <w:rFonts w:asciiTheme="minorBidi" w:hAnsiTheme="minorBidi"/>
          <w:sz w:val="24"/>
          <w:szCs w:val="24"/>
          <w:lang w:val="en-GB"/>
        </w:rPr>
        <w:t>.</w:t>
      </w:r>
    </w:p>
    <w:p w14:paraId="2BC1C0D7" w14:textId="5242ACD3" w:rsidR="00DF498E" w:rsidRPr="00733FCD" w:rsidRDefault="00DF498E" w:rsidP="00F5447C">
      <w:pPr>
        <w:pStyle w:val="ListParagraph"/>
        <w:numPr>
          <w:ilvl w:val="0"/>
          <w:numId w:val="4"/>
        </w:numPr>
        <w:ind w:left="360"/>
        <w:jc w:val="both"/>
        <w:rPr>
          <w:rFonts w:asciiTheme="minorBidi" w:hAnsiTheme="minorBidi"/>
          <w:sz w:val="24"/>
          <w:szCs w:val="24"/>
          <w:lang w:val="en-GB"/>
        </w:rPr>
      </w:pPr>
      <w:r w:rsidRPr="00733FCD">
        <w:rPr>
          <w:rFonts w:asciiTheme="minorBidi" w:hAnsiTheme="minorBidi"/>
          <w:sz w:val="24"/>
          <w:szCs w:val="24"/>
          <w:lang w:val="en-GB"/>
        </w:rPr>
        <w:t xml:space="preserve">States to create a mechanism where members of the public and human rights organisations, civil society groups can file complaints against law enforcement for failing to prevent incidents where there was adequate warning. In instances where a police department fails to prevent </w:t>
      </w:r>
      <w:r w:rsidR="00F5447C" w:rsidRPr="00733FCD">
        <w:rPr>
          <w:rFonts w:asciiTheme="minorBidi" w:hAnsiTheme="minorBidi"/>
          <w:sz w:val="24"/>
          <w:szCs w:val="24"/>
          <w:lang w:val="en-GB"/>
        </w:rPr>
        <w:t>and/</w:t>
      </w:r>
      <w:r w:rsidRPr="00733FCD">
        <w:rPr>
          <w:rFonts w:asciiTheme="minorBidi" w:hAnsiTheme="minorBidi"/>
          <w:sz w:val="24"/>
          <w:szCs w:val="24"/>
          <w:lang w:val="en-GB"/>
        </w:rPr>
        <w:t>or investigate xenophobic crimes</w:t>
      </w:r>
      <w:r w:rsidR="00F5447C" w:rsidRPr="00733FCD">
        <w:rPr>
          <w:rFonts w:asciiTheme="minorBidi" w:hAnsiTheme="minorBidi"/>
          <w:sz w:val="24"/>
          <w:szCs w:val="24"/>
          <w:lang w:val="en-GB"/>
        </w:rPr>
        <w:t xml:space="preserve"> where there were clear warning signs</w:t>
      </w:r>
      <w:r w:rsidRPr="00733FCD">
        <w:rPr>
          <w:rFonts w:asciiTheme="minorBidi" w:hAnsiTheme="minorBidi"/>
          <w:sz w:val="24"/>
          <w:szCs w:val="24"/>
          <w:lang w:val="en-GB"/>
        </w:rPr>
        <w:t xml:space="preserve">, the department itself should be held accountable for failing to fulfil its duties. </w:t>
      </w:r>
    </w:p>
    <w:p w14:paraId="79B85276" w14:textId="07AEBD39" w:rsidR="00FE24A6" w:rsidRPr="00733FCD" w:rsidRDefault="00FE24A6" w:rsidP="001843A0">
      <w:pPr>
        <w:pStyle w:val="ListParagraph"/>
        <w:numPr>
          <w:ilvl w:val="0"/>
          <w:numId w:val="4"/>
        </w:numPr>
        <w:ind w:left="360"/>
        <w:jc w:val="both"/>
        <w:rPr>
          <w:rFonts w:asciiTheme="minorBidi" w:hAnsiTheme="minorBidi"/>
          <w:sz w:val="24"/>
          <w:szCs w:val="24"/>
          <w:lang w:val="en-GB"/>
        </w:rPr>
      </w:pPr>
      <w:r w:rsidRPr="00733FCD">
        <w:rPr>
          <w:rFonts w:asciiTheme="minorBidi" w:hAnsiTheme="minorBidi"/>
          <w:sz w:val="24"/>
          <w:szCs w:val="24"/>
          <w:lang w:val="en-GB"/>
        </w:rPr>
        <w:t>L</w:t>
      </w:r>
      <w:r w:rsidR="00DF498E" w:rsidRPr="00733FCD">
        <w:rPr>
          <w:rFonts w:asciiTheme="minorBidi" w:hAnsiTheme="minorBidi"/>
          <w:sz w:val="24"/>
          <w:szCs w:val="24"/>
          <w:lang w:val="en-GB"/>
        </w:rPr>
        <w:t>aw enforcement agencies to</w:t>
      </w:r>
      <w:r w:rsidRPr="00733FCD">
        <w:rPr>
          <w:rFonts w:asciiTheme="minorBidi" w:hAnsiTheme="minorBidi"/>
          <w:sz w:val="24"/>
          <w:szCs w:val="24"/>
          <w:lang w:val="en-GB"/>
        </w:rPr>
        <w:t xml:space="preserve"> investigate xenophobic crimes, especially hate crimes and hate speech. Perpetrators should be prosecuted and convicted if found guilty. Such incidents should be publicised. </w:t>
      </w:r>
    </w:p>
    <w:p w14:paraId="4E47F67B" w14:textId="559DF0EC" w:rsidR="00FE24A6" w:rsidRPr="00733FCD" w:rsidRDefault="00FE24A6" w:rsidP="001843A0">
      <w:pPr>
        <w:pStyle w:val="ListParagraph"/>
        <w:numPr>
          <w:ilvl w:val="0"/>
          <w:numId w:val="4"/>
        </w:numPr>
        <w:ind w:left="360"/>
        <w:jc w:val="both"/>
        <w:rPr>
          <w:rFonts w:asciiTheme="minorBidi" w:hAnsiTheme="minorBidi"/>
          <w:sz w:val="24"/>
          <w:szCs w:val="24"/>
          <w:lang w:val="en-GB"/>
        </w:rPr>
      </w:pPr>
      <w:r w:rsidRPr="00733FCD">
        <w:rPr>
          <w:rFonts w:asciiTheme="minorBidi" w:hAnsiTheme="minorBidi"/>
          <w:sz w:val="24"/>
          <w:szCs w:val="24"/>
          <w:lang w:val="en-GB"/>
        </w:rPr>
        <w:t xml:space="preserve">Law enforcement act swiftly in response to an early warning and response mechanism regarding threats of xenophobic hate speech and crimes, preventing attacks in response to tip-offs, or making arrests where incidents have occurred.  </w:t>
      </w:r>
    </w:p>
    <w:p w14:paraId="17BDA87E" w14:textId="51EBE4F9" w:rsidR="00AF5AF1" w:rsidRPr="00733FCD" w:rsidRDefault="00582ADE" w:rsidP="001843A0">
      <w:pPr>
        <w:pStyle w:val="ListParagraph"/>
        <w:numPr>
          <w:ilvl w:val="0"/>
          <w:numId w:val="3"/>
        </w:numPr>
        <w:ind w:left="360"/>
        <w:jc w:val="both"/>
        <w:rPr>
          <w:rFonts w:asciiTheme="minorBidi" w:hAnsiTheme="minorBidi"/>
          <w:sz w:val="24"/>
          <w:szCs w:val="24"/>
          <w:lang w:val="en-GB"/>
        </w:rPr>
      </w:pPr>
      <w:r w:rsidRPr="00733FCD">
        <w:rPr>
          <w:rFonts w:asciiTheme="minorBidi" w:hAnsiTheme="minorBidi"/>
          <w:sz w:val="24"/>
          <w:szCs w:val="24"/>
          <w:lang w:val="en-GB"/>
        </w:rPr>
        <w:t xml:space="preserve">Law enforcement officials who partake in xenophobic </w:t>
      </w:r>
      <w:r w:rsidR="00DF498E" w:rsidRPr="00733FCD">
        <w:rPr>
          <w:rFonts w:asciiTheme="minorBidi" w:hAnsiTheme="minorBidi"/>
          <w:sz w:val="24"/>
          <w:szCs w:val="24"/>
          <w:lang w:val="en-GB"/>
        </w:rPr>
        <w:t>practices</w:t>
      </w:r>
      <w:r w:rsidR="00FE24A6" w:rsidRPr="00733FCD">
        <w:rPr>
          <w:rFonts w:asciiTheme="minorBidi" w:hAnsiTheme="minorBidi"/>
          <w:sz w:val="24"/>
          <w:szCs w:val="24"/>
          <w:lang w:val="en-GB"/>
        </w:rPr>
        <w:t xml:space="preserve"> be disciplined, prosecuted and </w:t>
      </w:r>
      <w:r w:rsidRPr="00733FCD">
        <w:rPr>
          <w:rFonts w:asciiTheme="minorBidi" w:hAnsiTheme="minorBidi"/>
          <w:sz w:val="24"/>
          <w:szCs w:val="24"/>
          <w:lang w:val="en-GB"/>
        </w:rPr>
        <w:t>convicted</w:t>
      </w:r>
      <w:r w:rsidR="00FE24A6" w:rsidRPr="00733FCD">
        <w:rPr>
          <w:rFonts w:asciiTheme="minorBidi" w:hAnsiTheme="minorBidi"/>
          <w:sz w:val="24"/>
          <w:szCs w:val="24"/>
          <w:lang w:val="en-GB"/>
        </w:rPr>
        <w:t xml:space="preserve"> if found guilty. Such incidents should be publicised</w:t>
      </w:r>
      <w:r w:rsidR="0046191E" w:rsidRPr="00733FCD">
        <w:rPr>
          <w:rFonts w:asciiTheme="minorBidi" w:hAnsiTheme="minorBidi"/>
          <w:sz w:val="24"/>
          <w:szCs w:val="24"/>
          <w:lang w:val="en-GB"/>
        </w:rPr>
        <w:t>.</w:t>
      </w:r>
    </w:p>
    <w:p w14:paraId="5D52F0C7" w14:textId="77777777" w:rsidR="0046191E" w:rsidRPr="00733FCD" w:rsidRDefault="0046191E" w:rsidP="001843A0">
      <w:pPr>
        <w:jc w:val="both"/>
        <w:rPr>
          <w:rFonts w:asciiTheme="minorBidi" w:hAnsiTheme="minorBidi"/>
          <w:sz w:val="24"/>
          <w:szCs w:val="24"/>
          <w:lang w:val="en-GB"/>
        </w:rPr>
      </w:pPr>
    </w:p>
    <w:p w14:paraId="7FF1B9CA" w14:textId="61490131" w:rsidR="0046191E" w:rsidRPr="001423B5" w:rsidRDefault="0046191E" w:rsidP="001843A0">
      <w:pPr>
        <w:jc w:val="both"/>
        <w:rPr>
          <w:rFonts w:asciiTheme="minorBidi" w:hAnsiTheme="minorBidi"/>
          <w:b/>
          <w:bCs/>
          <w:sz w:val="24"/>
          <w:szCs w:val="24"/>
          <w:lang w:val="en-GB"/>
        </w:rPr>
      </w:pPr>
      <w:r w:rsidRPr="001423B5">
        <w:rPr>
          <w:rFonts w:asciiTheme="minorBidi" w:hAnsiTheme="minorBidi"/>
          <w:b/>
          <w:bCs/>
          <w:sz w:val="24"/>
          <w:szCs w:val="24"/>
          <w:lang w:val="en-GB"/>
        </w:rPr>
        <w:t>Conclusion</w:t>
      </w:r>
    </w:p>
    <w:p w14:paraId="55C0D21A" w14:textId="00710F02" w:rsidR="0046191E" w:rsidRPr="00733FCD" w:rsidRDefault="0046191E" w:rsidP="001843A0">
      <w:pPr>
        <w:jc w:val="both"/>
        <w:rPr>
          <w:rFonts w:asciiTheme="minorBidi" w:hAnsiTheme="minorBidi"/>
          <w:sz w:val="24"/>
          <w:szCs w:val="24"/>
          <w:lang w:val="en-GB"/>
        </w:rPr>
      </w:pPr>
      <w:r w:rsidRPr="00733FCD">
        <w:rPr>
          <w:rFonts w:asciiTheme="minorBidi" w:hAnsiTheme="minorBidi"/>
          <w:sz w:val="24"/>
          <w:szCs w:val="24"/>
          <w:lang w:val="en-GB"/>
        </w:rPr>
        <w:t xml:space="preserve">The Socio-Economic Rights Institute of South Africa would like to thank the Committees for the opportunity to provide inputs for its </w:t>
      </w:r>
      <w:r w:rsidRPr="00733FCD">
        <w:rPr>
          <w:rFonts w:asciiTheme="minorBidi" w:hAnsiTheme="minorBidi"/>
          <w:sz w:val="24"/>
          <w:szCs w:val="24"/>
        </w:rPr>
        <w:t xml:space="preserve">first draft of the </w:t>
      </w:r>
      <w:r w:rsidRPr="00733FCD">
        <w:rPr>
          <w:rFonts w:asciiTheme="minorBidi" w:hAnsiTheme="minorBidi"/>
          <w:sz w:val="24"/>
          <w:szCs w:val="24"/>
          <w:lang w:val="en-GB"/>
        </w:rPr>
        <w:t>Joint General Comment/Recommendation on State Parties Obligations on Public Policies for Addressing and Eradicating Xenophobia and its impact on the rights of migrants, their families, and other non-citizens affected by racial discrimination.</w:t>
      </w:r>
      <w:r w:rsidR="00AA1B79" w:rsidRPr="00733FCD">
        <w:rPr>
          <w:rFonts w:asciiTheme="minorBidi" w:hAnsiTheme="minorBidi"/>
          <w:sz w:val="24"/>
          <w:szCs w:val="24"/>
          <w:lang w:val="en-GB"/>
        </w:rPr>
        <w:t xml:space="preserve"> In summary, we recommend</w:t>
      </w:r>
      <w:r w:rsidR="00055EE8" w:rsidRPr="00733FCD">
        <w:rPr>
          <w:rFonts w:asciiTheme="minorBidi" w:hAnsiTheme="minorBidi"/>
          <w:sz w:val="24"/>
          <w:szCs w:val="24"/>
          <w:lang w:val="en-GB"/>
        </w:rPr>
        <w:t xml:space="preserve"> th</w:t>
      </w:r>
      <w:bookmarkStart w:id="0" w:name="_GoBack"/>
      <w:bookmarkEnd w:id="0"/>
      <w:r w:rsidR="00055EE8" w:rsidRPr="00733FCD">
        <w:rPr>
          <w:rFonts w:asciiTheme="minorBidi" w:hAnsiTheme="minorBidi"/>
          <w:sz w:val="24"/>
          <w:szCs w:val="24"/>
          <w:lang w:val="en-GB"/>
        </w:rPr>
        <w:t>at</w:t>
      </w:r>
      <w:r w:rsidR="00AA1B79" w:rsidRPr="00733FCD">
        <w:rPr>
          <w:rFonts w:asciiTheme="minorBidi" w:hAnsiTheme="minorBidi"/>
          <w:sz w:val="24"/>
          <w:szCs w:val="24"/>
          <w:lang w:val="en-GB"/>
        </w:rPr>
        <w:t>:</w:t>
      </w:r>
    </w:p>
    <w:p w14:paraId="6713CDEA" w14:textId="77777777" w:rsidR="00055EE8" w:rsidRPr="00733FCD" w:rsidRDefault="002A5182" w:rsidP="00733FCD">
      <w:pPr>
        <w:pStyle w:val="ListParagraph"/>
        <w:numPr>
          <w:ilvl w:val="0"/>
          <w:numId w:val="3"/>
        </w:numPr>
        <w:jc w:val="both"/>
        <w:rPr>
          <w:rFonts w:asciiTheme="minorBidi" w:hAnsiTheme="minorBidi"/>
          <w:sz w:val="24"/>
          <w:szCs w:val="24"/>
        </w:rPr>
      </w:pPr>
      <w:r w:rsidRPr="00733FCD">
        <w:rPr>
          <w:rFonts w:asciiTheme="minorBidi" w:hAnsiTheme="minorBidi"/>
          <w:sz w:val="24"/>
          <w:szCs w:val="24"/>
          <w:lang w:val="en-GB"/>
        </w:rPr>
        <w:t xml:space="preserve">The </w:t>
      </w:r>
      <w:r w:rsidRPr="00733FCD">
        <w:rPr>
          <w:rFonts w:asciiTheme="minorBidi" w:hAnsiTheme="minorBidi"/>
          <w:sz w:val="24"/>
          <w:szCs w:val="24"/>
        </w:rPr>
        <w:t>Committees include in their definition of xenophobia, the concept of “institutional or structural xenophobia”</w:t>
      </w:r>
      <w:r w:rsidR="00055EE8" w:rsidRPr="00733FCD">
        <w:rPr>
          <w:rFonts w:asciiTheme="minorBidi" w:hAnsiTheme="minorBidi"/>
          <w:sz w:val="24"/>
          <w:szCs w:val="24"/>
        </w:rPr>
        <w:t xml:space="preserve"> and practices by law enforcement officials which constitute “profiling” of people who “look” or “sound” “foreign”.</w:t>
      </w:r>
    </w:p>
    <w:p w14:paraId="139EB2E2" w14:textId="0D6886BB" w:rsidR="00055EE8" w:rsidRPr="00733FCD" w:rsidRDefault="00055EE8" w:rsidP="00733FCD">
      <w:pPr>
        <w:pStyle w:val="ListParagraph"/>
        <w:numPr>
          <w:ilvl w:val="0"/>
          <w:numId w:val="3"/>
        </w:numPr>
        <w:jc w:val="both"/>
        <w:rPr>
          <w:rFonts w:asciiTheme="minorBidi" w:hAnsiTheme="minorBidi"/>
          <w:sz w:val="24"/>
          <w:szCs w:val="24"/>
        </w:rPr>
      </w:pPr>
      <w:r w:rsidRPr="00733FCD">
        <w:rPr>
          <w:rFonts w:asciiTheme="minorBidi" w:hAnsiTheme="minorBidi"/>
          <w:sz w:val="24"/>
          <w:szCs w:val="24"/>
        </w:rPr>
        <w:t>A</w:t>
      </w:r>
      <w:r w:rsidR="002A5182" w:rsidRPr="00733FCD">
        <w:rPr>
          <w:rFonts w:asciiTheme="minorBidi" w:hAnsiTheme="minorBidi"/>
          <w:sz w:val="24"/>
          <w:szCs w:val="24"/>
          <w:lang w:val="en-GB"/>
        </w:rPr>
        <w:t xml:space="preserve"> comprehensive and holistic public policy aimed at preventing </w:t>
      </w:r>
      <w:r w:rsidRPr="00733FCD">
        <w:rPr>
          <w:rFonts w:asciiTheme="minorBidi" w:hAnsiTheme="minorBidi"/>
          <w:sz w:val="24"/>
          <w:szCs w:val="24"/>
          <w:lang w:val="en-GB"/>
        </w:rPr>
        <w:t>and eradicating xenophobia i</w:t>
      </w:r>
      <w:r w:rsidR="002A5182" w:rsidRPr="00733FCD">
        <w:rPr>
          <w:rFonts w:asciiTheme="minorBidi" w:hAnsiTheme="minorBidi"/>
          <w:sz w:val="24"/>
          <w:szCs w:val="24"/>
          <w:lang w:val="en-GB"/>
        </w:rPr>
        <w:t>nclude an early warni</w:t>
      </w:r>
      <w:r w:rsidR="005B3255" w:rsidRPr="00733FCD">
        <w:rPr>
          <w:rFonts w:asciiTheme="minorBidi" w:hAnsiTheme="minorBidi"/>
          <w:sz w:val="24"/>
          <w:szCs w:val="24"/>
          <w:lang w:val="en-GB"/>
        </w:rPr>
        <w:t xml:space="preserve">ng and rapid response mechanism; </w:t>
      </w:r>
      <w:r w:rsidR="002A5182" w:rsidRPr="00733FCD">
        <w:rPr>
          <w:rFonts w:asciiTheme="minorBidi" w:hAnsiTheme="minorBidi"/>
          <w:sz w:val="24"/>
          <w:szCs w:val="24"/>
          <w:lang w:val="en-GB"/>
        </w:rPr>
        <w:t>a mechanism for collating and publishing of disaggregated data to track levels of xenophobic violence and hate crimes</w:t>
      </w:r>
      <w:r w:rsidRPr="00733FCD">
        <w:rPr>
          <w:rFonts w:asciiTheme="minorBidi" w:hAnsiTheme="minorBidi"/>
          <w:sz w:val="24"/>
          <w:szCs w:val="24"/>
          <w:lang w:val="en-GB"/>
        </w:rPr>
        <w:t>; rest on empirical research; i</w:t>
      </w:r>
      <w:r w:rsidR="002A5182" w:rsidRPr="00733FCD">
        <w:rPr>
          <w:rFonts w:asciiTheme="minorBidi" w:hAnsiTheme="minorBidi"/>
          <w:sz w:val="24"/>
          <w:szCs w:val="24"/>
          <w:lang w:val="en-GB"/>
        </w:rPr>
        <w:t xml:space="preserve">nclude </w:t>
      </w:r>
      <w:r w:rsidRPr="00733FCD">
        <w:rPr>
          <w:rFonts w:asciiTheme="minorBidi" w:hAnsiTheme="minorBidi"/>
          <w:sz w:val="24"/>
          <w:szCs w:val="24"/>
          <w:lang w:val="en-GB"/>
        </w:rPr>
        <w:t>social mobilisation campaigns; a</w:t>
      </w:r>
      <w:r w:rsidR="002A5182" w:rsidRPr="00733FCD">
        <w:rPr>
          <w:rFonts w:asciiTheme="minorBidi" w:hAnsiTheme="minorBidi"/>
          <w:sz w:val="24"/>
          <w:szCs w:val="24"/>
          <w:lang w:val="en-GB"/>
        </w:rPr>
        <w:t xml:space="preserve">llow for widespread public participation and </w:t>
      </w:r>
      <w:r w:rsidRPr="00733FCD">
        <w:rPr>
          <w:rFonts w:asciiTheme="minorBidi" w:hAnsiTheme="minorBidi"/>
          <w:sz w:val="24"/>
          <w:szCs w:val="24"/>
          <w:lang w:val="en-GB"/>
        </w:rPr>
        <w:t>require</w:t>
      </w:r>
      <w:r w:rsidR="002A5182" w:rsidRPr="00733FCD">
        <w:rPr>
          <w:rFonts w:asciiTheme="minorBidi" w:hAnsiTheme="minorBidi"/>
          <w:sz w:val="24"/>
          <w:szCs w:val="24"/>
          <w:lang w:val="en-GB"/>
        </w:rPr>
        <w:t xml:space="preserve"> various</w:t>
      </w:r>
      <w:r w:rsidRPr="00733FCD">
        <w:rPr>
          <w:rFonts w:asciiTheme="minorBidi" w:hAnsiTheme="minorBidi"/>
          <w:sz w:val="24"/>
          <w:szCs w:val="24"/>
          <w:lang w:val="en-GB"/>
        </w:rPr>
        <w:t xml:space="preserve"> government</w:t>
      </w:r>
      <w:r w:rsidR="002A5182" w:rsidRPr="00733FCD">
        <w:rPr>
          <w:rFonts w:asciiTheme="minorBidi" w:hAnsiTheme="minorBidi"/>
          <w:sz w:val="24"/>
          <w:szCs w:val="24"/>
          <w:lang w:val="en-GB"/>
        </w:rPr>
        <w:t xml:space="preserve"> departments </w:t>
      </w:r>
      <w:r w:rsidRPr="00733FCD">
        <w:rPr>
          <w:rFonts w:asciiTheme="minorBidi" w:hAnsiTheme="minorBidi"/>
          <w:sz w:val="24"/>
          <w:szCs w:val="24"/>
          <w:lang w:val="en-GB"/>
        </w:rPr>
        <w:t>pay close attention to</w:t>
      </w:r>
      <w:r w:rsidRPr="00733FCD">
        <w:rPr>
          <w:rFonts w:asciiTheme="minorBidi" w:hAnsiTheme="minorBidi"/>
          <w:sz w:val="24"/>
          <w:szCs w:val="24"/>
        </w:rPr>
        <w:t xml:space="preserve"> the intersection of xenophobia with gender and socio-economic background and</w:t>
      </w:r>
      <w:r w:rsidRPr="00733FCD">
        <w:rPr>
          <w:rFonts w:asciiTheme="minorBidi" w:hAnsiTheme="minorBidi"/>
          <w:sz w:val="24"/>
          <w:szCs w:val="24"/>
          <w:lang w:val="en-GB"/>
        </w:rPr>
        <w:t xml:space="preserve"> adhere </w:t>
      </w:r>
      <w:r w:rsidR="005B3255" w:rsidRPr="00733FCD">
        <w:rPr>
          <w:rFonts w:asciiTheme="minorBidi" w:hAnsiTheme="minorBidi"/>
          <w:sz w:val="24"/>
          <w:szCs w:val="24"/>
          <w:lang w:val="en-GB"/>
        </w:rPr>
        <w:t xml:space="preserve">to </w:t>
      </w:r>
      <w:r w:rsidR="002A5182" w:rsidRPr="00733FCD">
        <w:rPr>
          <w:rFonts w:asciiTheme="minorBidi" w:hAnsiTheme="minorBidi"/>
          <w:sz w:val="24"/>
          <w:szCs w:val="24"/>
          <w:lang w:val="en-GB"/>
        </w:rPr>
        <w:t>international human rights standards</w:t>
      </w:r>
      <w:r w:rsidR="00C83C87" w:rsidRPr="00733FCD">
        <w:rPr>
          <w:rFonts w:asciiTheme="minorBidi" w:hAnsiTheme="minorBidi"/>
          <w:sz w:val="24"/>
          <w:szCs w:val="24"/>
          <w:lang w:val="en-GB"/>
        </w:rPr>
        <w:t xml:space="preserve"> affecting migrant women.</w:t>
      </w:r>
      <w:r w:rsidRPr="00733FCD">
        <w:rPr>
          <w:rFonts w:asciiTheme="minorBidi" w:hAnsiTheme="minorBidi"/>
          <w:sz w:val="24"/>
          <w:szCs w:val="24"/>
          <w:lang w:val="en-GB"/>
        </w:rPr>
        <w:t xml:space="preserve"> </w:t>
      </w:r>
    </w:p>
    <w:p w14:paraId="614A063F" w14:textId="4F84ED0E" w:rsidR="00055EE8" w:rsidRPr="00733FCD" w:rsidRDefault="00055EE8" w:rsidP="00733FCD">
      <w:pPr>
        <w:pStyle w:val="ListParagraph"/>
        <w:numPr>
          <w:ilvl w:val="0"/>
          <w:numId w:val="3"/>
        </w:numPr>
        <w:jc w:val="both"/>
        <w:rPr>
          <w:rFonts w:asciiTheme="minorBidi" w:hAnsiTheme="minorBidi"/>
          <w:sz w:val="24"/>
          <w:szCs w:val="24"/>
        </w:rPr>
      </w:pPr>
      <w:r w:rsidRPr="00733FCD">
        <w:rPr>
          <w:rFonts w:asciiTheme="minorBidi" w:hAnsiTheme="minorBidi"/>
          <w:sz w:val="24"/>
          <w:szCs w:val="24"/>
          <w:lang w:val="en-GB"/>
        </w:rPr>
        <w:t>T</w:t>
      </w:r>
      <w:r w:rsidR="002A5182" w:rsidRPr="00733FCD">
        <w:rPr>
          <w:rFonts w:asciiTheme="minorBidi" w:hAnsiTheme="minorBidi"/>
          <w:sz w:val="24"/>
          <w:szCs w:val="24"/>
          <w:lang w:val="en-GB"/>
        </w:rPr>
        <w:t>he Committees’ Joint General Comment/Recommendation</w:t>
      </w:r>
      <w:r w:rsidRPr="00733FCD">
        <w:rPr>
          <w:rFonts w:asciiTheme="minorBidi" w:hAnsiTheme="minorBidi"/>
          <w:sz w:val="24"/>
          <w:szCs w:val="24"/>
          <w:lang w:val="en-GB"/>
        </w:rPr>
        <w:t xml:space="preserve"> require s</w:t>
      </w:r>
      <w:r w:rsidR="002A5182" w:rsidRPr="00733FCD">
        <w:rPr>
          <w:rFonts w:asciiTheme="minorBidi" w:hAnsiTheme="minorBidi"/>
          <w:sz w:val="24"/>
          <w:szCs w:val="24"/>
          <w:lang w:val="en-GB"/>
        </w:rPr>
        <w:t>tates to develop comprehensive legislation against xenophobia including criminal</w:t>
      </w:r>
      <w:r w:rsidR="00C83C87" w:rsidRPr="00733FCD">
        <w:rPr>
          <w:rFonts w:asciiTheme="minorBidi" w:hAnsiTheme="minorBidi"/>
          <w:sz w:val="24"/>
          <w:szCs w:val="24"/>
          <w:lang w:val="en-GB"/>
        </w:rPr>
        <w:t xml:space="preserve">, </w:t>
      </w:r>
      <w:r w:rsidRPr="00733FCD">
        <w:rPr>
          <w:rFonts w:asciiTheme="minorBidi" w:hAnsiTheme="minorBidi"/>
          <w:sz w:val="24"/>
          <w:szCs w:val="24"/>
          <w:lang w:val="en-GB"/>
        </w:rPr>
        <w:t xml:space="preserve">civil and administrative law; </w:t>
      </w:r>
      <w:r w:rsidR="002A5182" w:rsidRPr="00733FCD">
        <w:rPr>
          <w:rFonts w:asciiTheme="minorBidi" w:hAnsiTheme="minorBidi"/>
          <w:sz w:val="24"/>
          <w:szCs w:val="24"/>
          <w:lang w:val="en-GB"/>
        </w:rPr>
        <w:t>create a reporting mechanism</w:t>
      </w:r>
      <w:r w:rsidRPr="00733FCD">
        <w:rPr>
          <w:rFonts w:asciiTheme="minorBidi" w:hAnsiTheme="minorBidi"/>
          <w:sz w:val="24"/>
          <w:szCs w:val="24"/>
          <w:lang w:val="en-GB"/>
        </w:rPr>
        <w:t xml:space="preserve">s </w:t>
      </w:r>
      <w:r w:rsidR="002A5182" w:rsidRPr="00733FCD">
        <w:rPr>
          <w:rFonts w:asciiTheme="minorBidi" w:hAnsiTheme="minorBidi"/>
          <w:sz w:val="24"/>
          <w:szCs w:val="24"/>
          <w:lang w:val="en-GB"/>
        </w:rPr>
        <w:t>for receiving complaints of xenophobic p</w:t>
      </w:r>
      <w:r w:rsidR="005B3255" w:rsidRPr="00733FCD">
        <w:rPr>
          <w:rFonts w:asciiTheme="minorBidi" w:hAnsiTheme="minorBidi"/>
          <w:sz w:val="24"/>
          <w:szCs w:val="24"/>
          <w:lang w:val="en-GB"/>
        </w:rPr>
        <w:t xml:space="preserve">ractices and </w:t>
      </w:r>
      <w:r w:rsidR="00C83C87" w:rsidRPr="00733FCD">
        <w:rPr>
          <w:rFonts w:asciiTheme="minorBidi" w:hAnsiTheme="minorBidi"/>
          <w:sz w:val="24"/>
          <w:szCs w:val="24"/>
          <w:lang w:val="en-GB"/>
        </w:rPr>
        <w:t xml:space="preserve">hate </w:t>
      </w:r>
      <w:r w:rsidRPr="00733FCD">
        <w:rPr>
          <w:rFonts w:asciiTheme="minorBidi" w:hAnsiTheme="minorBidi"/>
          <w:sz w:val="24"/>
          <w:szCs w:val="24"/>
          <w:lang w:val="en-GB"/>
        </w:rPr>
        <w:t xml:space="preserve">crimes as well as complaints </w:t>
      </w:r>
      <w:r w:rsidR="002A5182" w:rsidRPr="00733FCD">
        <w:rPr>
          <w:rFonts w:asciiTheme="minorBidi" w:hAnsiTheme="minorBidi"/>
          <w:sz w:val="24"/>
          <w:szCs w:val="24"/>
          <w:lang w:val="en-GB"/>
        </w:rPr>
        <w:t>against law enforcement for failing to prevent incidents w</w:t>
      </w:r>
      <w:r w:rsidRPr="00733FCD">
        <w:rPr>
          <w:rFonts w:asciiTheme="minorBidi" w:hAnsiTheme="minorBidi"/>
          <w:sz w:val="24"/>
          <w:szCs w:val="24"/>
          <w:lang w:val="en-GB"/>
        </w:rPr>
        <w:t>here there was adequate warning</w:t>
      </w:r>
      <w:r w:rsidR="002A5182" w:rsidRPr="00733FCD">
        <w:rPr>
          <w:rFonts w:asciiTheme="minorBidi" w:hAnsiTheme="minorBidi"/>
          <w:sz w:val="24"/>
          <w:szCs w:val="24"/>
          <w:lang w:val="en-GB"/>
        </w:rPr>
        <w:t xml:space="preserve">. </w:t>
      </w:r>
    </w:p>
    <w:p w14:paraId="6D78D996" w14:textId="398711FF" w:rsidR="003D39E7" w:rsidRPr="00733FCD" w:rsidRDefault="00055EE8">
      <w:pPr>
        <w:pStyle w:val="ListParagraph"/>
        <w:numPr>
          <w:ilvl w:val="0"/>
          <w:numId w:val="3"/>
        </w:numPr>
        <w:jc w:val="both"/>
        <w:rPr>
          <w:rFonts w:asciiTheme="minorBidi" w:hAnsiTheme="minorBidi"/>
          <w:sz w:val="24"/>
          <w:szCs w:val="24"/>
        </w:rPr>
      </w:pPr>
      <w:r w:rsidRPr="00733FCD">
        <w:rPr>
          <w:rFonts w:asciiTheme="minorBidi" w:hAnsiTheme="minorBidi"/>
          <w:sz w:val="24"/>
          <w:szCs w:val="24"/>
          <w:lang w:val="en-GB"/>
        </w:rPr>
        <w:t>The Committees’ Joint General Comment/Recommendation require l</w:t>
      </w:r>
      <w:r w:rsidR="002A5182" w:rsidRPr="00733FCD">
        <w:rPr>
          <w:rFonts w:asciiTheme="minorBidi" w:hAnsiTheme="minorBidi"/>
          <w:sz w:val="24"/>
          <w:szCs w:val="24"/>
          <w:lang w:val="en-GB"/>
        </w:rPr>
        <w:t>aw enforcement agencies to</w:t>
      </w:r>
      <w:r w:rsidRPr="00733FCD">
        <w:rPr>
          <w:rFonts w:asciiTheme="minorBidi" w:hAnsiTheme="minorBidi"/>
          <w:sz w:val="24"/>
          <w:szCs w:val="24"/>
          <w:lang w:val="en-GB"/>
        </w:rPr>
        <w:t xml:space="preserve"> investigate xenophobic crimes and convict guilty persons; </w:t>
      </w:r>
      <w:r w:rsidR="002A5182" w:rsidRPr="00733FCD">
        <w:rPr>
          <w:rFonts w:asciiTheme="minorBidi" w:hAnsiTheme="minorBidi"/>
          <w:sz w:val="24"/>
          <w:szCs w:val="24"/>
          <w:lang w:val="en-GB"/>
        </w:rPr>
        <w:t>act swiftly in response to an early warning and response mechanism</w:t>
      </w:r>
      <w:r w:rsidRPr="00733FCD">
        <w:rPr>
          <w:rFonts w:asciiTheme="minorBidi" w:hAnsiTheme="minorBidi"/>
          <w:sz w:val="24"/>
          <w:szCs w:val="24"/>
          <w:lang w:val="en-GB"/>
        </w:rPr>
        <w:t xml:space="preserve"> and discipline, prosecute</w:t>
      </w:r>
      <w:r w:rsidR="00C83C87" w:rsidRPr="00733FCD">
        <w:rPr>
          <w:rFonts w:asciiTheme="minorBidi" w:hAnsiTheme="minorBidi"/>
          <w:sz w:val="24"/>
          <w:szCs w:val="24"/>
          <w:lang w:val="en-GB"/>
        </w:rPr>
        <w:t xml:space="preserve"> and convict law enforcement</w:t>
      </w:r>
      <w:r w:rsidRPr="00733FCD">
        <w:rPr>
          <w:rFonts w:asciiTheme="minorBidi" w:hAnsiTheme="minorBidi"/>
          <w:sz w:val="24"/>
          <w:szCs w:val="24"/>
          <w:lang w:val="en-GB"/>
        </w:rPr>
        <w:t xml:space="preserve"> officials </w:t>
      </w:r>
      <w:r w:rsidR="002A5182" w:rsidRPr="00733FCD">
        <w:rPr>
          <w:rFonts w:asciiTheme="minorBidi" w:hAnsiTheme="minorBidi"/>
          <w:sz w:val="24"/>
          <w:szCs w:val="24"/>
          <w:lang w:val="en-GB"/>
        </w:rPr>
        <w:t>who partake in xenophobic practices</w:t>
      </w:r>
      <w:r w:rsidR="003D39E7" w:rsidRPr="00733FCD">
        <w:rPr>
          <w:rFonts w:asciiTheme="minorBidi" w:hAnsiTheme="minorBidi"/>
          <w:sz w:val="24"/>
          <w:szCs w:val="24"/>
          <w:lang w:val="en-GB"/>
        </w:rPr>
        <w:t xml:space="preserve">. </w:t>
      </w:r>
    </w:p>
    <w:p w14:paraId="73059D95" w14:textId="484B4654" w:rsidR="00055EE8" w:rsidRPr="00733FCD" w:rsidRDefault="003D39E7">
      <w:pPr>
        <w:pStyle w:val="ListParagraph"/>
        <w:numPr>
          <w:ilvl w:val="0"/>
          <w:numId w:val="3"/>
        </w:numPr>
        <w:jc w:val="both"/>
        <w:rPr>
          <w:rFonts w:asciiTheme="minorBidi" w:hAnsiTheme="minorBidi"/>
          <w:sz w:val="24"/>
          <w:szCs w:val="24"/>
        </w:rPr>
      </w:pPr>
      <w:r w:rsidRPr="00733FCD">
        <w:rPr>
          <w:rFonts w:asciiTheme="minorBidi" w:hAnsiTheme="minorBidi"/>
          <w:sz w:val="24"/>
          <w:szCs w:val="24"/>
        </w:rPr>
        <w:t>T</w:t>
      </w:r>
      <w:r w:rsidR="00055EE8" w:rsidRPr="00733FCD">
        <w:rPr>
          <w:rFonts w:asciiTheme="minorBidi" w:hAnsiTheme="minorBidi"/>
          <w:sz w:val="24"/>
          <w:szCs w:val="24"/>
          <w:lang w:val="en-GB"/>
        </w:rPr>
        <w:t xml:space="preserve">he Committees’ Joint General Comment/Recommendation focus on the implementation </w:t>
      </w:r>
      <w:r w:rsidR="005B3255" w:rsidRPr="00733FCD">
        <w:rPr>
          <w:rFonts w:asciiTheme="minorBidi" w:hAnsiTheme="minorBidi"/>
          <w:sz w:val="24"/>
          <w:szCs w:val="24"/>
          <w:lang w:val="en-GB"/>
        </w:rPr>
        <w:t>of</w:t>
      </w:r>
      <w:r w:rsidR="00055EE8" w:rsidRPr="00733FCD">
        <w:rPr>
          <w:rFonts w:asciiTheme="minorBidi" w:hAnsiTheme="minorBidi"/>
          <w:sz w:val="24"/>
          <w:szCs w:val="24"/>
          <w:lang w:val="en-GB"/>
        </w:rPr>
        <w:t xml:space="preserve"> polic</w:t>
      </w:r>
      <w:r w:rsidR="005B3255" w:rsidRPr="00733FCD">
        <w:rPr>
          <w:rFonts w:asciiTheme="minorBidi" w:hAnsiTheme="minorBidi"/>
          <w:sz w:val="24"/>
          <w:szCs w:val="24"/>
          <w:lang w:val="en-GB"/>
        </w:rPr>
        <w:t>ies</w:t>
      </w:r>
      <w:r w:rsidRPr="00733FCD">
        <w:rPr>
          <w:rFonts w:asciiTheme="minorBidi" w:hAnsiTheme="minorBidi"/>
          <w:sz w:val="24"/>
          <w:szCs w:val="24"/>
          <w:lang w:val="en-GB"/>
        </w:rPr>
        <w:t>.</w:t>
      </w:r>
    </w:p>
    <w:p w14:paraId="76EF9D60" w14:textId="77777777" w:rsidR="00AA6FA8" w:rsidRPr="00733FCD" w:rsidRDefault="00AA6FA8" w:rsidP="001843A0">
      <w:pPr>
        <w:jc w:val="both"/>
        <w:rPr>
          <w:sz w:val="24"/>
          <w:szCs w:val="24"/>
          <w:lang w:val="en-GB"/>
        </w:rPr>
      </w:pPr>
    </w:p>
    <w:sectPr w:rsidR="00AA6FA8" w:rsidRPr="00733FCD">
      <w:footerReference w:type="default" r:id="rId14"/>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A7E60E1" w16cex:dateUtc="2024-03-18T14:48:00Z"/>
  <w16cex:commentExtensible w16cex:durableId="03578127" w16cex:dateUtc="2024-03-18T14:51:00Z"/>
  <w16cex:commentExtensible w16cex:durableId="1B1B872F" w16cex:dateUtc="2024-03-18T14: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41228C" w16cid:durableId="362B7C4C"/>
  <w16cid:commentId w16cid:paraId="7ED04BC9" w16cid:durableId="0A7E60E1"/>
  <w16cid:commentId w16cid:paraId="4826AE21" w16cid:durableId="03578127"/>
  <w16cid:commentId w16cid:paraId="2A41242C" w16cid:durableId="1B1B872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6C88DA" w14:textId="77777777" w:rsidR="00C17BF2" w:rsidRDefault="00C17BF2" w:rsidP="00582ADE">
      <w:pPr>
        <w:spacing w:after="0" w:line="240" w:lineRule="auto"/>
      </w:pPr>
      <w:r>
        <w:separator/>
      </w:r>
    </w:p>
  </w:endnote>
  <w:endnote w:type="continuationSeparator" w:id="0">
    <w:p w14:paraId="1BBA4426" w14:textId="77777777" w:rsidR="00C17BF2" w:rsidRDefault="00C17BF2" w:rsidP="00582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4538488"/>
      <w:docPartObj>
        <w:docPartGallery w:val="Page Numbers (Bottom of Page)"/>
        <w:docPartUnique/>
      </w:docPartObj>
    </w:sdtPr>
    <w:sdtEndPr>
      <w:rPr>
        <w:noProof/>
      </w:rPr>
    </w:sdtEndPr>
    <w:sdtContent>
      <w:p w14:paraId="621CDA29" w14:textId="3E878C07" w:rsidR="0046191E" w:rsidRDefault="0046191E">
        <w:pPr>
          <w:pStyle w:val="Footer"/>
          <w:jc w:val="right"/>
        </w:pPr>
        <w:r>
          <w:fldChar w:fldCharType="begin"/>
        </w:r>
        <w:r>
          <w:instrText xml:space="preserve"> PAGE   \* MERGEFORMAT </w:instrText>
        </w:r>
        <w:r>
          <w:fldChar w:fldCharType="separate"/>
        </w:r>
        <w:r w:rsidR="00C17BF2">
          <w:rPr>
            <w:noProof/>
          </w:rPr>
          <w:t>1</w:t>
        </w:r>
        <w:r>
          <w:rPr>
            <w:noProof/>
          </w:rPr>
          <w:fldChar w:fldCharType="end"/>
        </w:r>
      </w:p>
    </w:sdtContent>
  </w:sdt>
  <w:p w14:paraId="0B30DBD4" w14:textId="77777777" w:rsidR="0046191E" w:rsidRDefault="004619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35CA33" w14:textId="77777777" w:rsidR="00C17BF2" w:rsidRDefault="00C17BF2" w:rsidP="00582ADE">
      <w:pPr>
        <w:spacing w:after="0" w:line="240" w:lineRule="auto"/>
      </w:pPr>
      <w:r>
        <w:separator/>
      </w:r>
    </w:p>
  </w:footnote>
  <w:footnote w:type="continuationSeparator" w:id="0">
    <w:p w14:paraId="0917596A" w14:textId="77777777" w:rsidR="00C17BF2" w:rsidRDefault="00C17BF2" w:rsidP="00582ADE">
      <w:pPr>
        <w:spacing w:after="0" w:line="240" w:lineRule="auto"/>
      </w:pPr>
      <w:r>
        <w:continuationSeparator/>
      </w:r>
    </w:p>
  </w:footnote>
  <w:footnote w:id="1">
    <w:p w14:paraId="59D0EEB4" w14:textId="7873C24E" w:rsidR="00582ADE" w:rsidRPr="00F73BA5" w:rsidRDefault="00582ADE" w:rsidP="00133EB1">
      <w:pPr>
        <w:pStyle w:val="FootnoteText"/>
        <w:rPr>
          <w:lang w:val="en-US"/>
        </w:rPr>
      </w:pPr>
      <w:r>
        <w:rPr>
          <w:rStyle w:val="FootnoteReference"/>
        </w:rPr>
        <w:footnoteRef/>
      </w:r>
      <w:r>
        <w:t xml:space="preserve"> Xenowatch</w:t>
      </w:r>
      <w:r w:rsidRPr="00733FCD">
        <w:rPr>
          <w:i/>
          <w:iCs/>
        </w:rPr>
        <w:t>, Xenophobic Violence in South Africa: An Analysis of Trends, Causal Factors and Responses</w:t>
      </w:r>
      <w:r w:rsidR="00133EB1">
        <w:t xml:space="preserve"> (</w:t>
      </w:r>
      <w:r>
        <w:t>December 202</w:t>
      </w:r>
      <w:r w:rsidR="00133EB1">
        <w:t>1), pp. 16-23.</w:t>
      </w:r>
      <w:r>
        <w:t xml:space="preserve"> </w:t>
      </w:r>
    </w:p>
  </w:footnote>
  <w:footnote w:id="2">
    <w:p w14:paraId="3F62634E" w14:textId="0BF21842" w:rsidR="00582ADE" w:rsidRPr="00607FFE" w:rsidRDefault="00582ADE" w:rsidP="00582ADE">
      <w:pPr>
        <w:pStyle w:val="FootnoteText"/>
        <w:rPr>
          <w:lang w:val="en-US"/>
        </w:rPr>
      </w:pPr>
      <w:r>
        <w:rPr>
          <w:rStyle w:val="FootnoteReference"/>
        </w:rPr>
        <w:footnoteRef/>
      </w:r>
      <w:r>
        <w:t xml:space="preserve"> </w:t>
      </w:r>
      <w:r>
        <w:rPr>
          <w:lang w:val="en-US"/>
        </w:rPr>
        <w:t>Xenowatch,</w:t>
      </w:r>
      <w:r w:rsidR="00133EB1">
        <w:rPr>
          <w:lang w:val="en-US"/>
        </w:rPr>
        <w:t xml:space="preserve"> </w:t>
      </w:r>
      <w:r w:rsidR="00133EB1" w:rsidRPr="00DB4831">
        <w:rPr>
          <w:i/>
          <w:iCs/>
        </w:rPr>
        <w:t>, Xenophobic Violence in South Africa: An Analysis of Trends, Causal Factors and Response</w:t>
      </w:r>
      <w:r w:rsidR="00133EB1">
        <w:rPr>
          <w:i/>
          <w:iCs/>
        </w:rPr>
        <w:t>,</w:t>
      </w:r>
      <w:r>
        <w:rPr>
          <w:lang w:val="en-US"/>
        </w:rPr>
        <w:t xml:space="preserve"> p</w:t>
      </w:r>
      <w:r w:rsidR="00133EB1">
        <w:rPr>
          <w:lang w:val="en-US"/>
        </w:rPr>
        <w:t xml:space="preserve">. </w:t>
      </w:r>
      <w:r>
        <w:rPr>
          <w:lang w:val="en-US"/>
        </w:rPr>
        <w:t>14</w:t>
      </w:r>
    </w:p>
  </w:footnote>
  <w:footnote w:id="3">
    <w:p w14:paraId="3C88811A" w14:textId="146BD8B7" w:rsidR="00582ADE" w:rsidRPr="00582ADE" w:rsidRDefault="00582ADE" w:rsidP="00582ADE">
      <w:pPr>
        <w:pStyle w:val="FootnoteText"/>
        <w:rPr>
          <w:lang w:val="en-US"/>
        </w:rPr>
      </w:pPr>
      <w:r>
        <w:rPr>
          <w:rStyle w:val="FootnoteReference"/>
        </w:rPr>
        <w:footnoteRef/>
      </w:r>
      <w:r w:rsidRPr="00582ADE">
        <w:rPr>
          <w:lang w:val="en-US"/>
        </w:rPr>
        <w:t xml:space="preserve"> </w:t>
      </w:r>
      <w:r w:rsidR="00133EB1">
        <w:rPr>
          <w:lang w:val="en-US"/>
        </w:rPr>
        <w:t xml:space="preserve">Government of South Africa, </w:t>
      </w:r>
      <w:r w:rsidRPr="00733FCD">
        <w:rPr>
          <w:i/>
          <w:iCs/>
          <w:lang w:val="en-US"/>
        </w:rPr>
        <w:t>National Action Plan</w:t>
      </w:r>
      <w:r w:rsidR="00133EB1" w:rsidRPr="00733FCD">
        <w:rPr>
          <w:i/>
          <w:iCs/>
        </w:rPr>
        <w:t xml:space="preserve"> </w:t>
      </w:r>
      <w:r w:rsidR="00133EB1" w:rsidRPr="00733FCD">
        <w:rPr>
          <w:i/>
          <w:iCs/>
          <w:lang w:val="en-US"/>
        </w:rPr>
        <w:t>Against Racism, Racial Discrimination, Xenophobia and Related Intolerance</w:t>
      </w:r>
      <w:r w:rsidR="00133EB1">
        <w:rPr>
          <w:lang w:val="en-US"/>
        </w:rPr>
        <w:t xml:space="preserve"> (2019), </w:t>
      </w:r>
      <w:r w:rsidRPr="00582ADE">
        <w:rPr>
          <w:lang w:val="en-US"/>
        </w:rPr>
        <w:t xml:space="preserve"> p</w:t>
      </w:r>
      <w:r w:rsidR="00133EB1">
        <w:rPr>
          <w:lang w:val="en-US"/>
        </w:rPr>
        <w:t xml:space="preserve">. </w:t>
      </w:r>
      <w:r w:rsidRPr="00582ADE">
        <w:rPr>
          <w:lang w:val="en-US"/>
        </w:rPr>
        <w:t>27</w:t>
      </w:r>
      <w:r w:rsidR="00133EB1">
        <w:rPr>
          <w:lang w:val="en-US"/>
        </w:rPr>
        <w:t>.</w:t>
      </w:r>
    </w:p>
  </w:footnote>
  <w:footnote w:id="4">
    <w:p w14:paraId="5BCD8D26" w14:textId="77777777" w:rsidR="00582ADE" w:rsidRPr="00E62188" w:rsidRDefault="00582ADE" w:rsidP="00582ADE">
      <w:pPr>
        <w:pStyle w:val="FootnoteText"/>
      </w:pPr>
      <w:r>
        <w:rPr>
          <w:rStyle w:val="FootnoteReference"/>
        </w:rPr>
        <w:footnoteRef/>
      </w:r>
      <w:r>
        <w:t xml:space="preserve"> In South Africa, this was seen in the recent </w:t>
      </w:r>
      <w:r w:rsidRPr="00733FCD">
        <w:rPr>
          <w:i/>
          <w:iCs/>
        </w:rPr>
        <w:t xml:space="preserve">White Paper on </w:t>
      </w:r>
      <w:r w:rsidRPr="00733FCD">
        <w:rPr>
          <w:bCs/>
          <w:i/>
          <w:iCs/>
          <w:lang w:val="en-US"/>
        </w:rPr>
        <w:t>on Citizenship, Immigration and Refugee Protection: Towards a Complete Overhaul of the Migration System in South Africa</w:t>
      </w:r>
      <w:r w:rsidRPr="00E62188">
        <w:rPr>
          <w:bCs/>
          <w:lang w:val="en-US"/>
        </w:rPr>
        <w:t xml:space="preserve">. </w:t>
      </w:r>
      <w:r>
        <w:rPr>
          <w:bCs/>
          <w:lang w:val="en-GB"/>
        </w:rPr>
        <w:t>SERI’s</w:t>
      </w:r>
      <w:r w:rsidRPr="00E62188">
        <w:rPr>
          <w:bCs/>
          <w:lang w:val="en-US"/>
        </w:rPr>
        <w:t xml:space="preserve"> submission critiques the White Paper’s threat to remove the socio-economic rights of refugees and migrants which SERI argues would be unconstitutional and breach South Africa’s international law obligations under a wide range of treaties</w:t>
      </w:r>
      <w:r>
        <w:rPr>
          <w:bCs/>
          <w:lang w:val="en-US"/>
        </w:rPr>
        <w:t>.</w:t>
      </w:r>
    </w:p>
  </w:footnote>
  <w:footnote w:id="5">
    <w:p w14:paraId="4DC0B84A" w14:textId="433790F3" w:rsidR="00290B82" w:rsidRPr="00733FCD" w:rsidRDefault="00290B82">
      <w:pPr>
        <w:pStyle w:val="FootnoteText"/>
        <w:rPr>
          <w:b/>
          <w:bCs/>
          <w:lang w:val="en"/>
        </w:rPr>
      </w:pPr>
      <w:r>
        <w:rPr>
          <w:rStyle w:val="FootnoteReference"/>
        </w:rPr>
        <w:footnoteRef/>
      </w:r>
      <w:r w:rsidR="00133EB1">
        <w:t xml:space="preserve"> Aslihan Yurdakul, “</w:t>
      </w:r>
      <w:r w:rsidRPr="00733FCD">
        <w:rPr>
          <w:lang w:val="en"/>
        </w:rPr>
        <w:t>From </w:t>
      </w:r>
      <w:r w:rsidRPr="00733FCD">
        <w:rPr>
          <w:i/>
          <w:iCs/>
          <w:lang w:val="en"/>
        </w:rPr>
        <w:t>Black Girl</w:t>
      </w:r>
      <w:r w:rsidRPr="00733FCD">
        <w:rPr>
          <w:lang w:val="en"/>
        </w:rPr>
        <w:t> to </w:t>
      </w:r>
      <w:r w:rsidRPr="00733FCD">
        <w:rPr>
          <w:i/>
          <w:iCs/>
          <w:lang w:val="en"/>
        </w:rPr>
        <w:t>Roma</w:t>
      </w:r>
      <w:r w:rsidRPr="00733FCD">
        <w:rPr>
          <w:lang w:val="en"/>
        </w:rPr>
        <w:t>: Domestic Workers and the Intersection of Race/Ethnicity, Class, and Gender</w:t>
      </w:r>
      <w:r w:rsidR="00133EB1" w:rsidRPr="00733FCD">
        <w:rPr>
          <w:i/>
          <w:iCs/>
          <w:lang w:val="en"/>
        </w:rPr>
        <w:t>”,  American Journal of Economics and Sociology</w:t>
      </w:r>
      <w:r w:rsidR="00133EB1">
        <w:rPr>
          <w:lang w:val="en"/>
        </w:rPr>
        <w:t>,  81(1) (2022)</w:t>
      </w:r>
    </w:p>
    <w:p w14:paraId="756ABDDB" w14:textId="77777777" w:rsidR="00290B82" w:rsidRPr="007616BF" w:rsidRDefault="00290B82" w:rsidP="00290B82">
      <w:pPr>
        <w:pStyle w:val="FootnoteText"/>
        <w:rPr>
          <w:lang w:val="en-US"/>
        </w:rPr>
      </w:pPr>
    </w:p>
  </w:footnote>
  <w:footnote w:id="6">
    <w:p w14:paraId="1B0265A2" w14:textId="444A5E57" w:rsidR="00290B82" w:rsidRPr="00A54621" w:rsidRDefault="00290B82">
      <w:pPr>
        <w:pStyle w:val="FootnoteText"/>
        <w:rPr>
          <w:lang w:val="en-US"/>
        </w:rPr>
      </w:pPr>
      <w:r>
        <w:rPr>
          <w:rStyle w:val="FootnoteReference"/>
        </w:rPr>
        <w:footnoteRef/>
      </w:r>
      <w:r>
        <w:t xml:space="preserve"> </w:t>
      </w:r>
      <w:r w:rsidR="00B14FC1">
        <w:rPr>
          <w:lang w:val="en-US"/>
        </w:rPr>
        <w:t xml:space="preserve">Solidarity Center, Izwi Domestic Workers Alliance, Asiye eTafuleni and SERI, </w:t>
      </w:r>
      <w:r w:rsidR="00B14FC1" w:rsidRPr="00733FCD">
        <w:rPr>
          <w:i/>
          <w:iCs/>
          <w:lang w:val="en-US"/>
        </w:rPr>
        <w:t>Submission on the list of issues for the Convention of the elimination of racial discrimination for South Africa</w:t>
      </w:r>
      <w:r w:rsidR="00B14FC1">
        <w:rPr>
          <w:lang w:val="en-US"/>
        </w:rPr>
        <w:t xml:space="preserve"> (August 2023)</w:t>
      </w:r>
      <w:r>
        <w:rPr>
          <w:lang w:val="en-US"/>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740B4"/>
    <w:multiLevelType w:val="hybridMultilevel"/>
    <w:tmpl w:val="049C36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26140C87"/>
    <w:multiLevelType w:val="hybridMultilevel"/>
    <w:tmpl w:val="F7F88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6032453"/>
    <w:multiLevelType w:val="hybridMultilevel"/>
    <w:tmpl w:val="5A888A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ECB0BD4"/>
    <w:multiLevelType w:val="hybridMultilevel"/>
    <w:tmpl w:val="E99CA7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EDE3CAA"/>
    <w:multiLevelType w:val="hybridMultilevel"/>
    <w:tmpl w:val="2D7A0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272748"/>
    <w:multiLevelType w:val="hybridMultilevel"/>
    <w:tmpl w:val="7F461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3424C0"/>
    <w:multiLevelType w:val="hybridMultilevel"/>
    <w:tmpl w:val="30386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E"/>
    <w:rsid w:val="00055EE8"/>
    <w:rsid w:val="001016F0"/>
    <w:rsid w:val="00133EB1"/>
    <w:rsid w:val="001423B5"/>
    <w:rsid w:val="001843A0"/>
    <w:rsid w:val="001859AD"/>
    <w:rsid w:val="001A61CD"/>
    <w:rsid w:val="00266153"/>
    <w:rsid w:val="00290B82"/>
    <w:rsid w:val="002A5182"/>
    <w:rsid w:val="002C4671"/>
    <w:rsid w:val="00315A01"/>
    <w:rsid w:val="003C00AB"/>
    <w:rsid w:val="003D39E7"/>
    <w:rsid w:val="0046191E"/>
    <w:rsid w:val="00467CE3"/>
    <w:rsid w:val="00470080"/>
    <w:rsid w:val="004A42A2"/>
    <w:rsid w:val="004C543F"/>
    <w:rsid w:val="005250BE"/>
    <w:rsid w:val="005334D1"/>
    <w:rsid w:val="005666B2"/>
    <w:rsid w:val="00582ADE"/>
    <w:rsid w:val="005A0E0F"/>
    <w:rsid w:val="005B3255"/>
    <w:rsid w:val="006369E0"/>
    <w:rsid w:val="00682B0E"/>
    <w:rsid w:val="006C4E23"/>
    <w:rsid w:val="00733FCD"/>
    <w:rsid w:val="007427D3"/>
    <w:rsid w:val="0074617A"/>
    <w:rsid w:val="007B4771"/>
    <w:rsid w:val="00811360"/>
    <w:rsid w:val="00857E01"/>
    <w:rsid w:val="008A0B6C"/>
    <w:rsid w:val="00904442"/>
    <w:rsid w:val="00940365"/>
    <w:rsid w:val="009470B4"/>
    <w:rsid w:val="009E24D6"/>
    <w:rsid w:val="00A647EC"/>
    <w:rsid w:val="00AA1B79"/>
    <w:rsid w:val="00AA6FA8"/>
    <w:rsid w:val="00AF5AF1"/>
    <w:rsid w:val="00B14FC1"/>
    <w:rsid w:val="00C17BF2"/>
    <w:rsid w:val="00C539B3"/>
    <w:rsid w:val="00C64F57"/>
    <w:rsid w:val="00C739F5"/>
    <w:rsid w:val="00C83C87"/>
    <w:rsid w:val="00CF7E99"/>
    <w:rsid w:val="00DE1A68"/>
    <w:rsid w:val="00DF498E"/>
    <w:rsid w:val="00F5447C"/>
    <w:rsid w:val="00FE24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A91E9"/>
  <w15:chartTrackingRefBased/>
  <w15:docId w15:val="{D1CD8941-0581-4D85-B454-DBE48CB3D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182"/>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582ADE"/>
    <w:pPr>
      <w:spacing w:after="0" w:line="240" w:lineRule="auto"/>
    </w:pPr>
    <w:rPr>
      <w:sz w:val="20"/>
      <w:szCs w:val="20"/>
    </w:rPr>
  </w:style>
  <w:style w:type="character" w:customStyle="1" w:styleId="FootnoteTextChar">
    <w:name w:val="Footnote Text Char"/>
    <w:basedOn w:val="DefaultParagraphFont"/>
    <w:link w:val="FootnoteText"/>
    <w:rsid w:val="00582ADE"/>
    <w:rPr>
      <w:sz w:val="20"/>
      <w:szCs w:val="20"/>
      <w:lang w:val="en-ZA"/>
    </w:rPr>
  </w:style>
  <w:style w:type="character" w:styleId="FootnoteReference">
    <w:name w:val="footnote reference"/>
    <w:basedOn w:val="DefaultParagraphFont"/>
    <w:uiPriority w:val="99"/>
    <w:semiHidden/>
    <w:unhideWhenUsed/>
    <w:rsid w:val="00582ADE"/>
    <w:rPr>
      <w:vertAlign w:val="superscript"/>
    </w:rPr>
  </w:style>
  <w:style w:type="paragraph" w:styleId="ListParagraph">
    <w:name w:val="List Paragraph"/>
    <w:basedOn w:val="Normal"/>
    <w:uiPriority w:val="34"/>
    <w:qFormat/>
    <w:rsid w:val="00582ADE"/>
    <w:pPr>
      <w:ind w:left="720"/>
      <w:contextualSpacing/>
    </w:pPr>
  </w:style>
  <w:style w:type="character" w:styleId="Hyperlink">
    <w:name w:val="Hyperlink"/>
    <w:basedOn w:val="DefaultParagraphFont"/>
    <w:uiPriority w:val="99"/>
    <w:unhideWhenUsed/>
    <w:rsid w:val="00582ADE"/>
    <w:rPr>
      <w:color w:val="0563C1" w:themeColor="hyperlink"/>
      <w:u w:val="single"/>
    </w:rPr>
  </w:style>
  <w:style w:type="character" w:styleId="CommentReference">
    <w:name w:val="annotation reference"/>
    <w:basedOn w:val="DefaultParagraphFont"/>
    <w:uiPriority w:val="99"/>
    <w:semiHidden/>
    <w:unhideWhenUsed/>
    <w:rsid w:val="002C4671"/>
    <w:rPr>
      <w:sz w:val="16"/>
      <w:szCs w:val="16"/>
    </w:rPr>
  </w:style>
  <w:style w:type="paragraph" w:styleId="CommentText">
    <w:name w:val="annotation text"/>
    <w:basedOn w:val="Normal"/>
    <w:link w:val="CommentTextChar"/>
    <w:uiPriority w:val="99"/>
    <w:unhideWhenUsed/>
    <w:rsid w:val="002C4671"/>
    <w:pPr>
      <w:spacing w:line="240" w:lineRule="auto"/>
    </w:pPr>
    <w:rPr>
      <w:sz w:val="20"/>
      <w:szCs w:val="20"/>
    </w:rPr>
  </w:style>
  <w:style w:type="character" w:customStyle="1" w:styleId="CommentTextChar">
    <w:name w:val="Comment Text Char"/>
    <w:basedOn w:val="DefaultParagraphFont"/>
    <w:link w:val="CommentText"/>
    <w:uiPriority w:val="99"/>
    <w:rsid w:val="002C4671"/>
    <w:rPr>
      <w:sz w:val="20"/>
      <w:szCs w:val="20"/>
      <w:lang w:val="en-ZA"/>
    </w:rPr>
  </w:style>
  <w:style w:type="paragraph" w:styleId="CommentSubject">
    <w:name w:val="annotation subject"/>
    <w:basedOn w:val="CommentText"/>
    <w:next w:val="CommentText"/>
    <w:link w:val="CommentSubjectChar"/>
    <w:uiPriority w:val="99"/>
    <w:semiHidden/>
    <w:unhideWhenUsed/>
    <w:rsid w:val="002C4671"/>
    <w:rPr>
      <w:b/>
      <w:bCs/>
    </w:rPr>
  </w:style>
  <w:style w:type="character" w:customStyle="1" w:styleId="CommentSubjectChar">
    <w:name w:val="Comment Subject Char"/>
    <w:basedOn w:val="CommentTextChar"/>
    <w:link w:val="CommentSubject"/>
    <w:uiPriority w:val="99"/>
    <w:semiHidden/>
    <w:rsid w:val="002C4671"/>
    <w:rPr>
      <w:b/>
      <w:bCs/>
      <w:sz w:val="20"/>
      <w:szCs w:val="20"/>
      <w:lang w:val="en-ZA"/>
    </w:rPr>
  </w:style>
  <w:style w:type="paragraph" w:styleId="BalloonText">
    <w:name w:val="Balloon Text"/>
    <w:basedOn w:val="Normal"/>
    <w:link w:val="BalloonTextChar"/>
    <w:uiPriority w:val="99"/>
    <w:semiHidden/>
    <w:unhideWhenUsed/>
    <w:rsid w:val="002C46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671"/>
    <w:rPr>
      <w:rFonts w:ascii="Segoe UI" w:hAnsi="Segoe UI" w:cs="Segoe UI"/>
      <w:sz w:val="18"/>
      <w:szCs w:val="18"/>
      <w:lang w:val="en-ZA"/>
    </w:rPr>
  </w:style>
  <w:style w:type="paragraph" w:styleId="Header">
    <w:name w:val="header"/>
    <w:basedOn w:val="Normal"/>
    <w:link w:val="HeaderChar"/>
    <w:uiPriority w:val="99"/>
    <w:unhideWhenUsed/>
    <w:rsid w:val="00461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91E"/>
    <w:rPr>
      <w:lang w:val="en-ZA"/>
    </w:rPr>
  </w:style>
  <w:style w:type="paragraph" w:styleId="Footer">
    <w:name w:val="footer"/>
    <w:basedOn w:val="Normal"/>
    <w:link w:val="FooterChar"/>
    <w:uiPriority w:val="99"/>
    <w:unhideWhenUsed/>
    <w:rsid w:val="00461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91E"/>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eri-sa.org/index.php?view=article&amp;id=1297:kopanang-africa-against-xenophobia-and-others-v-operation-dudula-and-others-operation-dudula&amp;catid=19" TargetMode="External"/><Relationship Id="rId18"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seri-sa.org/images/SERI_comments_on_White_Paper_on_Citizenship_submitted.pdf" TargetMode="Externa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ri-sa.org/images/NLMP_and_ESA_Submission_SERI_and_LHR_27_May_2022_Final.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eri-sa.org/images/GTEDB_Submission_SERI_and_LHR_Final_26_Nov_2020.pdf"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mailto:Lauren@seri-sa.org" TargetMode="External"/><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0b735ff6708fc8c8beb61a0e3700b1e7">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6d0b6c1071bb82aac96fdd58ad4b5777"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Postingdate" minOccurs="0"/>
                <xsd:element ref="ns2:Postedonlin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ostingdate" ma:index="16" nillable="true" ma:displayName="Posting date" ma:format="DateOnly" ma:internalName="Postingdate">
      <xsd:simpleType>
        <xsd:restriction base="dms:DateTime"/>
      </xsd:simpleType>
    </xsd:element>
    <xsd:element name="Postedonline" ma:index="17" nillable="true" ma:displayName="Posted online" ma:default="0" ma:format="Dropdown" ma:internalName="Postedonline">
      <xsd:simpleType>
        <xsd:restriction base="dms:Boolea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CSOs</Category>
    <Doctype xmlns="d42e65b2-cf21-49c1-b27d-d23f90380c0e">input</Doctype>
    <Contributor xmlns="d42e65b2-cf21-49c1-b27d-d23f90380c0e">Socio-Economic Rights Institute of South Africa</Contributor>
    <Postingdate xmlns="d42e65b2-cf21-49c1-b27d-d23f90380c0e" xsi:nil="true"/>
    <Postedonline xmlns="d42e65b2-cf21-49c1-b27d-d23f90380c0e">false</Postedonline>
  </documentManagement>
</p:properties>
</file>

<file path=customXml/itemProps1.xml><?xml version="1.0" encoding="utf-8"?>
<ds:datastoreItem xmlns:ds="http://schemas.openxmlformats.org/officeDocument/2006/customXml" ds:itemID="{64C1432E-4F9E-4202-AEDA-2F1243339F57}">
  <ds:schemaRefs>
    <ds:schemaRef ds:uri="http://schemas.openxmlformats.org/officeDocument/2006/bibliography"/>
  </ds:schemaRefs>
</ds:datastoreItem>
</file>

<file path=customXml/itemProps2.xml><?xml version="1.0" encoding="utf-8"?>
<ds:datastoreItem xmlns:ds="http://schemas.openxmlformats.org/officeDocument/2006/customXml" ds:itemID="{EBCF73B3-4E42-4A27-A0AE-79B206D4A17A}"/>
</file>

<file path=customXml/itemProps3.xml><?xml version="1.0" encoding="utf-8"?>
<ds:datastoreItem xmlns:ds="http://schemas.openxmlformats.org/officeDocument/2006/customXml" ds:itemID="{6CCCEBD1-4A30-4C18-96F7-4A39FEF5ADE6}"/>
</file>

<file path=customXml/itemProps4.xml><?xml version="1.0" encoding="utf-8"?>
<ds:datastoreItem xmlns:ds="http://schemas.openxmlformats.org/officeDocument/2006/customXml" ds:itemID="{97B007D1-B37D-4015-8AA6-48E46C1AFA10}"/>
</file>

<file path=docProps/app.xml><?xml version="1.0" encoding="utf-8"?>
<Properties xmlns="http://schemas.openxmlformats.org/officeDocument/2006/extended-properties" xmlns:vt="http://schemas.openxmlformats.org/officeDocument/2006/docPropsVTypes">
  <Template>Normal.dotm</Template>
  <TotalTime>21</TotalTime>
  <Pages>8</Pages>
  <Words>2712</Words>
  <Characters>15462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Kelebogile Khunou</dc:creator>
  <cp:keywords/>
  <dc:description/>
  <cp:lastModifiedBy>Kelebogile Khunou</cp:lastModifiedBy>
  <cp:revision>3</cp:revision>
  <dcterms:created xsi:type="dcterms:W3CDTF">2024-03-28T14:33:00Z</dcterms:created>
  <dcterms:modified xsi:type="dcterms:W3CDTF">2024-03-28T14:53:00Z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