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E65E2" w14:textId="133722BF" w:rsidR="00D267C3" w:rsidRPr="001E4A1F" w:rsidRDefault="00542768" w:rsidP="00D94E1B">
      <w:pPr>
        <w:spacing w:after="0" w:line="240" w:lineRule="auto"/>
        <w:jc w:val="center"/>
        <w:rPr>
          <w:rFonts w:ascii="Times New Roman" w:hAnsi="Times New Roman" w:cs="Times New Roman"/>
          <w:b/>
          <w:bCs/>
          <w:sz w:val="28"/>
          <w:szCs w:val="28"/>
        </w:rPr>
      </w:pPr>
      <w:r w:rsidRPr="00F34ECD">
        <w:rPr>
          <w:rFonts w:ascii="Times New Roman" w:hAnsi="Times New Roman" w:cs="Times New Roman"/>
          <w:b/>
          <w:bCs/>
          <w:sz w:val="28"/>
          <w:szCs w:val="28"/>
        </w:rPr>
        <w:t xml:space="preserve">The Legal Vacuum: </w:t>
      </w:r>
      <w:r w:rsidR="00124384">
        <w:rPr>
          <w:rFonts w:ascii="Times New Roman" w:hAnsi="Times New Roman" w:cs="Times New Roman"/>
          <w:b/>
          <w:bCs/>
          <w:sz w:val="28"/>
          <w:szCs w:val="28"/>
        </w:rPr>
        <w:t>U</w:t>
      </w:r>
      <w:r w:rsidRPr="00F34ECD">
        <w:rPr>
          <w:rFonts w:ascii="Times New Roman" w:hAnsi="Times New Roman" w:cs="Times New Roman"/>
          <w:b/>
          <w:bCs/>
          <w:sz w:val="28"/>
          <w:szCs w:val="28"/>
        </w:rPr>
        <w:t xml:space="preserve">pholding justice when law enforcement reach across borders </w:t>
      </w:r>
    </w:p>
    <w:p w14:paraId="152EE321" w14:textId="77777777" w:rsidR="00542768" w:rsidRPr="001E4A1F" w:rsidRDefault="00542768" w:rsidP="00D94E1B">
      <w:pPr>
        <w:spacing w:after="0" w:line="240" w:lineRule="auto"/>
        <w:jc w:val="center"/>
        <w:rPr>
          <w:rFonts w:ascii="Times New Roman" w:hAnsi="Times New Roman" w:cs="Times New Roman"/>
          <w:b/>
          <w:bCs/>
          <w:sz w:val="24"/>
          <w:szCs w:val="24"/>
        </w:rPr>
      </w:pPr>
    </w:p>
    <w:p w14:paraId="0F38E52B" w14:textId="00E3ECD0" w:rsidR="00D267C3" w:rsidRPr="001E4A1F" w:rsidRDefault="00542768" w:rsidP="00D94E1B">
      <w:pPr>
        <w:spacing w:after="0" w:line="240" w:lineRule="auto"/>
        <w:jc w:val="center"/>
        <w:rPr>
          <w:rFonts w:ascii="Times New Roman" w:hAnsi="Times New Roman" w:cs="Times New Roman"/>
          <w:b/>
          <w:bCs/>
          <w:sz w:val="24"/>
          <w:szCs w:val="24"/>
        </w:rPr>
      </w:pPr>
      <w:r w:rsidRPr="001E4A1F">
        <w:rPr>
          <w:rFonts w:ascii="Times New Roman" w:hAnsi="Times New Roman" w:cs="Times New Roman"/>
          <w:b/>
          <w:bCs/>
          <w:sz w:val="24"/>
          <w:szCs w:val="24"/>
        </w:rPr>
        <w:t>RightsCon Continues, 23 September 2026</w:t>
      </w:r>
    </w:p>
    <w:p w14:paraId="10E007ED" w14:textId="77777777" w:rsidR="00D267C3" w:rsidRPr="001E4A1F" w:rsidRDefault="00D267C3" w:rsidP="00542768">
      <w:pPr>
        <w:spacing w:after="0" w:line="240" w:lineRule="auto"/>
        <w:rPr>
          <w:rFonts w:ascii="Times New Roman" w:hAnsi="Times New Roman" w:cs="Times New Roman"/>
          <w:b/>
          <w:bCs/>
          <w:sz w:val="24"/>
          <w:szCs w:val="24"/>
          <w:lang w:val="fr-FR"/>
        </w:rPr>
      </w:pPr>
    </w:p>
    <w:p w14:paraId="61CD59E2" w14:textId="77777777" w:rsidR="00B677E3" w:rsidRDefault="00B677E3" w:rsidP="00D94E1B">
      <w:pPr>
        <w:spacing w:after="0" w:line="240" w:lineRule="auto"/>
        <w:rPr>
          <w:rFonts w:ascii="Times New Roman" w:hAnsi="Times New Roman" w:cs="Times New Roman"/>
          <w:b/>
          <w:bCs/>
          <w:sz w:val="24"/>
          <w:szCs w:val="24"/>
          <w:lang w:val="en-US"/>
        </w:rPr>
      </w:pPr>
    </w:p>
    <w:p w14:paraId="11F53ADD" w14:textId="7E8BE924" w:rsidR="001E4A1F" w:rsidRPr="001E4A1F" w:rsidRDefault="001E4A1F" w:rsidP="00D94E1B">
      <w:pPr>
        <w:spacing w:after="0" w:line="240" w:lineRule="auto"/>
        <w:rPr>
          <w:rFonts w:ascii="Times New Roman" w:hAnsi="Times New Roman" w:cs="Times New Roman"/>
          <w:sz w:val="24"/>
          <w:szCs w:val="24"/>
          <w:lang w:val="en-US"/>
        </w:rPr>
      </w:pPr>
      <w:r w:rsidRPr="001E4A1F">
        <w:rPr>
          <w:rFonts w:ascii="Times New Roman" w:hAnsi="Times New Roman" w:cs="Times New Roman"/>
          <w:sz w:val="24"/>
          <w:szCs w:val="24"/>
          <w:lang w:val="en-US"/>
        </w:rPr>
        <w:t>Distinguished participants</w:t>
      </w:r>
    </w:p>
    <w:p w14:paraId="6E41C49B" w14:textId="77777777" w:rsidR="001E4A1F" w:rsidRDefault="001E4A1F" w:rsidP="00D94E1B">
      <w:pPr>
        <w:spacing w:after="0" w:line="240" w:lineRule="auto"/>
        <w:rPr>
          <w:rFonts w:ascii="Times New Roman" w:hAnsi="Times New Roman" w:cs="Times New Roman"/>
          <w:b/>
          <w:bCs/>
          <w:sz w:val="24"/>
          <w:szCs w:val="24"/>
          <w:lang w:val="en-US"/>
        </w:rPr>
      </w:pPr>
    </w:p>
    <w:p w14:paraId="279255B3" w14:textId="79B4B61F" w:rsidR="001E4A1F" w:rsidRDefault="001E4A1F" w:rsidP="001E4A1F">
      <w:pPr>
        <w:spacing w:after="0" w:line="240" w:lineRule="auto"/>
        <w:jc w:val="both"/>
        <w:rPr>
          <w:rFonts w:ascii="Times New Roman" w:hAnsi="Times New Roman" w:cs="Times New Roman"/>
          <w:sz w:val="24"/>
          <w:szCs w:val="24"/>
          <w:lang w:val="en-US"/>
        </w:rPr>
      </w:pPr>
      <w:r w:rsidRPr="001E4A1F">
        <w:rPr>
          <w:rFonts w:ascii="Times New Roman" w:hAnsi="Times New Roman" w:cs="Times New Roman"/>
          <w:sz w:val="24"/>
          <w:szCs w:val="24"/>
          <w:lang w:val="en-US"/>
        </w:rPr>
        <w:t xml:space="preserve">I am pleased that RightsCon has been able to reconvene online, after </w:t>
      </w:r>
      <w:r>
        <w:rPr>
          <w:rFonts w:ascii="Times New Roman" w:hAnsi="Times New Roman" w:cs="Times New Roman"/>
          <w:sz w:val="24"/>
          <w:szCs w:val="24"/>
          <w:lang w:val="en-US"/>
        </w:rPr>
        <w:t>the</w:t>
      </w:r>
      <w:r w:rsidRPr="001E4A1F">
        <w:rPr>
          <w:rFonts w:ascii="Times New Roman" w:hAnsi="Times New Roman" w:cs="Times New Roman"/>
          <w:sz w:val="24"/>
          <w:szCs w:val="24"/>
          <w:lang w:val="en-US"/>
        </w:rPr>
        <w:t xml:space="preserve"> disappointing</w:t>
      </w:r>
      <w:r>
        <w:rPr>
          <w:rFonts w:ascii="Times New Roman" w:hAnsi="Times New Roman" w:cs="Times New Roman"/>
          <w:sz w:val="24"/>
          <w:szCs w:val="24"/>
          <w:lang w:val="en-US"/>
        </w:rPr>
        <w:t xml:space="preserve"> cancellation of the planned in person conference in Zambia.</w:t>
      </w:r>
      <w:r w:rsidRPr="001E4A1F">
        <w:rPr>
          <w:rFonts w:ascii="Times New Roman" w:hAnsi="Times New Roman" w:cs="Times New Roman"/>
          <w:sz w:val="24"/>
          <w:szCs w:val="24"/>
          <w:lang w:val="en-US"/>
        </w:rPr>
        <w:t xml:space="preserve"> </w:t>
      </w:r>
    </w:p>
    <w:p w14:paraId="4E5E2AFB" w14:textId="77777777" w:rsidR="001E4A1F" w:rsidRDefault="001E4A1F" w:rsidP="001E4A1F">
      <w:pPr>
        <w:spacing w:after="0" w:line="240" w:lineRule="auto"/>
        <w:jc w:val="both"/>
        <w:rPr>
          <w:rFonts w:ascii="Times New Roman" w:hAnsi="Times New Roman" w:cs="Times New Roman"/>
          <w:sz w:val="24"/>
          <w:szCs w:val="24"/>
          <w:lang w:val="en-US"/>
        </w:rPr>
      </w:pPr>
    </w:p>
    <w:p w14:paraId="602B6840" w14:textId="1DE6ADC6" w:rsidR="001E4A1F" w:rsidRDefault="00124384" w:rsidP="001E4A1F">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Transnational repression is a growing human rights concern. This month I joined other mandate holders and treaty bodies in signing a </w:t>
      </w:r>
      <w:r w:rsidR="0098443D">
        <w:rPr>
          <w:rFonts w:ascii="Times New Roman" w:hAnsi="Times New Roman" w:cs="Times New Roman"/>
          <w:sz w:val="24"/>
          <w:szCs w:val="24"/>
          <w:lang w:val="en-US"/>
        </w:rPr>
        <w:t>Joint Statement on Transnational Repression, highlighting the range of threats it poses and the obligations of States to prevent, suppress and remedy it.</w:t>
      </w:r>
      <w:r w:rsidR="0098443D">
        <w:rPr>
          <w:rStyle w:val="FootnoteReference"/>
          <w:rFonts w:ascii="Times New Roman" w:hAnsi="Times New Roman" w:cs="Times New Roman"/>
          <w:sz w:val="24"/>
          <w:szCs w:val="24"/>
          <w:lang w:val="en-US"/>
        </w:rPr>
        <w:footnoteReference w:id="1"/>
      </w:r>
      <w:r>
        <w:rPr>
          <w:rFonts w:ascii="Times New Roman" w:hAnsi="Times New Roman" w:cs="Times New Roman"/>
          <w:sz w:val="24"/>
          <w:szCs w:val="24"/>
          <w:lang w:val="en-US"/>
        </w:rPr>
        <w:t xml:space="preserve"> </w:t>
      </w:r>
    </w:p>
    <w:p w14:paraId="13544970" w14:textId="77777777" w:rsidR="0098443D" w:rsidRDefault="0098443D" w:rsidP="001E4A1F">
      <w:pPr>
        <w:spacing w:after="0" w:line="240" w:lineRule="auto"/>
        <w:jc w:val="both"/>
        <w:rPr>
          <w:rFonts w:ascii="Times New Roman" w:hAnsi="Times New Roman" w:cs="Times New Roman"/>
          <w:sz w:val="24"/>
          <w:szCs w:val="24"/>
          <w:lang w:val="en-US"/>
        </w:rPr>
      </w:pPr>
    </w:p>
    <w:p w14:paraId="36E9AFE6" w14:textId="4B9E25FC" w:rsidR="0098443D" w:rsidRDefault="0098443D" w:rsidP="001E4A1F">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My next report to the Human Rights Council in March 2027 will focus on the</w:t>
      </w:r>
      <w:r w:rsidR="003E15A6">
        <w:rPr>
          <w:rFonts w:ascii="Times New Roman" w:hAnsi="Times New Roman" w:cs="Times New Roman"/>
          <w:sz w:val="24"/>
          <w:szCs w:val="24"/>
          <w:lang w:val="en-US"/>
        </w:rPr>
        <w:t xml:space="preserve"> misuse of counter-terrorism measures to enable transnational repression. </w:t>
      </w:r>
      <w:r w:rsidR="00AB28CC">
        <w:rPr>
          <w:rFonts w:ascii="Times New Roman" w:hAnsi="Times New Roman" w:cs="Times New Roman"/>
          <w:sz w:val="24"/>
          <w:szCs w:val="24"/>
          <w:lang w:val="en-US"/>
        </w:rPr>
        <w:t>I encourage interested stakeholders to respond to my recent call for inputs, with submissions due on 15 November 2026.</w:t>
      </w:r>
      <w:r w:rsidR="00AB28CC">
        <w:rPr>
          <w:rStyle w:val="FootnoteReference"/>
          <w:rFonts w:ascii="Times New Roman" w:hAnsi="Times New Roman" w:cs="Times New Roman"/>
          <w:sz w:val="24"/>
          <w:szCs w:val="24"/>
          <w:lang w:val="en-US"/>
        </w:rPr>
        <w:footnoteReference w:id="2"/>
      </w:r>
      <w:r w:rsidR="00A17A75">
        <w:rPr>
          <w:rFonts w:ascii="Times New Roman" w:hAnsi="Times New Roman" w:cs="Times New Roman"/>
          <w:sz w:val="24"/>
          <w:szCs w:val="24"/>
          <w:lang w:val="en-US"/>
        </w:rPr>
        <w:t xml:space="preserve"> A question I am </w:t>
      </w:r>
      <w:r w:rsidR="00A30340">
        <w:rPr>
          <w:rFonts w:ascii="Times New Roman" w:hAnsi="Times New Roman" w:cs="Times New Roman"/>
          <w:sz w:val="24"/>
          <w:szCs w:val="24"/>
          <w:lang w:val="en-US"/>
        </w:rPr>
        <w:t xml:space="preserve">particularly </w:t>
      </w:r>
      <w:r w:rsidR="00A17A75">
        <w:rPr>
          <w:rFonts w:ascii="Times New Roman" w:hAnsi="Times New Roman" w:cs="Times New Roman"/>
          <w:sz w:val="24"/>
          <w:szCs w:val="24"/>
          <w:lang w:val="en-US"/>
        </w:rPr>
        <w:t>interested in is whether all that it is needed is better enforcement of existing laws, or whether there are normative, institutional or procedural gaps in protection that need filling.</w:t>
      </w:r>
    </w:p>
    <w:p w14:paraId="32DB4565" w14:textId="77777777" w:rsidR="001E4A1F" w:rsidRPr="001E4A1F" w:rsidRDefault="001E4A1F" w:rsidP="00D94E1B">
      <w:pPr>
        <w:spacing w:after="0" w:line="240" w:lineRule="auto"/>
        <w:rPr>
          <w:rFonts w:ascii="Times New Roman" w:hAnsi="Times New Roman" w:cs="Times New Roman"/>
          <w:b/>
          <w:bCs/>
          <w:sz w:val="24"/>
          <w:szCs w:val="24"/>
          <w:lang w:val="en-US"/>
        </w:rPr>
      </w:pPr>
    </w:p>
    <w:p w14:paraId="5D6C250F" w14:textId="03B876C9" w:rsidR="009C00D3" w:rsidRPr="001E4A1F" w:rsidRDefault="005F482E" w:rsidP="00AC0FDA">
      <w:pPr>
        <w:spacing w:after="0" w:line="240" w:lineRule="auto"/>
        <w:ind w:left="1440" w:hanging="1440"/>
        <w:jc w:val="both"/>
        <w:rPr>
          <w:rFonts w:ascii="Times New Roman" w:hAnsi="Times New Roman" w:cs="Times New Roman"/>
          <w:b/>
          <w:bCs/>
          <w:sz w:val="24"/>
          <w:szCs w:val="24"/>
        </w:rPr>
      </w:pPr>
      <w:r w:rsidRPr="001E4A1F">
        <w:rPr>
          <w:rFonts w:ascii="Times New Roman" w:hAnsi="Times New Roman" w:cs="Times New Roman"/>
          <w:b/>
          <w:bCs/>
          <w:sz w:val="24"/>
          <w:szCs w:val="24"/>
        </w:rPr>
        <w:t>The abuse of counter-terrorism measures as a technique of transnational repression</w:t>
      </w:r>
    </w:p>
    <w:p w14:paraId="538DB895" w14:textId="77777777" w:rsidR="009C00D3" w:rsidRPr="001E4A1F" w:rsidRDefault="009C00D3" w:rsidP="00330AE4">
      <w:pPr>
        <w:spacing w:after="0" w:line="240" w:lineRule="auto"/>
        <w:jc w:val="both"/>
        <w:rPr>
          <w:rFonts w:ascii="Times New Roman" w:hAnsi="Times New Roman" w:cs="Times New Roman"/>
          <w:sz w:val="24"/>
          <w:szCs w:val="24"/>
        </w:rPr>
      </w:pPr>
    </w:p>
    <w:p w14:paraId="25006E5C" w14:textId="0A220952" w:rsidR="003B1CDE" w:rsidRPr="001E4A1F" w:rsidRDefault="005A532E" w:rsidP="00330AE4">
      <w:pPr>
        <w:spacing w:after="0" w:line="240" w:lineRule="auto"/>
        <w:jc w:val="both"/>
        <w:rPr>
          <w:rFonts w:ascii="Times New Roman" w:hAnsi="Times New Roman" w:cs="Times New Roman"/>
          <w:sz w:val="24"/>
          <w:szCs w:val="24"/>
          <w:lang w:val="en-US"/>
        </w:rPr>
      </w:pPr>
      <w:r w:rsidRPr="001E4A1F">
        <w:rPr>
          <w:rFonts w:ascii="Times New Roman" w:hAnsi="Times New Roman" w:cs="Times New Roman"/>
          <w:sz w:val="24"/>
          <w:szCs w:val="24"/>
          <w:lang w:val="en-US"/>
        </w:rPr>
        <w:t>It is the experience of my mandate</w:t>
      </w:r>
      <w:r w:rsidR="005F482E" w:rsidRPr="001E4A1F">
        <w:rPr>
          <w:rFonts w:ascii="Times New Roman" w:hAnsi="Times New Roman" w:cs="Times New Roman"/>
          <w:sz w:val="24"/>
          <w:szCs w:val="24"/>
          <w:lang w:val="en-US"/>
        </w:rPr>
        <w:t xml:space="preserve"> as Special Rapporteur</w:t>
      </w:r>
      <w:r w:rsidRPr="001E4A1F">
        <w:rPr>
          <w:rFonts w:ascii="Times New Roman" w:hAnsi="Times New Roman" w:cs="Times New Roman"/>
          <w:sz w:val="24"/>
          <w:szCs w:val="24"/>
          <w:lang w:val="en-US"/>
        </w:rPr>
        <w:t xml:space="preserve"> that </w:t>
      </w:r>
      <w:r w:rsidR="00372777" w:rsidRPr="001E4A1F">
        <w:rPr>
          <w:rFonts w:ascii="Times New Roman" w:hAnsi="Times New Roman" w:cs="Times New Roman"/>
          <w:sz w:val="24"/>
          <w:szCs w:val="24"/>
          <w:lang w:val="en-US"/>
        </w:rPr>
        <w:t>counter</w:t>
      </w:r>
      <w:r w:rsidR="00967B1D" w:rsidRPr="001E4A1F">
        <w:rPr>
          <w:rFonts w:ascii="Times New Roman" w:hAnsi="Times New Roman" w:cs="Times New Roman"/>
          <w:sz w:val="24"/>
          <w:szCs w:val="24"/>
          <w:lang w:val="en-US"/>
        </w:rPr>
        <w:t xml:space="preserve"> </w:t>
      </w:r>
      <w:r w:rsidR="00372777" w:rsidRPr="001E4A1F">
        <w:rPr>
          <w:rFonts w:ascii="Times New Roman" w:hAnsi="Times New Roman" w:cs="Times New Roman"/>
          <w:sz w:val="24"/>
          <w:szCs w:val="24"/>
          <w:lang w:val="en-US"/>
        </w:rPr>
        <w:t xml:space="preserve">terrorism </w:t>
      </w:r>
      <w:r w:rsidR="005A18E6" w:rsidRPr="001E4A1F">
        <w:rPr>
          <w:rFonts w:ascii="Times New Roman" w:hAnsi="Times New Roman" w:cs="Times New Roman"/>
          <w:sz w:val="24"/>
          <w:szCs w:val="24"/>
          <w:lang w:val="en-US"/>
        </w:rPr>
        <w:t xml:space="preserve">measures </w:t>
      </w:r>
      <w:r w:rsidR="00372777" w:rsidRPr="001E4A1F">
        <w:rPr>
          <w:rFonts w:ascii="Times New Roman" w:hAnsi="Times New Roman" w:cs="Times New Roman"/>
          <w:sz w:val="24"/>
          <w:szCs w:val="24"/>
          <w:lang w:val="en-US"/>
        </w:rPr>
        <w:t xml:space="preserve">have been </w:t>
      </w:r>
      <w:r w:rsidR="002F57AC" w:rsidRPr="001E4A1F">
        <w:rPr>
          <w:rFonts w:ascii="Times New Roman" w:hAnsi="Times New Roman" w:cs="Times New Roman"/>
          <w:sz w:val="24"/>
          <w:szCs w:val="24"/>
          <w:lang w:val="en-US"/>
        </w:rPr>
        <w:t xml:space="preserve">abused by some States to legitimize </w:t>
      </w:r>
      <w:r w:rsidR="00343D7F" w:rsidRPr="001E4A1F">
        <w:rPr>
          <w:rFonts w:ascii="Times New Roman" w:hAnsi="Times New Roman" w:cs="Times New Roman"/>
          <w:sz w:val="24"/>
          <w:szCs w:val="24"/>
          <w:lang w:val="en-US"/>
        </w:rPr>
        <w:t xml:space="preserve">distinctive types of transnational repression. Of course, </w:t>
      </w:r>
      <w:r w:rsidR="00995D23" w:rsidRPr="001E4A1F">
        <w:rPr>
          <w:rFonts w:ascii="Times New Roman" w:hAnsi="Times New Roman" w:cs="Times New Roman"/>
          <w:sz w:val="24"/>
          <w:szCs w:val="24"/>
          <w:lang w:val="en-US"/>
        </w:rPr>
        <w:t xml:space="preserve">wholly extra-legal forms of transnational repression are also committed in the name of counter-terrorism, including violence and threats of violence, </w:t>
      </w:r>
      <w:r w:rsidR="0081007E" w:rsidRPr="001E4A1F">
        <w:rPr>
          <w:rFonts w:ascii="Times New Roman" w:hAnsi="Times New Roman" w:cs="Times New Roman"/>
          <w:sz w:val="24"/>
          <w:szCs w:val="24"/>
          <w:lang w:val="en-US"/>
        </w:rPr>
        <w:t>cross-border abductions</w:t>
      </w:r>
      <w:r w:rsidR="00791E7B" w:rsidRPr="001E4A1F">
        <w:rPr>
          <w:rFonts w:ascii="Times New Roman" w:hAnsi="Times New Roman" w:cs="Times New Roman"/>
          <w:sz w:val="24"/>
          <w:szCs w:val="24"/>
          <w:lang w:val="en-US"/>
        </w:rPr>
        <w:t xml:space="preserve"> and enforced disappearances</w:t>
      </w:r>
      <w:r w:rsidR="0081007E" w:rsidRPr="001E4A1F">
        <w:rPr>
          <w:rFonts w:ascii="Times New Roman" w:hAnsi="Times New Roman" w:cs="Times New Roman"/>
          <w:sz w:val="24"/>
          <w:szCs w:val="24"/>
          <w:lang w:val="en-US"/>
        </w:rPr>
        <w:t>, and online harassment</w:t>
      </w:r>
      <w:r w:rsidR="00CE2D35" w:rsidRPr="001E4A1F">
        <w:rPr>
          <w:rFonts w:ascii="Times New Roman" w:hAnsi="Times New Roman" w:cs="Times New Roman"/>
          <w:sz w:val="24"/>
          <w:szCs w:val="24"/>
          <w:lang w:val="en-US"/>
        </w:rPr>
        <w:t xml:space="preserve"> and stigmatizing political </w:t>
      </w:r>
      <w:r w:rsidR="002038F2" w:rsidRPr="001E4A1F">
        <w:rPr>
          <w:rFonts w:ascii="Times New Roman" w:hAnsi="Times New Roman" w:cs="Times New Roman"/>
          <w:sz w:val="24"/>
          <w:szCs w:val="24"/>
          <w:lang w:val="en-US"/>
        </w:rPr>
        <w:t xml:space="preserve">labelling. </w:t>
      </w:r>
      <w:r w:rsidR="0081007E" w:rsidRPr="001E4A1F">
        <w:rPr>
          <w:rFonts w:ascii="Times New Roman" w:hAnsi="Times New Roman" w:cs="Times New Roman"/>
          <w:sz w:val="24"/>
          <w:szCs w:val="24"/>
          <w:lang w:val="en-US"/>
        </w:rPr>
        <w:t>But the twisting of counter-terrorism laws</w:t>
      </w:r>
      <w:r w:rsidR="0050016D" w:rsidRPr="001E4A1F">
        <w:rPr>
          <w:rFonts w:ascii="Times New Roman" w:hAnsi="Times New Roman" w:cs="Times New Roman"/>
          <w:sz w:val="24"/>
          <w:szCs w:val="24"/>
          <w:lang w:val="en-US"/>
        </w:rPr>
        <w:t xml:space="preserve">, often justified </w:t>
      </w:r>
      <w:r w:rsidR="00423B87" w:rsidRPr="001E4A1F">
        <w:rPr>
          <w:rFonts w:ascii="Times New Roman" w:hAnsi="Times New Roman" w:cs="Times New Roman"/>
          <w:sz w:val="24"/>
          <w:szCs w:val="24"/>
          <w:lang w:val="en-US"/>
        </w:rPr>
        <w:t>as</w:t>
      </w:r>
      <w:r w:rsidR="0050016D" w:rsidRPr="001E4A1F">
        <w:rPr>
          <w:rFonts w:ascii="Times New Roman" w:hAnsi="Times New Roman" w:cs="Times New Roman"/>
          <w:sz w:val="24"/>
          <w:szCs w:val="24"/>
          <w:lang w:val="en-US"/>
        </w:rPr>
        <w:t xml:space="preserve"> implementing Security Council obligations,</w:t>
      </w:r>
      <w:r w:rsidR="0081007E" w:rsidRPr="001E4A1F">
        <w:rPr>
          <w:rFonts w:ascii="Times New Roman" w:hAnsi="Times New Roman" w:cs="Times New Roman"/>
          <w:sz w:val="24"/>
          <w:szCs w:val="24"/>
          <w:lang w:val="en-US"/>
        </w:rPr>
        <w:t xml:space="preserve"> </w:t>
      </w:r>
      <w:r w:rsidR="008B623C" w:rsidRPr="001E4A1F">
        <w:rPr>
          <w:rFonts w:ascii="Times New Roman" w:hAnsi="Times New Roman" w:cs="Times New Roman"/>
          <w:sz w:val="24"/>
          <w:szCs w:val="24"/>
          <w:lang w:val="en-US"/>
        </w:rPr>
        <w:t>seeks to perversely legalize other practices</w:t>
      </w:r>
      <w:r w:rsidR="009346CE" w:rsidRPr="001E4A1F">
        <w:rPr>
          <w:rFonts w:ascii="Times New Roman" w:hAnsi="Times New Roman" w:cs="Times New Roman"/>
          <w:sz w:val="24"/>
          <w:szCs w:val="24"/>
          <w:lang w:val="en-US"/>
        </w:rPr>
        <w:t>.</w:t>
      </w:r>
      <w:r w:rsidR="00C21858" w:rsidRPr="001E4A1F">
        <w:rPr>
          <w:rFonts w:ascii="Times New Roman" w:hAnsi="Times New Roman" w:cs="Times New Roman"/>
          <w:sz w:val="24"/>
          <w:szCs w:val="24"/>
          <w:lang w:val="en-US"/>
        </w:rPr>
        <w:t xml:space="preserve"> </w:t>
      </w:r>
      <w:r w:rsidR="009346CE" w:rsidRPr="001E4A1F">
        <w:rPr>
          <w:rFonts w:ascii="Times New Roman" w:hAnsi="Times New Roman" w:cs="Times New Roman"/>
          <w:sz w:val="24"/>
          <w:szCs w:val="24"/>
          <w:lang w:val="en-US"/>
        </w:rPr>
        <w:t>T</w:t>
      </w:r>
      <w:r w:rsidR="008B623C" w:rsidRPr="001E4A1F">
        <w:rPr>
          <w:rFonts w:ascii="Times New Roman" w:hAnsi="Times New Roman" w:cs="Times New Roman"/>
          <w:sz w:val="24"/>
          <w:szCs w:val="24"/>
          <w:lang w:val="en-US"/>
        </w:rPr>
        <w:t>he global</w:t>
      </w:r>
      <w:r w:rsidR="00C21858" w:rsidRPr="001E4A1F">
        <w:rPr>
          <w:rFonts w:ascii="Times New Roman" w:hAnsi="Times New Roman" w:cs="Times New Roman"/>
          <w:sz w:val="24"/>
          <w:szCs w:val="24"/>
          <w:lang w:val="en-US"/>
        </w:rPr>
        <w:t xml:space="preserve"> fight against terrorism</w:t>
      </w:r>
      <w:r w:rsidR="009346CE" w:rsidRPr="001E4A1F">
        <w:rPr>
          <w:rFonts w:ascii="Times New Roman" w:hAnsi="Times New Roman" w:cs="Times New Roman"/>
          <w:sz w:val="24"/>
          <w:szCs w:val="24"/>
          <w:lang w:val="en-US"/>
        </w:rPr>
        <w:t xml:space="preserve"> also</w:t>
      </w:r>
      <w:r w:rsidR="00C21858" w:rsidRPr="001E4A1F">
        <w:rPr>
          <w:rFonts w:ascii="Times New Roman" w:hAnsi="Times New Roman" w:cs="Times New Roman"/>
          <w:sz w:val="24"/>
          <w:szCs w:val="24"/>
          <w:lang w:val="en-US"/>
        </w:rPr>
        <w:t xml:space="preserve"> generates unique pressures on other States to cooperate. </w:t>
      </w:r>
      <w:r w:rsidR="003077A1" w:rsidRPr="001E4A1F">
        <w:rPr>
          <w:rFonts w:ascii="Times New Roman" w:hAnsi="Times New Roman" w:cs="Times New Roman"/>
          <w:sz w:val="24"/>
          <w:szCs w:val="24"/>
          <w:lang w:val="en-US"/>
        </w:rPr>
        <w:t>I wish to highlight five trends.</w:t>
      </w:r>
    </w:p>
    <w:p w14:paraId="10FA611D" w14:textId="77777777" w:rsidR="008B623C" w:rsidRPr="001E4A1F" w:rsidRDefault="008B623C" w:rsidP="00D94E1B">
      <w:pPr>
        <w:spacing w:after="0" w:line="240" w:lineRule="auto"/>
        <w:rPr>
          <w:rFonts w:ascii="Times New Roman" w:hAnsi="Times New Roman" w:cs="Times New Roman"/>
          <w:sz w:val="24"/>
          <w:szCs w:val="24"/>
          <w:lang w:val="en-US"/>
        </w:rPr>
      </w:pPr>
    </w:p>
    <w:p w14:paraId="330CF968" w14:textId="51A29710" w:rsidR="00330AE4" w:rsidRPr="001E4A1F" w:rsidRDefault="00330AE4" w:rsidP="00330AE4">
      <w:pPr>
        <w:spacing w:after="0" w:line="240" w:lineRule="auto"/>
        <w:jc w:val="both"/>
        <w:rPr>
          <w:rFonts w:ascii="Times New Roman" w:hAnsi="Times New Roman" w:cs="Times New Roman"/>
          <w:sz w:val="24"/>
          <w:szCs w:val="24"/>
        </w:rPr>
      </w:pPr>
      <w:r w:rsidRPr="001E4A1F">
        <w:rPr>
          <w:rFonts w:ascii="Times New Roman" w:hAnsi="Times New Roman" w:cs="Times New Roman"/>
          <w:b/>
          <w:bCs/>
          <w:sz w:val="24"/>
          <w:szCs w:val="24"/>
        </w:rPr>
        <w:t>First</w:t>
      </w:r>
      <w:r w:rsidR="00E76DF4" w:rsidRPr="001E4A1F">
        <w:rPr>
          <w:rFonts w:ascii="Times New Roman" w:hAnsi="Times New Roman" w:cs="Times New Roman"/>
          <w:b/>
          <w:bCs/>
          <w:sz w:val="24"/>
          <w:szCs w:val="24"/>
        </w:rPr>
        <w:t>ly</w:t>
      </w:r>
      <w:r w:rsidRPr="001E4A1F">
        <w:rPr>
          <w:rFonts w:ascii="Times New Roman" w:hAnsi="Times New Roman" w:cs="Times New Roman"/>
          <w:b/>
          <w:bCs/>
          <w:sz w:val="24"/>
          <w:szCs w:val="24"/>
        </w:rPr>
        <w:t>, the abusive listing of individuals or groups as terrorist or extremist, typically without due process or judicial safeguards, has had many negative</w:t>
      </w:r>
      <w:r w:rsidR="004271F9" w:rsidRPr="001E4A1F">
        <w:rPr>
          <w:rFonts w:ascii="Times New Roman" w:hAnsi="Times New Roman" w:cs="Times New Roman"/>
          <w:b/>
          <w:bCs/>
          <w:sz w:val="24"/>
          <w:szCs w:val="24"/>
        </w:rPr>
        <w:t xml:space="preserve"> cross-border</w:t>
      </w:r>
      <w:r w:rsidRPr="001E4A1F">
        <w:rPr>
          <w:rFonts w:ascii="Times New Roman" w:hAnsi="Times New Roman" w:cs="Times New Roman"/>
          <w:b/>
          <w:bCs/>
          <w:sz w:val="24"/>
          <w:szCs w:val="24"/>
        </w:rPr>
        <w:t xml:space="preserve"> human rights impacts.</w:t>
      </w:r>
      <w:r w:rsidRPr="001E4A1F">
        <w:rPr>
          <w:rFonts w:ascii="Times New Roman" w:hAnsi="Times New Roman" w:cs="Times New Roman"/>
          <w:sz w:val="24"/>
          <w:szCs w:val="24"/>
        </w:rPr>
        <w:t xml:space="preserve"> Freezing assets interferes in rights to property, the home, work and an adequate standard of living and family life. Travel </w:t>
      </w:r>
      <w:r w:rsidR="00423869" w:rsidRPr="001E4A1F">
        <w:rPr>
          <w:rFonts w:ascii="Times New Roman" w:hAnsi="Times New Roman" w:cs="Times New Roman"/>
          <w:sz w:val="24"/>
          <w:szCs w:val="24"/>
        </w:rPr>
        <w:t>bans a</w:t>
      </w:r>
      <w:r w:rsidR="0077734B" w:rsidRPr="001E4A1F">
        <w:rPr>
          <w:rFonts w:ascii="Times New Roman" w:hAnsi="Times New Roman" w:cs="Times New Roman"/>
          <w:sz w:val="24"/>
          <w:szCs w:val="24"/>
        </w:rPr>
        <w:t>nd</w:t>
      </w:r>
      <w:r w:rsidR="00423869" w:rsidRPr="001E4A1F">
        <w:rPr>
          <w:rFonts w:ascii="Times New Roman" w:hAnsi="Times New Roman" w:cs="Times New Roman"/>
          <w:sz w:val="24"/>
          <w:szCs w:val="24"/>
        </w:rPr>
        <w:t xml:space="preserve"> watchlists</w:t>
      </w:r>
      <w:r w:rsidRPr="001E4A1F">
        <w:rPr>
          <w:rFonts w:ascii="Times New Roman" w:hAnsi="Times New Roman" w:cs="Times New Roman"/>
          <w:sz w:val="24"/>
          <w:szCs w:val="24"/>
        </w:rPr>
        <w:t xml:space="preserve"> interfere in freedoms of movement domestically and internationally. Banning organizations</w:t>
      </w:r>
      <w:r w:rsidR="003946CE" w:rsidRPr="001E4A1F">
        <w:rPr>
          <w:rFonts w:ascii="Times New Roman" w:hAnsi="Times New Roman" w:cs="Times New Roman"/>
          <w:sz w:val="24"/>
          <w:szCs w:val="24"/>
        </w:rPr>
        <w:t xml:space="preserve"> </w:t>
      </w:r>
      <w:r w:rsidR="005F482E" w:rsidRPr="001E4A1F">
        <w:rPr>
          <w:rFonts w:ascii="Times New Roman" w:hAnsi="Times New Roman" w:cs="Times New Roman"/>
          <w:sz w:val="24"/>
          <w:szCs w:val="24"/>
        </w:rPr>
        <w:t>and</w:t>
      </w:r>
      <w:r w:rsidR="003946CE" w:rsidRPr="001E4A1F">
        <w:rPr>
          <w:rFonts w:ascii="Times New Roman" w:hAnsi="Times New Roman" w:cs="Times New Roman"/>
          <w:sz w:val="24"/>
          <w:szCs w:val="24"/>
        </w:rPr>
        <w:t xml:space="preserve"> crim</w:t>
      </w:r>
      <w:r w:rsidR="005F482E" w:rsidRPr="001E4A1F">
        <w:rPr>
          <w:rFonts w:ascii="Times New Roman" w:hAnsi="Times New Roman" w:cs="Times New Roman"/>
          <w:sz w:val="24"/>
          <w:szCs w:val="24"/>
        </w:rPr>
        <w:t>inalizing</w:t>
      </w:r>
      <w:r w:rsidR="003946CE" w:rsidRPr="001E4A1F">
        <w:rPr>
          <w:rFonts w:ascii="Times New Roman" w:hAnsi="Times New Roman" w:cs="Times New Roman"/>
          <w:sz w:val="24"/>
          <w:szCs w:val="24"/>
        </w:rPr>
        <w:t xml:space="preserve"> engagement</w:t>
      </w:r>
      <w:r w:rsidRPr="001E4A1F">
        <w:rPr>
          <w:rFonts w:ascii="Times New Roman" w:hAnsi="Times New Roman" w:cs="Times New Roman"/>
          <w:sz w:val="24"/>
          <w:szCs w:val="24"/>
        </w:rPr>
        <w:t xml:space="preserve"> </w:t>
      </w:r>
      <w:r w:rsidR="005F482E" w:rsidRPr="001E4A1F">
        <w:rPr>
          <w:rFonts w:ascii="Times New Roman" w:hAnsi="Times New Roman" w:cs="Times New Roman"/>
          <w:sz w:val="24"/>
          <w:szCs w:val="24"/>
        </w:rPr>
        <w:t xml:space="preserve">with them </w:t>
      </w:r>
      <w:r w:rsidRPr="001E4A1F">
        <w:rPr>
          <w:rFonts w:ascii="Times New Roman" w:hAnsi="Times New Roman" w:cs="Times New Roman"/>
          <w:sz w:val="24"/>
          <w:szCs w:val="24"/>
        </w:rPr>
        <w:t xml:space="preserve">interferes in freedoms of </w:t>
      </w:r>
      <w:r w:rsidR="00D92950" w:rsidRPr="001E4A1F">
        <w:rPr>
          <w:rFonts w:ascii="Times New Roman" w:hAnsi="Times New Roman" w:cs="Times New Roman"/>
          <w:sz w:val="24"/>
          <w:szCs w:val="24"/>
        </w:rPr>
        <w:t xml:space="preserve">association, assembly, </w:t>
      </w:r>
      <w:r w:rsidRPr="001E4A1F">
        <w:rPr>
          <w:rFonts w:ascii="Times New Roman" w:hAnsi="Times New Roman" w:cs="Times New Roman"/>
          <w:sz w:val="24"/>
          <w:szCs w:val="24"/>
        </w:rPr>
        <w:t xml:space="preserve">expression and the media, political participation and minority cultural and religious rights. </w:t>
      </w:r>
      <w:r w:rsidR="00803521" w:rsidRPr="001E4A1F">
        <w:rPr>
          <w:rFonts w:ascii="Times New Roman" w:hAnsi="Times New Roman" w:cs="Times New Roman"/>
          <w:sz w:val="24"/>
          <w:szCs w:val="24"/>
        </w:rPr>
        <w:t xml:space="preserve">Other countries often feel political pressure to recognize and implement foreign terrorist lists. </w:t>
      </w:r>
      <w:r w:rsidRPr="001E4A1F">
        <w:rPr>
          <w:rFonts w:ascii="Times New Roman" w:hAnsi="Times New Roman" w:cs="Times New Roman"/>
          <w:sz w:val="24"/>
          <w:szCs w:val="24"/>
        </w:rPr>
        <w:t xml:space="preserve">Listing can also result in banks and humanitarian actors “de-risking”, cutting off funds for human rights work. </w:t>
      </w:r>
      <w:r w:rsidR="004271F9" w:rsidRPr="001E4A1F">
        <w:rPr>
          <w:rFonts w:ascii="Times New Roman" w:hAnsi="Times New Roman" w:cs="Times New Roman"/>
          <w:sz w:val="24"/>
          <w:szCs w:val="24"/>
        </w:rPr>
        <w:t>If further</w:t>
      </w:r>
      <w:r w:rsidRPr="001E4A1F">
        <w:rPr>
          <w:rFonts w:ascii="Times New Roman" w:hAnsi="Times New Roman" w:cs="Times New Roman"/>
          <w:sz w:val="24"/>
          <w:szCs w:val="24"/>
        </w:rPr>
        <w:t xml:space="preserve"> stigmatizes individuals and impacts their right to reputation. </w:t>
      </w:r>
    </w:p>
    <w:p w14:paraId="3F7A2AE7" w14:textId="77777777" w:rsidR="00330AE4" w:rsidRPr="001E4A1F" w:rsidRDefault="00330AE4" w:rsidP="00330AE4">
      <w:pPr>
        <w:spacing w:after="0" w:line="240" w:lineRule="auto"/>
        <w:jc w:val="both"/>
        <w:rPr>
          <w:rFonts w:ascii="Times New Roman" w:hAnsi="Times New Roman" w:cs="Times New Roman"/>
          <w:sz w:val="24"/>
          <w:szCs w:val="24"/>
        </w:rPr>
      </w:pPr>
    </w:p>
    <w:p w14:paraId="4CCCA6A6" w14:textId="0907C112" w:rsidR="00330AE4" w:rsidRPr="001E4A1F" w:rsidRDefault="00330AE4" w:rsidP="00330AE4">
      <w:pPr>
        <w:spacing w:after="0" w:line="240" w:lineRule="auto"/>
        <w:jc w:val="both"/>
        <w:rPr>
          <w:sz w:val="24"/>
          <w:szCs w:val="24"/>
        </w:rPr>
      </w:pPr>
      <w:r w:rsidRPr="001E4A1F">
        <w:rPr>
          <w:rFonts w:ascii="Times New Roman" w:hAnsi="Times New Roman" w:cs="Times New Roman"/>
          <w:b/>
          <w:bCs/>
          <w:sz w:val="24"/>
          <w:szCs w:val="24"/>
        </w:rPr>
        <w:lastRenderedPageBreak/>
        <w:t xml:space="preserve">Secondly, we have witnessed abusive requests to extradite </w:t>
      </w:r>
      <w:r w:rsidR="00053DAB" w:rsidRPr="001E4A1F">
        <w:rPr>
          <w:rFonts w:ascii="Times New Roman" w:hAnsi="Times New Roman" w:cs="Times New Roman"/>
          <w:b/>
          <w:bCs/>
          <w:sz w:val="24"/>
          <w:szCs w:val="24"/>
        </w:rPr>
        <w:t>individuals</w:t>
      </w:r>
      <w:r w:rsidRPr="001E4A1F">
        <w:rPr>
          <w:rFonts w:ascii="Times New Roman" w:hAnsi="Times New Roman" w:cs="Times New Roman"/>
          <w:b/>
          <w:bCs/>
          <w:sz w:val="24"/>
          <w:szCs w:val="24"/>
        </w:rPr>
        <w:t xml:space="preserve"> based on false allegations of terrorism. </w:t>
      </w:r>
      <w:r w:rsidR="005F482E" w:rsidRPr="001E4A1F">
        <w:rPr>
          <w:rFonts w:ascii="Times New Roman" w:hAnsi="Times New Roman" w:cs="Times New Roman"/>
          <w:sz w:val="24"/>
          <w:szCs w:val="24"/>
        </w:rPr>
        <w:t xml:space="preserve">Security Council </w:t>
      </w:r>
      <w:r w:rsidR="009E1253" w:rsidRPr="001E4A1F">
        <w:rPr>
          <w:rFonts w:ascii="Times New Roman" w:hAnsi="Times New Roman" w:cs="Times New Roman"/>
          <w:sz w:val="24"/>
          <w:szCs w:val="24"/>
        </w:rPr>
        <w:t>counter-terrorism resolutions, and</w:t>
      </w:r>
      <w:r w:rsidR="00381E5C" w:rsidRPr="001E4A1F">
        <w:rPr>
          <w:rFonts w:ascii="Times New Roman" w:hAnsi="Times New Roman" w:cs="Times New Roman"/>
          <w:sz w:val="24"/>
          <w:szCs w:val="24"/>
        </w:rPr>
        <w:t xml:space="preserve"> the</w:t>
      </w:r>
      <w:r w:rsidR="005945D5" w:rsidRPr="001E4A1F">
        <w:rPr>
          <w:rFonts w:ascii="Times New Roman" w:hAnsi="Times New Roman" w:cs="Times New Roman"/>
          <w:sz w:val="24"/>
          <w:szCs w:val="24"/>
        </w:rPr>
        <w:t xml:space="preserve"> abolition of the political offence exception to extradition</w:t>
      </w:r>
      <w:r w:rsidR="0022194D" w:rsidRPr="001E4A1F">
        <w:rPr>
          <w:rFonts w:ascii="Times New Roman" w:hAnsi="Times New Roman" w:cs="Times New Roman"/>
          <w:sz w:val="24"/>
          <w:szCs w:val="24"/>
        </w:rPr>
        <w:t xml:space="preserve"> for terrorism offences</w:t>
      </w:r>
      <w:r w:rsidR="009E1253" w:rsidRPr="001E4A1F">
        <w:rPr>
          <w:rFonts w:ascii="Times New Roman" w:hAnsi="Times New Roman" w:cs="Times New Roman"/>
          <w:sz w:val="24"/>
          <w:szCs w:val="24"/>
        </w:rPr>
        <w:t>,</w:t>
      </w:r>
      <w:r w:rsidR="005945D5" w:rsidRPr="001E4A1F">
        <w:rPr>
          <w:rFonts w:ascii="Times New Roman" w:hAnsi="Times New Roman" w:cs="Times New Roman"/>
          <w:sz w:val="24"/>
          <w:szCs w:val="24"/>
        </w:rPr>
        <w:t xml:space="preserve"> ha</w:t>
      </w:r>
      <w:r w:rsidR="009E1253" w:rsidRPr="001E4A1F">
        <w:rPr>
          <w:rFonts w:ascii="Times New Roman" w:hAnsi="Times New Roman" w:cs="Times New Roman"/>
          <w:sz w:val="24"/>
          <w:szCs w:val="24"/>
        </w:rPr>
        <w:t>ve</w:t>
      </w:r>
      <w:r w:rsidR="005945D5" w:rsidRPr="001E4A1F">
        <w:rPr>
          <w:rFonts w:ascii="Times New Roman" w:hAnsi="Times New Roman" w:cs="Times New Roman"/>
          <w:sz w:val="24"/>
          <w:szCs w:val="24"/>
        </w:rPr>
        <w:t xml:space="preserve"> increased</w:t>
      </w:r>
      <w:r w:rsidR="009E1253" w:rsidRPr="001E4A1F">
        <w:rPr>
          <w:rFonts w:ascii="Times New Roman" w:hAnsi="Times New Roman" w:cs="Times New Roman"/>
          <w:sz w:val="24"/>
          <w:szCs w:val="24"/>
        </w:rPr>
        <w:t xml:space="preserve"> the</w:t>
      </w:r>
      <w:r w:rsidR="005945D5" w:rsidRPr="001E4A1F">
        <w:rPr>
          <w:rFonts w:ascii="Times New Roman" w:hAnsi="Times New Roman" w:cs="Times New Roman"/>
          <w:sz w:val="24"/>
          <w:szCs w:val="24"/>
        </w:rPr>
        <w:t xml:space="preserve"> pressure</w:t>
      </w:r>
      <w:r w:rsidR="009E1253" w:rsidRPr="001E4A1F">
        <w:rPr>
          <w:rFonts w:ascii="Times New Roman" w:hAnsi="Times New Roman" w:cs="Times New Roman"/>
          <w:sz w:val="24"/>
          <w:szCs w:val="24"/>
        </w:rPr>
        <w:t xml:space="preserve"> on States</w:t>
      </w:r>
      <w:r w:rsidR="005945D5" w:rsidRPr="001E4A1F">
        <w:rPr>
          <w:rFonts w:ascii="Times New Roman" w:hAnsi="Times New Roman" w:cs="Times New Roman"/>
          <w:sz w:val="24"/>
          <w:szCs w:val="24"/>
        </w:rPr>
        <w:t xml:space="preserve"> to</w:t>
      </w:r>
      <w:r w:rsidR="009E1253" w:rsidRPr="001E4A1F">
        <w:rPr>
          <w:rFonts w:ascii="Times New Roman" w:hAnsi="Times New Roman" w:cs="Times New Roman"/>
          <w:sz w:val="24"/>
          <w:szCs w:val="24"/>
        </w:rPr>
        <w:t xml:space="preserve"> cooperate in</w:t>
      </w:r>
      <w:r w:rsidR="005945D5" w:rsidRPr="001E4A1F">
        <w:rPr>
          <w:rFonts w:ascii="Times New Roman" w:hAnsi="Times New Roman" w:cs="Times New Roman"/>
          <w:sz w:val="24"/>
          <w:szCs w:val="24"/>
        </w:rPr>
        <w:t xml:space="preserve"> extradit</w:t>
      </w:r>
      <w:r w:rsidR="009E1253" w:rsidRPr="001E4A1F">
        <w:rPr>
          <w:rFonts w:ascii="Times New Roman" w:hAnsi="Times New Roman" w:cs="Times New Roman"/>
          <w:sz w:val="24"/>
          <w:szCs w:val="24"/>
        </w:rPr>
        <w:t>ion</w:t>
      </w:r>
      <w:r w:rsidR="0022194D" w:rsidRPr="001E4A1F">
        <w:rPr>
          <w:rFonts w:ascii="Times New Roman" w:hAnsi="Times New Roman" w:cs="Times New Roman"/>
          <w:sz w:val="24"/>
          <w:szCs w:val="24"/>
        </w:rPr>
        <w:t>, despite the absence of a common definition of terrorism</w:t>
      </w:r>
      <w:r w:rsidR="005945D5" w:rsidRPr="001E4A1F">
        <w:rPr>
          <w:rFonts w:ascii="Times New Roman" w:hAnsi="Times New Roman" w:cs="Times New Roman"/>
          <w:sz w:val="24"/>
          <w:szCs w:val="24"/>
        </w:rPr>
        <w:t>. Extradition requests can</w:t>
      </w:r>
      <w:r w:rsidRPr="001E4A1F">
        <w:rPr>
          <w:rFonts w:ascii="Times New Roman" w:hAnsi="Times New Roman" w:cs="Times New Roman"/>
          <w:sz w:val="24"/>
          <w:szCs w:val="24"/>
        </w:rPr>
        <w:t xml:space="preserve"> compromise human rights where the </w:t>
      </w:r>
      <w:r w:rsidR="005945D5" w:rsidRPr="001E4A1F">
        <w:rPr>
          <w:rFonts w:ascii="Times New Roman" w:hAnsi="Times New Roman" w:cs="Times New Roman"/>
          <w:sz w:val="24"/>
          <w:szCs w:val="24"/>
        </w:rPr>
        <w:t>host</w:t>
      </w:r>
      <w:r w:rsidRPr="001E4A1F">
        <w:rPr>
          <w:rFonts w:ascii="Times New Roman" w:hAnsi="Times New Roman" w:cs="Times New Roman"/>
          <w:sz w:val="24"/>
          <w:szCs w:val="24"/>
        </w:rPr>
        <w:t xml:space="preserve"> state lacks robust safeguards against refoulement to arbitrary deprivation of life, torture or ill-treatment, persecution, denial of justice or arbitrary detentions. Some requests are driven by the rights-deficient criminal cooperation procedures of regional organizations, such as Arab Interior Ministers Council arrest warrants for terrorist suspects</w:t>
      </w:r>
      <w:r w:rsidR="005B5C31" w:rsidRPr="001E4A1F">
        <w:rPr>
          <w:rFonts w:ascii="Times New Roman" w:hAnsi="Times New Roman" w:cs="Times New Roman"/>
          <w:sz w:val="24"/>
          <w:szCs w:val="24"/>
        </w:rPr>
        <w:t xml:space="preserve">, </w:t>
      </w:r>
      <w:r w:rsidR="004758DF" w:rsidRPr="001E4A1F">
        <w:rPr>
          <w:rFonts w:ascii="Times New Roman" w:hAnsi="Times New Roman" w:cs="Times New Roman"/>
          <w:sz w:val="24"/>
          <w:szCs w:val="24"/>
        </w:rPr>
        <w:t>and</w:t>
      </w:r>
      <w:r w:rsidR="005B5C31" w:rsidRPr="001E4A1F">
        <w:rPr>
          <w:rFonts w:ascii="Times New Roman" w:hAnsi="Times New Roman" w:cs="Times New Roman"/>
          <w:sz w:val="24"/>
          <w:szCs w:val="24"/>
        </w:rPr>
        <w:t xml:space="preserve"> even Interpol</w:t>
      </w:r>
      <w:r w:rsidR="009C00D3" w:rsidRPr="001E4A1F">
        <w:rPr>
          <w:rFonts w:ascii="Times New Roman" w:hAnsi="Times New Roman" w:cs="Times New Roman"/>
          <w:sz w:val="24"/>
          <w:szCs w:val="24"/>
        </w:rPr>
        <w:t>.</w:t>
      </w:r>
    </w:p>
    <w:p w14:paraId="62221A20" w14:textId="77777777" w:rsidR="00330AE4" w:rsidRPr="001E4A1F" w:rsidRDefault="00330AE4" w:rsidP="00330AE4">
      <w:pPr>
        <w:spacing w:after="0" w:line="240" w:lineRule="auto"/>
        <w:jc w:val="both"/>
        <w:rPr>
          <w:rFonts w:ascii="Times New Roman" w:hAnsi="Times New Roman" w:cs="Times New Roman"/>
          <w:sz w:val="24"/>
          <w:szCs w:val="24"/>
        </w:rPr>
      </w:pPr>
    </w:p>
    <w:p w14:paraId="193781C4" w14:textId="55E7A63B" w:rsidR="00372777" w:rsidRPr="001E4A1F" w:rsidRDefault="00330AE4" w:rsidP="00E76DF4">
      <w:pPr>
        <w:spacing w:after="0" w:line="240" w:lineRule="auto"/>
        <w:jc w:val="both"/>
        <w:rPr>
          <w:rFonts w:ascii="Times New Roman" w:hAnsi="Times New Roman" w:cs="Times New Roman"/>
          <w:sz w:val="24"/>
          <w:szCs w:val="24"/>
          <w:highlight w:val="yellow"/>
          <w:lang w:val="en-US"/>
        </w:rPr>
      </w:pPr>
      <w:r w:rsidRPr="001E4A1F">
        <w:rPr>
          <w:rFonts w:ascii="Times New Roman" w:hAnsi="Times New Roman" w:cs="Times New Roman"/>
          <w:b/>
          <w:bCs/>
          <w:sz w:val="24"/>
          <w:szCs w:val="24"/>
        </w:rPr>
        <w:t>Thirdly, there have been attempts to forcibly repatriate refugees or asylum seekers</w:t>
      </w:r>
      <w:r w:rsidRPr="001E4A1F">
        <w:rPr>
          <w:rFonts w:ascii="Times New Roman" w:hAnsi="Times New Roman" w:cs="Times New Roman"/>
          <w:sz w:val="24"/>
          <w:szCs w:val="24"/>
        </w:rPr>
        <w:t>, to circumvent extradition law. Threats against family members is another tactic used by some States to coerce refugees to return</w:t>
      </w:r>
      <w:r w:rsidR="00D15DF0" w:rsidRPr="001E4A1F">
        <w:rPr>
          <w:rFonts w:ascii="Times New Roman" w:hAnsi="Times New Roman" w:cs="Times New Roman"/>
          <w:sz w:val="24"/>
          <w:szCs w:val="24"/>
        </w:rPr>
        <w:t xml:space="preserve">. </w:t>
      </w:r>
      <w:r w:rsidR="00B00E57" w:rsidRPr="001E4A1F">
        <w:rPr>
          <w:rFonts w:ascii="Times New Roman" w:hAnsi="Times New Roman" w:cs="Times New Roman"/>
          <w:sz w:val="24"/>
          <w:szCs w:val="24"/>
        </w:rPr>
        <w:t>False a</w:t>
      </w:r>
      <w:r w:rsidR="00D15DF0" w:rsidRPr="001E4A1F">
        <w:rPr>
          <w:rFonts w:ascii="Times New Roman" w:hAnsi="Times New Roman" w:cs="Times New Roman"/>
          <w:sz w:val="24"/>
          <w:szCs w:val="24"/>
        </w:rPr>
        <w:t xml:space="preserve">ccusations of terrorism are </w:t>
      </w:r>
      <w:r w:rsidR="00B00E57" w:rsidRPr="001E4A1F">
        <w:rPr>
          <w:rFonts w:ascii="Times New Roman" w:hAnsi="Times New Roman" w:cs="Times New Roman"/>
          <w:sz w:val="24"/>
          <w:szCs w:val="24"/>
        </w:rPr>
        <w:t xml:space="preserve">used to manipulate </w:t>
      </w:r>
      <w:r w:rsidR="0077734B" w:rsidRPr="001E4A1F">
        <w:rPr>
          <w:rFonts w:ascii="Times New Roman" w:hAnsi="Times New Roman" w:cs="Times New Roman"/>
          <w:sz w:val="24"/>
          <w:szCs w:val="24"/>
        </w:rPr>
        <w:t xml:space="preserve">and expand </w:t>
      </w:r>
      <w:r w:rsidR="00C804F0" w:rsidRPr="001E4A1F">
        <w:rPr>
          <w:rFonts w:ascii="Times New Roman" w:hAnsi="Times New Roman" w:cs="Times New Roman"/>
          <w:sz w:val="24"/>
          <w:szCs w:val="24"/>
        </w:rPr>
        <w:t>exceptions to the refugee definition and non-refoulement</w:t>
      </w:r>
      <w:r w:rsidR="00E76DF4" w:rsidRPr="001E4A1F">
        <w:rPr>
          <w:rFonts w:ascii="Times New Roman" w:hAnsi="Times New Roman" w:cs="Times New Roman"/>
          <w:sz w:val="24"/>
          <w:szCs w:val="24"/>
        </w:rPr>
        <w:t>, to add exceptions not found in refugee law, and even to invoke exceptional war-time powers to override non-refoulement.</w:t>
      </w:r>
    </w:p>
    <w:p w14:paraId="73862A53" w14:textId="77777777" w:rsidR="00BA1A53" w:rsidRPr="001E4A1F" w:rsidRDefault="00BA1A53" w:rsidP="00330AE4">
      <w:pPr>
        <w:spacing w:after="0" w:line="240" w:lineRule="auto"/>
        <w:jc w:val="both"/>
        <w:rPr>
          <w:rFonts w:ascii="Times New Roman" w:hAnsi="Times New Roman" w:cs="Times New Roman"/>
          <w:b/>
          <w:bCs/>
          <w:sz w:val="24"/>
          <w:szCs w:val="24"/>
        </w:rPr>
      </w:pPr>
    </w:p>
    <w:p w14:paraId="1407858B" w14:textId="0D753EFA" w:rsidR="00330AE4" w:rsidRPr="001E2DA9" w:rsidRDefault="00330AE4" w:rsidP="00330AE4">
      <w:pPr>
        <w:spacing w:after="0" w:line="240" w:lineRule="auto"/>
        <w:jc w:val="both"/>
        <w:rPr>
          <w:rFonts w:ascii="Times New Roman" w:hAnsi="Times New Roman" w:cs="Times New Roman"/>
          <w:sz w:val="24"/>
          <w:szCs w:val="24"/>
        </w:rPr>
      </w:pPr>
      <w:r w:rsidRPr="001E4A1F">
        <w:rPr>
          <w:rFonts w:ascii="Times New Roman" w:hAnsi="Times New Roman" w:cs="Times New Roman"/>
          <w:b/>
          <w:bCs/>
          <w:sz w:val="24"/>
          <w:szCs w:val="24"/>
        </w:rPr>
        <w:t xml:space="preserve">Fourthly, the misuse of new </w:t>
      </w:r>
      <w:r w:rsidRPr="001E2DA9">
        <w:rPr>
          <w:rFonts w:ascii="Times New Roman" w:hAnsi="Times New Roman" w:cs="Times New Roman"/>
          <w:b/>
          <w:bCs/>
          <w:sz w:val="24"/>
          <w:szCs w:val="24"/>
        </w:rPr>
        <w:t>surveillance technologies to counter terrorism has enabled the targeting of human rights defenders</w:t>
      </w:r>
      <w:r w:rsidRPr="001E2DA9">
        <w:rPr>
          <w:rFonts w:ascii="Times New Roman" w:hAnsi="Times New Roman" w:cs="Times New Roman"/>
          <w:sz w:val="24"/>
          <w:szCs w:val="24"/>
        </w:rPr>
        <w:t xml:space="preserve">, including the use of </w:t>
      </w:r>
      <w:r w:rsidR="00545CB1" w:rsidRPr="001E2DA9">
        <w:rPr>
          <w:rFonts w:ascii="Times New Roman" w:hAnsi="Times New Roman" w:cs="Times New Roman"/>
          <w:sz w:val="24"/>
          <w:szCs w:val="24"/>
        </w:rPr>
        <w:t xml:space="preserve">artificial intelligence, </w:t>
      </w:r>
      <w:r w:rsidRPr="001E2DA9">
        <w:rPr>
          <w:rFonts w:ascii="Times New Roman" w:hAnsi="Times New Roman" w:cs="Times New Roman"/>
          <w:sz w:val="24"/>
          <w:szCs w:val="24"/>
        </w:rPr>
        <w:t>facial recognition,</w:t>
      </w:r>
      <w:r w:rsidR="00545CB1" w:rsidRPr="001E2DA9">
        <w:rPr>
          <w:rFonts w:ascii="Times New Roman" w:hAnsi="Times New Roman" w:cs="Times New Roman"/>
          <w:sz w:val="24"/>
          <w:szCs w:val="24"/>
        </w:rPr>
        <w:t xml:space="preserve"> spyware,</w:t>
      </w:r>
      <w:r w:rsidRPr="001E2DA9">
        <w:rPr>
          <w:rFonts w:ascii="Times New Roman" w:hAnsi="Times New Roman" w:cs="Times New Roman"/>
          <w:sz w:val="24"/>
          <w:szCs w:val="24"/>
        </w:rPr>
        <w:t xml:space="preserve"> </w:t>
      </w:r>
      <w:r w:rsidR="00545CB1" w:rsidRPr="001E2DA9">
        <w:rPr>
          <w:rFonts w:ascii="Times New Roman" w:hAnsi="Times New Roman" w:cs="Times New Roman"/>
          <w:sz w:val="24"/>
          <w:szCs w:val="24"/>
        </w:rPr>
        <w:t>traveller</w:t>
      </w:r>
      <w:r w:rsidRPr="001E2DA9">
        <w:rPr>
          <w:rFonts w:ascii="Times New Roman" w:hAnsi="Times New Roman" w:cs="Times New Roman"/>
          <w:sz w:val="24"/>
          <w:szCs w:val="24"/>
        </w:rPr>
        <w:t xml:space="preserve"> information</w:t>
      </w:r>
      <w:r w:rsidR="00545CB1" w:rsidRPr="001E2DA9">
        <w:rPr>
          <w:rFonts w:ascii="Times New Roman" w:hAnsi="Times New Roman" w:cs="Times New Roman"/>
          <w:sz w:val="24"/>
          <w:szCs w:val="24"/>
        </w:rPr>
        <w:t xml:space="preserve"> sharing</w:t>
      </w:r>
      <w:r w:rsidR="00A03418" w:rsidRPr="001E2DA9">
        <w:rPr>
          <w:rFonts w:ascii="Times New Roman" w:hAnsi="Times New Roman" w:cs="Times New Roman"/>
          <w:sz w:val="24"/>
          <w:szCs w:val="24"/>
        </w:rPr>
        <w:t xml:space="preserve">, and </w:t>
      </w:r>
      <w:r w:rsidR="001E4A1F" w:rsidRPr="001E2DA9">
        <w:rPr>
          <w:rFonts w:ascii="Times New Roman" w:hAnsi="Times New Roman" w:cs="Times New Roman"/>
          <w:sz w:val="24"/>
          <w:szCs w:val="24"/>
        </w:rPr>
        <w:t xml:space="preserve">under </w:t>
      </w:r>
      <w:r w:rsidR="00A03418" w:rsidRPr="001E2DA9">
        <w:rPr>
          <w:rFonts w:ascii="Times New Roman" w:hAnsi="Times New Roman" w:cs="Times New Roman"/>
          <w:sz w:val="24"/>
          <w:szCs w:val="24"/>
        </w:rPr>
        <w:t>the Cybercrime Convention</w:t>
      </w:r>
      <w:r w:rsidRPr="001E2DA9">
        <w:rPr>
          <w:rFonts w:ascii="Times New Roman" w:hAnsi="Times New Roman" w:cs="Times New Roman"/>
          <w:sz w:val="24"/>
          <w:szCs w:val="24"/>
        </w:rPr>
        <w:t xml:space="preserve">. The development </w:t>
      </w:r>
      <w:r w:rsidR="00FA66CD" w:rsidRPr="001E2DA9">
        <w:rPr>
          <w:rFonts w:ascii="Times New Roman" w:hAnsi="Times New Roman" w:cs="Times New Roman"/>
          <w:sz w:val="24"/>
          <w:szCs w:val="24"/>
        </w:rPr>
        <w:t xml:space="preserve">and export </w:t>
      </w:r>
      <w:r w:rsidRPr="001E2DA9">
        <w:rPr>
          <w:rFonts w:ascii="Times New Roman" w:hAnsi="Times New Roman" w:cs="Times New Roman"/>
          <w:sz w:val="24"/>
          <w:szCs w:val="24"/>
        </w:rPr>
        <w:t>of such technologies has often not been subject to prior human rights due diligence assessments. Their application has often not been adequately regulated, including regarding authorization of use, privacy and personal data protection, and oversight, accountability and remedies.</w:t>
      </w:r>
      <w:r w:rsidR="006210D0" w:rsidRPr="001E2DA9">
        <w:rPr>
          <w:rFonts w:ascii="Times New Roman" w:hAnsi="Times New Roman" w:cs="Times New Roman"/>
          <w:sz w:val="24"/>
          <w:szCs w:val="24"/>
        </w:rPr>
        <w:t xml:space="preserve"> The collapse in responsible online moderation by </w:t>
      </w:r>
      <w:r w:rsidR="00FA66CD" w:rsidRPr="001E2DA9">
        <w:rPr>
          <w:rFonts w:ascii="Times New Roman" w:hAnsi="Times New Roman" w:cs="Times New Roman"/>
          <w:sz w:val="24"/>
          <w:szCs w:val="24"/>
        </w:rPr>
        <w:t xml:space="preserve">big tech companies has turbocharged online </w:t>
      </w:r>
      <w:r w:rsidR="00E22E67" w:rsidRPr="001E2DA9">
        <w:rPr>
          <w:rFonts w:ascii="Times New Roman" w:hAnsi="Times New Roman" w:cs="Times New Roman"/>
          <w:sz w:val="24"/>
          <w:szCs w:val="24"/>
        </w:rPr>
        <w:t>harassment. Malicious use of AI is enabling predictive profiling and mass surveillance of exile commu</w:t>
      </w:r>
      <w:r w:rsidR="00594945" w:rsidRPr="001E2DA9">
        <w:rPr>
          <w:rFonts w:ascii="Times New Roman" w:hAnsi="Times New Roman" w:cs="Times New Roman"/>
          <w:sz w:val="24"/>
          <w:szCs w:val="24"/>
        </w:rPr>
        <w:t>nities, identifying new targets for transnational repression.</w:t>
      </w:r>
      <w:r w:rsidR="00E22E67" w:rsidRPr="001E2DA9">
        <w:rPr>
          <w:rFonts w:ascii="Times New Roman" w:hAnsi="Times New Roman" w:cs="Times New Roman"/>
          <w:sz w:val="24"/>
          <w:szCs w:val="24"/>
        </w:rPr>
        <w:t xml:space="preserve">  </w:t>
      </w:r>
    </w:p>
    <w:p w14:paraId="0F58EE6B" w14:textId="77777777" w:rsidR="008B0913" w:rsidRPr="001E2DA9" w:rsidRDefault="008B0913" w:rsidP="00330AE4">
      <w:pPr>
        <w:spacing w:after="0" w:line="240" w:lineRule="auto"/>
        <w:jc w:val="both"/>
        <w:rPr>
          <w:rFonts w:ascii="Times New Roman" w:hAnsi="Times New Roman" w:cs="Times New Roman"/>
          <w:sz w:val="24"/>
          <w:szCs w:val="24"/>
        </w:rPr>
      </w:pPr>
    </w:p>
    <w:p w14:paraId="3457E228" w14:textId="2D614E7E" w:rsidR="004913FB" w:rsidRPr="001E2DA9" w:rsidRDefault="00010CE8" w:rsidP="004913FB">
      <w:pPr>
        <w:spacing w:line="240" w:lineRule="auto"/>
        <w:jc w:val="both"/>
        <w:rPr>
          <w:rFonts w:ascii="Times New Roman" w:hAnsi="Times New Roman" w:cs="Times New Roman"/>
          <w:sz w:val="24"/>
          <w:szCs w:val="24"/>
        </w:rPr>
      </w:pPr>
      <w:r w:rsidRPr="001E2DA9">
        <w:rPr>
          <w:rFonts w:ascii="Times New Roman" w:hAnsi="Times New Roman" w:cs="Times New Roman"/>
          <w:b/>
          <w:bCs/>
          <w:sz w:val="24"/>
          <w:szCs w:val="24"/>
        </w:rPr>
        <w:t xml:space="preserve">Finally, </w:t>
      </w:r>
      <w:r w:rsidR="001A7869" w:rsidRPr="001E2DA9">
        <w:rPr>
          <w:rFonts w:ascii="Times New Roman" w:hAnsi="Times New Roman" w:cs="Times New Roman"/>
          <w:sz w:val="24"/>
          <w:szCs w:val="24"/>
        </w:rPr>
        <w:t xml:space="preserve">while many States have strong legal safeguards in the context of </w:t>
      </w:r>
      <w:r w:rsidR="00B5718B" w:rsidRPr="001E2DA9">
        <w:rPr>
          <w:rFonts w:ascii="Times New Roman" w:hAnsi="Times New Roman" w:cs="Times New Roman"/>
          <w:sz w:val="24"/>
          <w:szCs w:val="24"/>
        </w:rPr>
        <w:t xml:space="preserve">formal </w:t>
      </w:r>
      <w:r w:rsidR="001A7869" w:rsidRPr="001E2DA9">
        <w:rPr>
          <w:rFonts w:ascii="Times New Roman" w:hAnsi="Times New Roman" w:cs="Times New Roman"/>
          <w:sz w:val="24"/>
          <w:szCs w:val="24"/>
        </w:rPr>
        <w:t>extradition, mutual assistance and refugee law</w:t>
      </w:r>
      <w:r w:rsidR="00B5718B" w:rsidRPr="001E2DA9">
        <w:rPr>
          <w:rFonts w:ascii="Times New Roman" w:hAnsi="Times New Roman" w:cs="Times New Roman"/>
          <w:sz w:val="24"/>
          <w:szCs w:val="24"/>
        </w:rPr>
        <w:t xml:space="preserve"> processes</w:t>
      </w:r>
      <w:r w:rsidR="001A7869" w:rsidRPr="001E2DA9">
        <w:rPr>
          <w:rFonts w:ascii="Times New Roman" w:hAnsi="Times New Roman" w:cs="Times New Roman"/>
          <w:sz w:val="24"/>
          <w:szCs w:val="24"/>
        </w:rPr>
        <w:t>,</w:t>
      </w:r>
      <w:r w:rsidR="001A7869" w:rsidRPr="001E2DA9">
        <w:rPr>
          <w:rFonts w:ascii="Times New Roman" w:hAnsi="Times New Roman" w:cs="Times New Roman"/>
          <w:b/>
          <w:bCs/>
          <w:sz w:val="24"/>
          <w:szCs w:val="24"/>
        </w:rPr>
        <w:t xml:space="preserve"> </w:t>
      </w:r>
      <w:r w:rsidR="00EC5EE3" w:rsidRPr="001E2DA9">
        <w:rPr>
          <w:rFonts w:ascii="Times New Roman" w:hAnsi="Times New Roman" w:cs="Times New Roman"/>
          <w:b/>
          <w:bCs/>
          <w:sz w:val="24"/>
          <w:szCs w:val="24"/>
        </w:rPr>
        <w:t xml:space="preserve">they often lack comparable protections in relation to </w:t>
      </w:r>
      <w:r w:rsidR="00C26C3C" w:rsidRPr="001E2DA9">
        <w:rPr>
          <w:rFonts w:ascii="Times New Roman" w:hAnsi="Times New Roman" w:cs="Times New Roman"/>
          <w:b/>
          <w:bCs/>
          <w:sz w:val="24"/>
          <w:szCs w:val="24"/>
        </w:rPr>
        <w:t xml:space="preserve">informal </w:t>
      </w:r>
      <w:r w:rsidR="00EC5EE3" w:rsidRPr="001E2DA9">
        <w:rPr>
          <w:rFonts w:ascii="Times New Roman" w:hAnsi="Times New Roman" w:cs="Times New Roman"/>
          <w:b/>
          <w:bCs/>
          <w:sz w:val="24"/>
          <w:szCs w:val="24"/>
        </w:rPr>
        <w:t>executive cross-border information sharing</w:t>
      </w:r>
      <w:r w:rsidR="00EC5EE3" w:rsidRPr="001E2DA9">
        <w:rPr>
          <w:rFonts w:ascii="Times New Roman" w:hAnsi="Times New Roman" w:cs="Times New Roman"/>
          <w:sz w:val="24"/>
          <w:szCs w:val="24"/>
        </w:rPr>
        <w:t>, including by police</w:t>
      </w:r>
      <w:r w:rsidR="0006085B" w:rsidRPr="001E2DA9">
        <w:rPr>
          <w:rFonts w:ascii="Times New Roman" w:hAnsi="Times New Roman" w:cs="Times New Roman"/>
          <w:sz w:val="24"/>
          <w:szCs w:val="24"/>
        </w:rPr>
        <w:t xml:space="preserve">, security agencies, financial intelligence units, border authorities, and </w:t>
      </w:r>
      <w:r w:rsidR="00B5718B" w:rsidRPr="001E2DA9">
        <w:rPr>
          <w:rFonts w:ascii="Times New Roman" w:hAnsi="Times New Roman" w:cs="Times New Roman"/>
          <w:sz w:val="24"/>
          <w:szCs w:val="24"/>
        </w:rPr>
        <w:t xml:space="preserve">military cooperation. </w:t>
      </w:r>
      <w:r w:rsidR="006225D2" w:rsidRPr="001E2DA9">
        <w:rPr>
          <w:rFonts w:ascii="Times New Roman" w:hAnsi="Times New Roman" w:cs="Times New Roman"/>
          <w:sz w:val="24"/>
          <w:szCs w:val="24"/>
        </w:rPr>
        <w:t>Safeguards for privacy and data protection are often lowest in counter-terrorism contexts, despite the high stakes.</w:t>
      </w:r>
      <w:r w:rsidR="00EE0466" w:rsidRPr="001E2DA9">
        <w:rPr>
          <w:rFonts w:ascii="Times New Roman" w:hAnsi="Times New Roman" w:cs="Times New Roman"/>
          <w:sz w:val="24"/>
          <w:szCs w:val="24"/>
        </w:rPr>
        <w:t xml:space="preserve"> Information sharing can identify </w:t>
      </w:r>
      <w:r w:rsidR="00E726DA" w:rsidRPr="001E2DA9">
        <w:rPr>
          <w:rFonts w:ascii="Times New Roman" w:hAnsi="Times New Roman" w:cs="Times New Roman"/>
          <w:sz w:val="24"/>
          <w:szCs w:val="24"/>
        </w:rPr>
        <w:t>targets of transnational repression, including for arbitrary arrest or worse.</w:t>
      </w:r>
    </w:p>
    <w:p w14:paraId="5E23E0F0" w14:textId="3052AF6D" w:rsidR="00202555" w:rsidRPr="001E2DA9" w:rsidRDefault="00F34ECD" w:rsidP="00676478">
      <w:pPr>
        <w:spacing w:after="0" w:line="240" w:lineRule="auto"/>
        <w:ind w:left="720" w:hanging="720"/>
        <w:jc w:val="both"/>
        <w:rPr>
          <w:rFonts w:ascii="Times New Roman" w:hAnsi="Times New Roman" w:cs="Times New Roman"/>
          <w:b/>
          <w:bCs/>
          <w:sz w:val="24"/>
          <w:szCs w:val="24"/>
        </w:rPr>
      </w:pPr>
      <w:r w:rsidRPr="001E2DA9">
        <w:rPr>
          <w:rFonts w:ascii="Times New Roman" w:hAnsi="Times New Roman" w:cs="Times New Roman"/>
          <w:b/>
          <w:bCs/>
          <w:sz w:val="24"/>
          <w:szCs w:val="24"/>
        </w:rPr>
        <w:t>Effectively preventing, suppressing and remedying transnational repression</w:t>
      </w:r>
    </w:p>
    <w:p w14:paraId="3A4423CD" w14:textId="77777777" w:rsidR="00202555" w:rsidRPr="001E2DA9" w:rsidRDefault="00202555" w:rsidP="00D94E1B">
      <w:pPr>
        <w:spacing w:after="0" w:line="240" w:lineRule="auto"/>
        <w:rPr>
          <w:rFonts w:ascii="Times New Roman" w:hAnsi="Times New Roman" w:cs="Times New Roman"/>
          <w:sz w:val="24"/>
          <w:szCs w:val="24"/>
        </w:rPr>
      </w:pPr>
    </w:p>
    <w:p w14:paraId="25A13F6E" w14:textId="5A205FCA" w:rsidR="00053DAB" w:rsidRPr="001E2DA9" w:rsidRDefault="00676478" w:rsidP="00233075">
      <w:pPr>
        <w:spacing w:after="0" w:line="240" w:lineRule="auto"/>
        <w:jc w:val="both"/>
        <w:rPr>
          <w:rFonts w:ascii="Times New Roman" w:hAnsi="Times New Roman" w:cs="Times New Roman"/>
          <w:sz w:val="24"/>
          <w:szCs w:val="24"/>
        </w:rPr>
      </w:pPr>
      <w:r w:rsidRPr="001E2DA9">
        <w:rPr>
          <w:rFonts w:ascii="Times New Roman" w:hAnsi="Times New Roman" w:cs="Times New Roman"/>
          <w:sz w:val="24"/>
          <w:szCs w:val="24"/>
        </w:rPr>
        <w:t xml:space="preserve">I have five recommendations to respond to </w:t>
      </w:r>
      <w:r w:rsidR="00B27F07" w:rsidRPr="001E2DA9">
        <w:rPr>
          <w:rFonts w:ascii="Times New Roman" w:hAnsi="Times New Roman" w:cs="Times New Roman"/>
          <w:sz w:val="24"/>
          <w:szCs w:val="24"/>
        </w:rPr>
        <w:t>these trends</w:t>
      </w:r>
      <w:r w:rsidRPr="001E2DA9">
        <w:rPr>
          <w:rFonts w:ascii="Times New Roman" w:hAnsi="Times New Roman" w:cs="Times New Roman"/>
          <w:sz w:val="24"/>
          <w:szCs w:val="24"/>
        </w:rPr>
        <w:t xml:space="preserve">. </w:t>
      </w:r>
      <w:r w:rsidR="00D47F80" w:rsidRPr="001E2DA9">
        <w:rPr>
          <w:rFonts w:ascii="Times New Roman" w:hAnsi="Times New Roman" w:cs="Times New Roman"/>
          <w:b/>
          <w:bCs/>
          <w:sz w:val="24"/>
          <w:szCs w:val="24"/>
        </w:rPr>
        <w:t>First</w:t>
      </w:r>
      <w:r w:rsidR="00233075" w:rsidRPr="001E2DA9">
        <w:rPr>
          <w:rFonts w:ascii="Times New Roman" w:hAnsi="Times New Roman" w:cs="Times New Roman"/>
          <w:b/>
          <w:bCs/>
          <w:sz w:val="24"/>
          <w:szCs w:val="24"/>
        </w:rPr>
        <w:t>ly</w:t>
      </w:r>
      <w:r w:rsidR="00D47F80" w:rsidRPr="001E2DA9">
        <w:rPr>
          <w:rFonts w:ascii="Times New Roman" w:hAnsi="Times New Roman" w:cs="Times New Roman"/>
          <w:b/>
          <w:bCs/>
          <w:sz w:val="24"/>
          <w:szCs w:val="24"/>
        </w:rPr>
        <w:t>,</w:t>
      </w:r>
      <w:r w:rsidR="00D47F80" w:rsidRPr="001E2DA9">
        <w:rPr>
          <w:rFonts w:ascii="Times New Roman" w:hAnsi="Times New Roman" w:cs="Times New Roman"/>
          <w:sz w:val="24"/>
          <w:szCs w:val="24"/>
        </w:rPr>
        <w:t xml:space="preserve"> States should not automatically recognize foreign </w:t>
      </w:r>
      <w:r w:rsidR="00AA1518" w:rsidRPr="001E2DA9">
        <w:rPr>
          <w:rFonts w:ascii="Times New Roman" w:hAnsi="Times New Roman" w:cs="Times New Roman"/>
          <w:sz w:val="24"/>
          <w:szCs w:val="24"/>
        </w:rPr>
        <w:t xml:space="preserve">terrorist </w:t>
      </w:r>
      <w:r w:rsidR="00D47F80" w:rsidRPr="001E2DA9">
        <w:rPr>
          <w:rFonts w:ascii="Times New Roman" w:hAnsi="Times New Roman" w:cs="Times New Roman"/>
          <w:sz w:val="24"/>
          <w:szCs w:val="24"/>
        </w:rPr>
        <w:t xml:space="preserve">listings or give undue deference to them when </w:t>
      </w:r>
      <w:r w:rsidR="00B50307" w:rsidRPr="001E2DA9">
        <w:rPr>
          <w:rFonts w:ascii="Times New Roman" w:hAnsi="Times New Roman" w:cs="Times New Roman"/>
          <w:sz w:val="24"/>
          <w:szCs w:val="24"/>
        </w:rPr>
        <w:t>assessing their validity, particularly in the absence of access to the source information on which the listing is based</w:t>
      </w:r>
      <w:r w:rsidR="009C3FFE" w:rsidRPr="001E2DA9">
        <w:rPr>
          <w:rFonts w:ascii="Times New Roman" w:hAnsi="Times New Roman" w:cs="Times New Roman"/>
          <w:sz w:val="24"/>
          <w:szCs w:val="24"/>
        </w:rPr>
        <w:t>, and in the absence of any agreed international definition of terrorism</w:t>
      </w:r>
      <w:r w:rsidR="00B50307" w:rsidRPr="001E2DA9">
        <w:rPr>
          <w:rFonts w:ascii="Times New Roman" w:hAnsi="Times New Roman" w:cs="Times New Roman"/>
          <w:sz w:val="24"/>
          <w:szCs w:val="24"/>
        </w:rPr>
        <w:t xml:space="preserve">. </w:t>
      </w:r>
      <w:r w:rsidR="00B952B6" w:rsidRPr="001E2DA9">
        <w:rPr>
          <w:rFonts w:ascii="Times New Roman" w:hAnsi="Times New Roman" w:cs="Times New Roman"/>
          <w:sz w:val="24"/>
          <w:szCs w:val="24"/>
        </w:rPr>
        <w:t xml:space="preserve">My report on administrative measures to the General Assembly last year </w:t>
      </w:r>
      <w:r w:rsidR="0022204C" w:rsidRPr="001E2DA9">
        <w:rPr>
          <w:rFonts w:ascii="Times New Roman" w:hAnsi="Times New Roman" w:cs="Times New Roman"/>
          <w:sz w:val="24"/>
          <w:szCs w:val="24"/>
        </w:rPr>
        <w:t>(</w:t>
      </w:r>
      <w:hyperlink r:id="rId7" w:history="1">
        <w:r w:rsidR="0022204C" w:rsidRPr="001E2DA9">
          <w:rPr>
            <w:rStyle w:val="Hyperlink"/>
            <w:rFonts w:ascii="Times New Roman" w:hAnsi="Times New Roman" w:cs="Times New Roman"/>
            <w:color w:val="auto"/>
            <w:sz w:val="24"/>
            <w:szCs w:val="24"/>
          </w:rPr>
          <w:t>A/80/284</w:t>
        </w:r>
      </w:hyperlink>
      <w:r w:rsidR="0022204C" w:rsidRPr="001E2DA9">
        <w:rPr>
          <w:rFonts w:ascii="Times New Roman" w:hAnsi="Times New Roman" w:cs="Times New Roman"/>
          <w:sz w:val="24"/>
          <w:szCs w:val="24"/>
        </w:rPr>
        <w:t xml:space="preserve">) </w:t>
      </w:r>
      <w:r w:rsidR="00B952B6" w:rsidRPr="001E2DA9">
        <w:rPr>
          <w:rFonts w:ascii="Times New Roman" w:hAnsi="Times New Roman" w:cs="Times New Roman"/>
          <w:sz w:val="24"/>
          <w:szCs w:val="24"/>
        </w:rPr>
        <w:t>sets out best practice international standards on</w:t>
      </w:r>
      <w:r w:rsidR="00956185" w:rsidRPr="001E2DA9">
        <w:rPr>
          <w:rFonts w:ascii="Times New Roman" w:hAnsi="Times New Roman" w:cs="Times New Roman"/>
          <w:sz w:val="24"/>
          <w:szCs w:val="24"/>
        </w:rPr>
        <w:t xml:space="preserve"> </w:t>
      </w:r>
      <w:r w:rsidR="00C50585" w:rsidRPr="001E2DA9">
        <w:rPr>
          <w:rFonts w:ascii="Times New Roman" w:hAnsi="Times New Roman" w:cs="Times New Roman"/>
          <w:sz w:val="24"/>
          <w:szCs w:val="24"/>
        </w:rPr>
        <w:t xml:space="preserve">the grounds and procedures for terrorist listings, </w:t>
      </w:r>
      <w:r w:rsidR="00545CB1" w:rsidRPr="001E2DA9">
        <w:rPr>
          <w:rFonts w:ascii="Times New Roman" w:hAnsi="Times New Roman" w:cs="Times New Roman"/>
          <w:sz w:val="24"/>
          <w:szCs w:val="24"/>
        </w:rPr>
        <w:t>while my Human Rights</w:t>
      </w:r>
      <w:r w:rsidR="00725041" w:rsidRPr="001E2DA9">
        <w:rPr>
          <w:rFonts w:ascii="Times New Roman" w:hAnsi="Times New Roman" w:cs="Times New Roman"/>
          <w:sz w:val="24"/>
          <w:szCs w:val="24"/>
        </w:rPr>
        <w:t xml:space="preserve"> </w:t>
      </w:r>
      <w:r w:rsidR="00545CB1" w:rsidRPr="001E2DA9">
        <w:rPr>
          <w:rFonts w:ascii="Times New Roman" w:hAnsi="Times New Roman" w:cs="Times New Roman"/>
          <w:sz w:val="24"/>
          <w:szCs w:val="24"/>
        </w:rPr>
        <w:t>Council report provides a human rights-compliant model definition of terrorism. L</w:t>
      </w:r>
      <w:r w:rsidR="00C50585" w:rsidRPr="001E2DA9">
        <w:rPr>
          <w:rFonts w:ascii="Times New Roman" w:hAnsi="Times New Roman" w:cs="Times New Roman"/>
          <w:sz w:val="24"/>
          <w:szCs w:val="24"/>
        </w:rPr>
        <w:t xml:space="preserve">aws in many States to not meet minimum standards. </w:t>
      </w:r>
      <w:r w:rsidR="001366C1" w:rsidRPr="001E2DA9">
        <w:rPr>
          <w:rFonts w:ascii="Times New Roman" w:hAnsi="Times New Roman" w:cs="Times New Roman"/>
          <w:sz w:val="24"/>
          <w:szCs w:val="24"/>
        </w:rPr>
        <w:t>To prevent</w:t>
      </w:r>
      <w:r w:rsidR="00DE7048" w:rsidRPr="001E2DA9">
        <w:rPr>
          <w:rFonts w:ascii="Times New Roman" w:hAnsi="Times New Roman" w:cs="Times New Roman"/>
          <w:sz w:val="24"/>
          <w:szCs w:val="24"/>
        </w:rPr>
        <w:t xml:space="preserve"> transnational repression, States should </w:t>
      </w:r>
      <w:r w:rsidR="00F24998" w:rsidRPr="001E2DA9">
        <w:rPr>
          <w:rFonts w:ascii="Times New Roman" w:hAnsi="Times New Roman" w:cs="Times New Roman"/>
          <w:sz w:val="24"/>
          <w:szCs w:val="24"/>
        </w:rPr>
        <w:t xml:space="preserve">persuade and pressure other States to ensure that their </w:t>
      </w:r>
      <w:r w:rsidR="003A108B" w:rsidRPr="001E2DA9">
        <w:rPr>
          <w:rFonts w:ascii="Times New Roman" w:hAnsi="Times New Roman" w:cs="Times New Roman"/>
          <w:sz w:val="24"/>
          <w:szCs w:val="24"/>
        </w:rPr>
        <w:t>terrorism</w:t>
      </w:r>
      <w:r w:rsidR="00F24998" w:rsidRPr="001E2DA9">
        <w:rPr>
          <w:rFonts w:ascii="Times New Roman" w:hAnsi="Times New Roman" w:cs="Times New Roman"/>
          <w:sz w:val="24"/>
          <w:szCs w:val="24"/>
        </w:rPr>
        <w:t xml:space="preserve"> definitions, laws and listings comply with international law. </w:t>
      </w:r>
    </w:p>
    <w:p w14:paraId="627E8ADB" w14:textId="77777777" w:rsidR="00053DAB" w:rsidRPr="001E2DA9" w:rsidRDefault="00053DAB" w:rsidP="00B50307">
      <w:pPr>
        <w:spacing w:after="0" w:line="240" w:lineRule="auto"/>
        <w:jc w:val="both"/>
        <w:rPr>
          <w:rFonts w:ascii="Times New Roman" w:hAnsi="Times New Roman" w:cs="Times New Roman"/>
          <w:sz w:val="24"/>
          <w:szCs w:val="24"/>
        </w:rPr>
      </w:pPr>
    </w:p>
    <w:p w14:paraId="18DFAD56" w14:textId="72324B65" w:rsidR="00053DAB" w:rsidRPr="001E2DA9" w:rsidRDefault="00053DAB" w:rsidP="00B50307">
      <w:pPr>
        <w:spacing w:after="0" w:line="240" w:lineRule="auto"/>
        <w:jc w:val="both"/>
        <w:rPr>
          <w:rFonts w:ascii="Times New Roman" w:hAnsi="Times New Roman" w:cs="Times New Roman"/>
          <w:sz w:val="24"/>
          <w:szCs w:val="24"/>
        </w:rPr>
      </w:pPr>
      <w:r w:rsidRPr="001E2DA9">
        <w:rPr>
          <w:rFonts w:ascii="Times New Roman" w:hAnsi="Times New Roman" w:cs="Times New Roman"/>
          <w:b/>
          <w:bCs/>
          <w:sz w:val="24"/>
          <w:szCs w:val="24"/>
        </w:rPr>
        <w:t>Secondly</w:t>
      </w:r>
      <w:r w:rsidRPr="001E2DA9">
        <w:rPr>
          <w:rFonts w:ascii="Times New Roman" w:hAnsi="Times New Roman" w:cs="Times New Roman"/>
          <w:sz w:val="24"/>
          <w:szCs w:val="24"/>
        </w:rPr>
        <w:t>, extradition and mutual assistance requests</w:t>
      </w:r>
      <w:r w:rsidR="00C74A6A" w:rsidRPr="001E2DA9">
        <w:rPr>
          <w:rFonts w:ascii="Times New Roman" w:hAnsi="Times New Roman" w:cs="Times New Roman"/>
          <w:sz w:val="24"/>
          <w:szCs w:val="24"/>
        </w:rPr>
        <w:t xml:space="preserve"> must likewise be subjected to </w:t>
      </w:r>
      <w:r w:rsidR="00D14283" w:rsidRPr="001E2DA9">
        <w:rPr>
          <w:rFonts w:ascii="Times New Roman" w:hAnsi="Times New Roman" w:cs="Times New Roman"/>
          <w:sz w:val="24"/>
          <w:szCs w:val="24"/>
        </w:rPr>
        <w:t xml:space="preserve">rigorous scrutiny of </w:t>
      </w:r>
      <w:r w:rsidR="006466CD" w:rsidRPr="001E2DA9">
        <w:rPr>
          <w:rFonts w:ascii="Times New Roman" w:hAnsi="Times New Roman" w:cs="Times New Roman"/>
          <w:sz w:val="24"/>
          <w:szCs w:val="24"/>
        </w:rPr>
        <w:t xml:space="preserve">foreign terrorism charges. The risks are heightened where the requested State does </w:t>
      </w:r>
      <w:r w:rsidR="006466CD" w:rsidRPr="001E2DA9">
        <w:rPr>
          <w:rFonts w:ascii="Times New Roman" w:hAnsi="Times New Roman" w:cs="Times New Roman"/>
          <w:sz w:val="24"/>
          <w:szCs w:val="24"/>
        </w:rPr>
        <w:lastRenderedPageBreak/>
        <w:t>not require evidence of a prima facie case, and</w:t>
      </w:r>
      <w:r w:rsidR="00A431AB" w:rsidRPr="001E2DA9">
        <w:rPr>
          <w:rFonts w:ascii="Times New Roman" w:hAnsi="Times New Roman" w:cs="Times New Roman"/>
          <w:sz w:val="24"/>
          <w:szCs w:val="24"/>
        </w:rPr>
        <w:t xml:space="preserve"> follows a less protective “rule of non-inquiry” into the foreign evidence. The United Nations </w:t>
      </w:r>
      <w:r w:rsidR="0035043D" w:rsidRPr="001E2DA9">
        <w:rPr>
          <w:rFonts w:ascii="Times New Roman" w:hAnsi="Times New Roman" w:cs="Times New Roman"/>
          <w:sz w:val="24"/>
          <w:szCs w:val="24"/>
        </w:rPr>
        <w:t>Model Treaty on Extradition suggests that States could mandatorily refuse extradition “</w:t>
      </w:r>
      <w:r w:rsidR="00F84C10" w:rsidRPr="001E2DA9">
        <w:rPr>
          <w:rFonts w:ascii="Times New Roman" w:hAnsi="Times New Roman" w:cs="Times New Roman"/>
          <w:sz w:val="24"/>
          <w:szCs w:val="24"/>
        </w:rPr>
        <w:t>[</w:t>
      </w:r>
      <w:r w:rsidR="0035043D" w:rsidRPr="001E2DA9">
        <w:rPr>
          <w:rFonts w:ascii="Times New Roman" w:hAnsi="Times New Roman" w:cs="Times New Roman"/>
          <w:sz w:val="24"/>
          <w:szCs w:val="24"/>
        </w:rPr>
        <w:t>i</w:t>
      </w:r>
      <w:r w:rsidR="00F84C10" w:rsidRPr="001E2DA9">
        <w:rPr>
          <w:rFonts w:ascii="Times New Roman" w:hAnsi="Times New Roman" w:cs="Times New Roman"/>
          <w:sz w:val="24"/>
          <w:szCs w:val="24"/>
        </w:rPr>
        <w:t>]</w:t>
      </w:r>
      <w:r w:rsidR="0035043D" w:rsidRPr="001E2DA9">
        <w:rPr>
          <w:rFonts w:ascii="Times New Roman" w:hAnsi="Times New Roman" w:cs="Times New Roman"/>
          <w:sz w:val="24"/>
          <w:szCs w:val="24"/>
        </w:rPr>
        <w:t>f there is insufficient proof, according to the evidentiary standards of the requested State</w:t>
      </w:r>
      <w:r w:rsidR="00F84C10" w:rsidRPr="001E2DA9">
        <w:rPr>
          <w:rFonts w:ascii="Times New Roman" w:hAnsi="Times New Roman" w:cs="Times New Roman"/>
          <w:sz w:val="24"/>
          <w:szCs w:val="24"/>
        </w:rPr>
        <w:t>”. Even where courts do not scrutinize the evidence, executive authorities often sti</w:t>
      </w:r>
      <w:r w:rsidR="004F6AE2" w:rsidRPr="001E2DA9">
        <w:rPr>
          <w:rFonts w:ascii="Times New Roman" w:hAnsi="Times New Roman" w:cs="Times New Roman"/>
          <w:sz w:val="24"/>
          <w:szCs w:val="24"/>
        </w:rPr>
        <w:t xml:space="preserve">ll have the final say and </w:t>
      </w:r>
      <w:r w:rsidR="009C7180" w:rsidRPr="001E2DA9">
        <w:rPr>
          <w:rFonts w:ascii="Times New Roman" w:hAnsi="Times New Roman" w:cs="Times New Roman"/>
          <w:sz w:val="24"/>
          <w:szCs w:val="24"/>
        </w:rPr>
        <w:t>should</w:t>
      </w:r>
      <w:r w:rsidR="004F6AE2" w:rsidRPr="001E2DA9">
        <w:rPr>
          <w:rFonts w:ascii="Times New Roman" w:hAnsi="Times New Roman" w:cs="Times New Roman"/>
          <w:sz w:val="24"/>
          <w:szCs w:val="24"/>
        </w:rPr>
        <w:t xml:space="preserve"> act as a backstop. </w:t>
      </w:r>
      <w:r w:rsidR="009C7180" w:rsidRPr="001E2DA9">
        <w:rPr>
          <w:rFonts w:ascii="Times New Roman" w:hAnsi="Times New Roman" w:cs="Times New Roman"/>
          <w:sz w:val="24"/>
          <w:szCs w:val="24"/>
        </w:rPr>
        <w:t>Non-discrimination, fair trial, and non-refoulement safeguards should also be legislated and applied.</w:t>
      </w:r>
    </w:p>
    <w:p w14:paraId="5C21BE3C" w14:textId="77777777" w:rsidR="00D14283" w:rsidRPr="001E2DA9" w:rsidRDefault="00D14283" w:rsidP="00B50307">
      <w:pPr>
        <w:spacing w:after="0" w:line="240" w:lineRule="auto"/>
        <w:jc w:val="both"/>
        <w:rPr>
          <w:rFonts w:ascii="Times New Roman" w:hAnsi="Times New Roman" w:cs="Times New Roman"/>
          <w:sz w:val="24"/>
          <w:szCs w:val="24"/>
        </w:rPr>
      </w:pPr>
    </w:p>
    <w:p w14:paraId="2A775596" w14:textId="26ED7FEE" w:rsidR="00316D76" w:rsidRPr="001E2DA9" w:rsidRDefault="00053DAB" w:rsidP="00B50307">
      <w:pPr>
        <w:spacing w:after="0" w:line="240" w:lineRule="auto"/>
        <w:jc w:val="both"/>
        <w:rPr>
          <w:rFonts w:ascii="Times New Roman" w:hAnsi="Times New Roman" w:cs="Times New Roman"/>
          <w:sz w:val="24"/>
          <w:szCs w:val="24"/>
        </w:rPr>
      </w:pPr>
      <w:r w:rsidRPr="001E2DA9">
        <w:rPr>
          <w:rFonts w:ascii="Times New Roman" w:hAnsi="Times New Roman" w:cs="Times New Roman"/>
          <w:b/>
          <w:bCs/>
          <w:sz w:val="24"/>
          <w:szCs w:val="24"/>
        </w:rPr>
        <w:t>Thirdly</w:t>
      </w:r>
      <w:r w:rsidRPr="001E2DA9">
        <w:rPr>
          <w:rFonts w:ascii="Times New Roman" w:hAnsi="Times New Roman" w:cs="Times New Roman"/>
          <w:sz w:val="24"/>
          <w:szCs w:val="24"/>
        </w:rPr>
        <w:t xml:space="preserve">, </w:t>
      </w:r>
      <w:r w:rsidR="00A56BFD" w:rsidRPr="001E2DA9">
        <w:rPr>
          <w:rFonts w:ascii="Times New Roman" w:hAnsi="Times New Roman" w:cs="Times New Roman"/>
          <w:sz w:val="24"/>
          <w:szCs w:val="24"/>
        </w:rPr>
        <w:t>States should carefully scrutinize any claims that</w:t>
      </w:r>
      <w:r w:rsidR="00316D76" w:rsidRPr="001E2DA9">
        <w:rPr>
          <w:rFonts w:ascii="Times New Roman" w:hAnsi="Times New Roman" w:cs="Times New Roman"/>
          <w:sz w:val="24"/>
          <w:szCs w:val="24"/>
        </w:rPr>
        <w:t xml:space="preserve"> seekers and refugees</w:t>
      </w:r>
      <w:r w:rsidR="00A56BFD" w:rsidRPr="001E2DA9">
        <w:rPr>
          <w:rFonts w:ascii="Times New Roman" w:hAnsi="Times New Roman" w:cs="Times New Roman"/>
          <w:sz w:val="24"/>
          <w:szCs w:val="24"/>
        </w:rPr>
        <w:t xml:space="preserve"> </w:t>
      </w:r>
      <w:r w:rsidR="00235CFA" w:rsidRPr="001E2DA9">
        <w:rPr>
          <w:rFonts w:ascii="Times New Roman" w:hAnsi="Times New Roman" w:cs="Times New Roman"/>
          <w:sz w:val="24"/>
          <w:szCs w:val="24"/>
        </w:rPr>
        <w:t xml:space="preserve">are </w:t>
      </w:r>
      <w:r w:rsidR="00A56BFD" w:rsidRPr="001E2DA9">
        <w:rPr>
          <w:rFonts w:ascii="Times New Roman" w:hAnsi="Times New Roman" w:cs="Times New Roman"/>
          <w:sz w:val="24"/>
          <w:szCs w:val="24"/>
        </w:rPr>
        <w:t xml:space="preserve">terrorists who fall foul of the </w:t>
      </w:r>
      <w:r w:rsidR="00E86089" w:rsidRPr="001E2DA9">
        <w:rPr>
          <w:rFonts w:ascii="Times New Roman" w:hAnsi="Times New Roman" w:cs="Times New Roman"/>
          <w:sz w:val="24"/>
          <w:szCs w:val="24"/>
        </w:rPr>
        <w:t xml:space="preserve">Refugee Convention exclusion clauses, the exception to non-refoulement, or the </w:t>
      </w:r>
      <w:r w:rsidR="008104B5" w:rsidRPr="001E2DA9">
        <w:rPr>
          <w:rFonts w:ascii="Times New Roman" w:hAnsi="Times New Roman" w:cs="Times New Roman"/>
          <w:sz w:val="24"/>
          <w:szCs w:val="24"/>
        </w:rPr>
        <w:t xml:space="preserve">expulsion clause. Over-expansive interpretations </w:t>
      </w:r>
      <w:r w:rsidR="005F620A" w:rsidRPr="001E2DA9">
        <w:rPr>
          <w:rFonts w:ascii="Times New Roman" w:hAnsi="Times New Roman" w:cs="Times New Roman"/>
          <w:sz w:val="24"/>
          <w:szCs w:val="24"/>
        </w:rPr>
        <w:t>in countering terrorism must be avoided.</w:t>
      </w:r>
      <w:r w:rsidR="00857CEA" w:rsidRPr="001E2DA9">
        <w:rPr>
          <w:rFonts w:ascii="Times New Roman" w:hAnsi="Times New Roman" w:cs="Times New Roman"/>
          <w:sz w:val="24"/>
          <w:szCs w:val="24"/>
        </w:rPr>
        <w:t xml:space="preserve"> The full scope of non-refoulement under human rights law must be applied even if a person is outside refugee protection, including in relation to risks of arbitrary deprivation of life, torture and other ill-treatment, enforced disappearance and arbitrary detention, and flagrant unfair trial</w:t>
      </w:r>
      <w:r w:rsidR="00C65D58" w:rsidRPr="001E2DA9">
        <w:rPr>
          <w:rFonts w:ascii="Times New Roman" w:hAnsi="Times New Roman" w:cs="Times New Roman"/>
          <w:sz w:val="24"/>
          <w:szCs w:val="24"/>
        </w:rPr>
        <w:t xml:space="preserve"> and other serious human rights risks. </w:t>
      </w:r>
    </w:p>
    <w:p w14:paraId="10C5DBF8" w14:textId="77777777" w:rsidR="00316D76" w:rsidRPr="001E2DA9" w:rsidRDefault="00316D76" w:rsidP="00B50307">
      <w:pPr>
        <w:spacing w:after="0" w:line="240" w:lineRule="auto"/>
        <w:jc w:val="both"/>
        <w:rPr>
          <w:rFonts w:ascii="Times New Roman" w:hAnsi="Times New Roman" w:cs="Times New Roman"/>
          <w:sz w:val="24"/>
          <w:szCs w:val="24"/>
        </w:rPr>
      </w:pPr>
    </w:p>
    <w:p w14:paraId="115CD3B9" w14:textId="30DBF9DB" w:rsidR="00B952B6" w:rsidRPr="001E2DA9" w:rsidRDefault="00316D76" w:rsidP="00B50307">
      <w:pPr>
        <w:spacing w:after="0" w:line="240" w:lineRule="auto"/>
        <w:jc w:val="both"/>
        <w:rPr>
          <w:rFonts w:ascii="Times New Roman" w:hAnsi="Times New Roman" w:cs="Times New Roman"/>
          <w:sz w:val="24"/>
          <w:szCs w:val="24"/>
        </w:rPr>
      </w:pPr>
      <w:r w:rsidRPr="001E2DA9">
        <w:rPr>
          <w:rFonts w:ascii="Times New Roman" w:hAnsi="Times New Roman" w:cs="Times New Roman"/>
          <w:b/>
          <w:bCs/>
          <w:sz w:val="24"/>
          <w:szCs w:val="24"/>
        </w:rPr>
        <w:t>Fourthly</w:t>
      </w:r>
      <w:r w:rsidRPr="001E2DA9">
        <w:rPr>
          <w:rFonts w:ascii="Times New Roman" w:hAnsi="Times New Roman" w:cs="Times New Roman"/>
          <w:sz w:val="24"/>
          <w:szCs w:val="24"/>
        </w:rPr>
        <w:t xml:space="preserve">, </w:t>
      </w:r>
      <w:r w:rsidR="00713D32" w:rsidRPr="001E2DA9">
        <w:rPr>
          <w:rFonts w:ascii="Times New Roman" w:hAnsi="Times New Roman" w:cs="Times New Roman"/>
          <w:sz w:val="24"/>
          <w:szCs w:val="24"/>
        </w:rPr>
        <w:t>States must ensure adequate regulation of new technologies</w:t>
      </w:r>
      <w:r w:rsidR="00361028" w:rsidRPr="001E2DA9">
        <w:rPr>
          <w:rFonts w:ascii="Times New Roman" w:hAnsi="Times New Roman" w:cs="Times New Roman"/>
          <w:sz w:val="24"/>
          <w:szCs w:val="24"/>
        </w:rPr>
        <w:t>, including artificial intelligence,</w:t>
      </w:r>
      <w:r w:rsidR="00361028" w:rsidRPr="001E2DA9">
        <w:rPr>
          <w:rStyle w:val="FootnoteReference"/>
          <w:rFonts w:ascii="Times New Roman" w:hAnsi="Times New Roman" w:cs="Times New Roman"/>
          <w:sz w:val="24"/>
          <w:szCs w:val="24"/>
        </w:rPr>
        <w:footnoteReference w:id="3"/>
      </w:r>
      <w:r w:rsidR="00713D32" w:rsidRPr="001E2DA9">
        <w:rPr>
          <w:rFonts w:ascii="Times New Roman" w:hAnsi="Times New Roman" w:cs="Times New Roman"/>
          <w:sz w:val="24"/>
          <w:szCs w:val="24"/>
        </w:rPr>
        <w:t xml:space="preserve"> that are </w:t>
      </w:r>
      <w:r w:rsidR="009374AB" w:rsidRPr="001E2DA9">
        <w:rPr>
          <w:rFonts w:ascii="Times New Roman" w:hAnsi="Times New Roman" w:cs="Times New Roman"/>
          <w:sz w:val="24"/>
          <w:szCs w:val="24"/>
        </w:rPr>
        <w:t xml:space="preserve">deployed to counter terrorism, including prohibitions on the use or transfer technologies that cannot be used in compliance with human rights or pose unacceptable risks; effective regulation of corporate actors, including human rights due diligence; </w:t>
      </w:r>
      <w:r w:rsidR="00A723AF" w:rsidRPr="001E2DA9">
        <w:rPr>
          <w:rFonts w:ascii="Times New Roman" w:hAnsi="Times New Roman" w:cs="Times New Roman"/>
          <w:sz w:val="24"/>
          <w:szCs w:val="24"/>
        </w:rPr>
        <w:t xml:space="preserve">and online moderation to ensure </w:t>
      </w:r>
      <w:r w:rsidR="00296CB2" w:rsidRPr="001E2DA9">
        <w:rPr>
          <w:rFonts w:ascii="Times New Roman" w:hAnsi="Times New Roman" w:cs="Times New Roman"/>
          <w:sz w:val="24"/>
          <w:szCs w:val="24"/>
        </w:rPr>
        <w:t xml:space="preserve">digital safety. </w:t>
      </w:r>
    </w:p>
    <w:p w14:paraId="702795FF" w14:textId="77777777" w:rsidR="00CC2E2A" w:rsidRPr="001E2DA9" w:rsidRDefault="00CC2E2A" w:rsidP="00B50307">
      <w:pPr>
        <w:spacing w:after="0" w:line="240" w:lineRule="auto"/>
        <w:jc w:val="both"/>
        <w:rPr>
          <w:rFonts w:ascii="Times New Roman" w:hAnsi="Times New Roman" w:cs="Times New Roman"/>
          <w:sz w:val="24"/>
          <w:szCs w:val="24"/>
        </w:rPr>
      </w:pPr>
    </w:p>
    <w:p w14:paraId="0E228249" w14:textId="46D9DFA8" w:rsidR="00B952B6" w:rsidRPr="001E2DA9" w:rsidRDefault="00EF7803" w:rsidP="00B50307">
      <w:pPr>
        <w:spacing w:after="0" w:line="240" w:lineRule="auto"/>
        <w:jc w:val="both"/>
        <w:rPr>
          <w:rFonts w:ascii="Times New Roman" w:hAnsi="Times New Roman" w:cs="Times New Roman"/>
          <w:sz w:val="24"/>
          <w:szCs w:val="24"/>
        </w:rPr>
      </w:pPr>
      <w:r w:rsidRPr="001E2DA9">
        <w:rPr>
          <w:rFonts w:ascii="Times New Roman" w:hAnsi="Times New Roman" w:cs="Times New Roman"/>
          <w:b/>
          <w:bCs/>
          <w:sz w:val="24"/>
          <w:szCs w:val="24"/>
        </w:rPr>
        <w:t>Fifthly</w:t>
      </w:r>
      <w:r w:rsidR="00316D76" w:rsidRPr="001E2DA9">
        <w:rPr>
          <w:rFonts w:ascii="Times New Roman" w:hAnsi="Times New Roman" w:cs="Times New Roman"/>
          <w:sz w:val="24"/>
          <w:szCs w:val="24"/>
        </w:rPr>
        <w:t xml:space="preserve">, </w:t>
      </w:r>
      <w:r w:rsidR="003A4ADA" w:rsidRPr="001E2DA9">
        <w:rPr>
          <w:rFonts w:ascii="Times New Roman" w:hAnsi="Times New Roman" w:cs="Times New Roman"/>
          <w:sz w:val="24"/>
          <w:szCs w:val="24"/>
        </w:rPr>
        <w:t xml:space="preserve">States must strengthen and formalize safeguards on </w:t>
      </w:r>
      <w:r w:rsidR="00235CFA" w:rsidRPr="001E2DA9">
        <w:rPr>
          <w:rFonts w:ascii="Times New Roman" w:hAnsi="Times New Roman" w:cs="Times New Roman"/>
          <w:sz w:val="24"/>
          <w:szCs w:val="24"/>
        </w:rPr>
        <w:t xml:space="preserve">formal and informal </w:t>
      </w:r>
      <w:r w:rsidR="003A4ADA" w:rsidRPr="001E2DA9">
        <w:rPr>
          <w:rFonts w:ascii="Times New Roman" w:hAnsi="Times New Roman" w:cs="Times New Roman"/>
          <w:sz w:val="24"/>
          <w:szCs w:val="24"/>
        </w:rPr>
        <w:t>cross-border</w:t>
      </w:r>
      <w:r w:rsidR="00D23C7D" w:rsidRPr="001E2DA9">
        <w:rPr>
          <w:rFonts w:ascii="Times New Roman" w:hAnsi="Times New Roman" w:cs="Times New Roman"/>
          <w:sz w:val="24"/>
          <w:szCs w:val="24"/>
        </w:rPr>
        <w:t xml:space="preserve"> information sharing</w:t>
      </w:r>
      <w:r w:rsidR="003A4ADA" w:rsidRPr="001E2DA9">
        <w:rPr>
          <w:rFonts w:ascii="Times New Roman" w:hAnsi="Times New Roman" w:cs="Times New Roman"/>
          <w:sz w:val="24"/>
          <w:szCs w:val="24"/>
        </w:rPr>
        <w:t xml:space="preserve"> by all authorities, including in relation to </w:t>
      </w:r>
      <w:r w:rsidR="00BB1F89" w:rsidRPr="001E2DA9">
        <w:rPr>
          <w:rFonts w:ascii="Times New Roman" w:hAnsi="Times New Roman" w:cs="Times New Roman"/>
          <w:sz w:val="24"/>
          <w:szCs w:val="24"/>
        </w:rPr>
        <w:t>human rights due diligence, privacy and data protection</w:t>
      </w:r>
      <w:r w:rsidR="00CF7E09" w:rsidRPr="001E2DA9">
        <w:rPr>
          <w:rFonts w:ascii="Times New Roman" w:hAnsi="Times New Roman" w:cs="Times New Roman"/>
          <w:sz w:val="24"/>
          <w:szCs w:val="24"/>
        </w:rPr>
        <w:t>, and ensure effective</w:t>
      </w:r>
      <w:r w:rsidR="00235CFA" w:rsidRPr="001E2DA9">
        <w:rPr>
          <w:rFonts w:ascii="Times New Roman" w:hAnsi="Times New Roman" w:cs="Times New Roman"/>
          <w:sz w:val="24"/>
          <w:szCs w:val="24"/>
        </w:rPr>
        <w:t xml:space="preserve"> remedies</w:t>
      </w:r>
      <w:r w:rsidR="00CF7E09" w:rsidRPr="001E2DA9">
        <w:rPr>
          <w:rFonts w:ascii="Times New Roman" w:hAnsi="Times New Roman" w:cs="Times New Roman"/>
          <w:sz w:val="24"/>
          <w:szCs w:val="24"/>
        </w:rPr>
        <w:t xml:space="preserve"> </w:t>
      </w:r>
      <w:r w:rsidR="000A287A" w:rsidRPr="001E2DA9">
        <w:rPr>
          <w:rFonts w:ascii="Times New Roman" w:hAnsi="Times New Roman" w:cs="Times New Roman"/>
          <w:sz w:val="24"/>
          <w:szCs w:val="24"/>
        </w:rPr>
        <w:t xml:space="preserve">transparency, </w:t>
      </w:r>
      <w:r w:rsidR="00CF7E09" w:rsidRPr="001E2DA9">
        <w:rPr>
          <w:rFonts w:ascii="Times New Roman" w:hAnsi="Times New Roman" w:cs="Times New Roman"/>
          <w:sz w:val="24"/>
          <w:szCs w:val="24"/>
        </w:rPr>
        <w:t xml:space="preserve">independent oversight and accountability. </w:t>
      </w:r>
      <w:r w:rsidR="003A4ADA" w:rsidRPr="001E2DA9">
        <w:rPr>
          <w:rFonts w:ascii="Times New Roman" w:hAnsi="Times New Roman" w:cs="Times New Roman"/>
          <w:sz w:val="24"/>
          <w:szCs w:val="24"/>
        </w:rPr>
        <w:t xml:space="preserve"> </w:t>
      </w:r>
    </w:p>
    <w:p w14:paraId="3A4A2261" w14:textId="77777777" w:rsidR="00D47F80" w:rsidRPr="001E2DA9" w:rsidRDefault="00D47F80" w:rsidP="00D94E1B">
      <w:pPr>
        <w:spacing w:after="0" w:line="240" w:lineRule="auto"/>
        <w:rPr>
          <w:rFonts w:ascii="Times New Roman" w:hAnsi="Times New Roman" w:cs="Times New Roman"/>
          <w:sz w:val="24"/>
          <w:szCs w:val="24"/>
        </w:rPr>
      </w:pPr>
    </w:p>
    <w:p w14:paraId="11239AF8" w14:textId="2E033829" w:rsidR="001D5C63" w:rsidRPr="001E2DA9" w:rsidRDefault="00423ECD" w:rsidP="001D5C63">
      <w:pPr>
        <w:spacing w:after="0" w:line="240" w:lineRule="auto"/>
        <w:jc w:val="both"/>
        <w:rPr>
          <w:rFonts w:ascii="Times New Roman" w:hAnsi="Times New Roman" w:cs="Times New Roman"/>
          <w:sz w:val="24"/>
          <w:szCs w:val="24"/>
        </w:rPr>
      </w:pPr>
      <w:r w:rsidRPr="001E2DA9">
        <w:rPr>
          <w:rFonts w:ascii="Times New Roman" w:hAnsi="Times New Roman" w:cs="Times New Roman"/>
          <w:sz w:val="24"/>
          <w:szCs w:val="24"/>
        </w:rPr>
        <w:t>Transnational repression in counter-terrorism contexts</w:t>
      </w:r>
      <w:r w:rsidR="00B27F07" w:rsidRPr="001E2DA9">
        <w:rPr>
          <w:rFonts w:ascii="Times New Roman" w:hAnsi="Times New Roman" w:cs="Times New Roman"/>
          <w:sz w:val="24"/>
          <w:szCs w:val="24"/>
        </w:rPr>
        <w:t xml:space="preserve"> and generally</w:t>
      </w:r>
      <w:r w:rsidRPr="001E2DA9">
        <w:rPr>
          <w:rFonts w:ascii="Times New Roman" w:hAnsi="Times New Roman" w:cs="Times New Roman"/>
          <w:sz w:val="24"/>
          <w:szCs w:val="24"/>
        </w:rPr>
        <w:t xml:space="preserve"> also requires other effective measures</w:t>
      </w:r>
      <w:r w:rsidR="001D5C63" w:rsidRPr="001E2DA9">
        <w:rPr>
          <w:rFonts w:ascii="Times New Roman" w:hAnsi="Times New Roman" w:cs="Times New Roman"/>
          <w:sz w:val="24"/>
          <w:szCs w:val="24"/>
        </w:rPr>
        <w:t>,</w:t>
      </w:r>
      <w:r w:rsidR="00B27F07" w:rsidRPr="001E2DA9">
        <w:rPr>
          <w:rFonts w:ascii="Times New Roman" w:hAnsi="Times New Roman" w:cs="Times New Roman"/>
          <w:sz w:val="24"/>
          <w:szCs w:val="24"/>
        </w:rPr>
        <w:t xml:space="preserve"> including</w:t>
      </w:r>
      <w:r w:rsidR="001D5C63" w:rsidRPr="001E2DA9">
        <w:rPr>
          <w:rFonts w:ascii="Times New Roman" w:hAnsi="Times New Roman" w:cs="Times New Roman"/>
          <w:sz w:val="24"/>
          <w:szCs w:val="24"/>
        </w:rPr>
        <w:t>:</w:t>
      </w:r>
    </w:p>
    <w:p w14:paraId="614CF0E0" w14:textId="0F3F4397" w:rsidR="00585EC1" w:rsidRPr="001E2DA9" w:rsidRDefault="001D5C63" w:rsidP="00211CAE">
      <w:pPr>
        <w:pStyle w:val="ListParagraph"/>
        <w:numPr>
          <w:ilvl w:val="0"/>
          <w:numId w:val="2"/>
        </w:numPr>
        <w:spacing w:before="120" w:after="120" w:line="240" w:lineRule="auto"/>
        <w:ind w:left="782" w:hanging="357"/>
        <w:contextualSpacing w:val="0"/>
        <w:jc w:val="both"/>
        <w:rPr>
          <w:rFonts w:ascii="Times New Roman" w:hAnsi="Times New Roman" w:cs="Times New Roman"/>
          <w:sz w:val="24"/>
          <w:szCs w:val="24"/>
        </w:rPr>
      </w:pPr>
      <w:r w:rsidRPr="001E2DA9">
        <w:rPr>
          <w:rFonts w:ascii="Times New Roman" w:hAnsi="Times New Roman" w:cs="Times New Roman"/>
          <w:sz w:val="24"/>
          <w:szCs w:val="24"/>
        </w:rPr>
        <w:t xml:space="preserve">Sharing intelligence to prevent </w:t>
      </w:r>
      <w:r w:rsidR="007278F6" w:rsidRPr="001E2DA9">
        <w:rPr>
          <w:rFonts w:ascii="Times New Roman" w:hAnsi="Times New Roman" w:cs="Times New Roman"/>
          <w:sz w:val="24"/>
          <w:szCs w:val="24"/>
        </w:rPr>
        <w:t xml:space="preserve">transnational repression </w:t>
      </w:r>
      <w:r w:rsidRPr="001E2DA9">
        <w:rPr>
          <w:rFonts w:ascii="Times New Roman" w:hAnsi="Times New Roman" w:cs="Times New Roman"/>
          <w:sz w:val="24"/>
          <w:szCs w:val="24"/>
        </w:rPr>
        <w:t>and cooperating in criminal investigations to suppress it;</w:t>
      </w:r>
    </w:p>
    <w:p w14:paraId="3B23B7A3" w14:textId="2F660394" w:rsidR="00585EC1" w:rsidRPr="001E2DA9" w:rsidRDefault="00585EC1" w:rsidP="001D5C63">
      <w:pPr>
        <w:pStyle w:val="ListParagraph"/>
        <w:numPr>
          <w:ilvl w:val="0"/>
          <w:numId w:val="2"/>
        </w:numPr>
        <w:spacing w:before="120" w:after="120" w:line="240" w:lineRule="auto"/>
        <w:ind w:left="782" w:hanging="357"/>
        <w:contextualSpacing w:val="0"/>
        <w:jc w:val="both"/>
        <w:rPr>
          <w:rFonts w:ascii="Times New Roman" w:hAnsi="Times New Roman" w:cs="Times New Roman"/>
          <w:sz w:val="24"/>
          <w:szCs w:val="24"/>
        </w:rPr>
      </w:pPr>
      <w:r w:rsidRPr="001E2DA9">
        <w:rPr>
          <w:rFonts w:ascii="Times New Roman" w:hAnsi="Times New Roman" w:cs="Times New Roman"/>
          <w:sz w:val="24"/>
          <w:szCs w:val="24"/>
        </w:rPr>
        <w:t>C</w:t>
      </w:r>
      <w:r w:rsidR="0072049E" w:rsidRPr="001E2DA9">
        <w:rPr>
          <w:rFonts w:ascii="Times New Roman" w:hAnsi="Times New Roman" w:cs="Times New Roman"/>
          <w:sz w:val="24"/>
          <w:szCs w:val="24"/>
        </w:rPr>
        <w:t>oordinat</w:t>
      </w:r>
      <w:r w:rsidR="001D5C63" w:rsidRPr="001E2DA9">
        <w:rPr>
          <w:rFonts w:ascii="Times New Roman" w:hAnsi="Times New Roman" w:cs="Times New Roman"/>
          <w:sz w:val="24"/>
          <w:szCs w:val="24"/>
        </w:rPr>
        <w:t>ing to</w:t>
      </w:r>
      <w:r w:rsidR="0072049E" w:rsidRPr="001E2DA9">
        <w:rPr>
          <w:rFonts w:ascii="Times New Roman" w:hAnsi="Times New Roman" w:cs="Times New Roman"/>
          <w:sz w:val="24"/>
          <w:szCs w:val="24"/>
        </w:rPr>
        <w:t xml:space="preserve"> </w:t>
      </w:r>
      <w:r w:rsidR="00182AD4" w:rsidRPr="001E2DA9">
        <w:rPr>
          <w:rFonts w:ascii="Times New Roman" w:hAnsi="Times New Roman" w:cs="Times New Roman"/>
          <w:sz w:val="24"/>
          <w:szCs w:val="24"/>
        </w:rPr>
        <w:t>impos</w:t>
      </w:r>
      <w:r w:rsidR="001D5C63" w:rsidRPr="001E2DA9">
        <w:rPr>
          <w:rFonts w:ascii="Times New Roman" w:hAnsi="Times New Roman" w:cs="Times New Roman"/>
          <w:sz w:val="24"/>
          <w:szCs w:val="24"/>
        </w:rPr>
        <w:t>e</w:t>
      </w:r>
      <w:r w:rsidR="0072049E" w:rsidRPr="001E2DA9">
        <w:rPr>
          <w:rFonts w:ascii="Times New Roman" w:hAnsi="Times New Roman" w:cs="Times New Roman"/>
          <w:sz w:val="24"/>
          <w:szCs w:val="24"/>
        </w:rPr>
        <w:t xml:space="preserve"> </w:t>
      </w:r>
      <w:r w:rsidR="00752E9D" w:rsidRPr="001E2DA9">
        <w:rPr>
          <w:rFonts w:ascii="Times New Roman" w:hAnsi="Times New Roman" w:cs="Times New Roman"/>
          <w:sz w:val="24"/>
          <w:szCs w:val="24"/>
        </w:rPr>
        <w:t>Magnitsky-style sanctions</w:t>
      </w:r>
      <w:r w:rsidR="0072049E" w:rsidRPr="001E2DA9">
        <w:rPr>
          <w:rFonts w:ascii="Times New Roman" w:hAnsi="Times New Roman" w:cs="Times New Roman"/>
          <w:sz w:val="24"/>
          <w:szCs w:val="24"/>
        </w:rPr>
        <w:t xml:space="preserve"> on </w:t>
      </w:r>
      <w:r w:rsidRPr="001E2DA9">
        <w:rPr>
          <w:rFonts w:ascii="Times New Roman" w:hAnsi="Times New Roman" w:cs="Times New Roman"/>
          <w:sz w:val="24"/>
          <w:szCs w:val="24"/>
        </w:rPr>
        <w:t xml:space="preserve">foreign </w:t>
      </w:r>
      <w:r w:rsidR="0072049E" w:rsidRPr="001E2DA9">
        <w:rPr>
          <w:rFonts w:ascii="Times New Roman" w:hAnsi="Times New Roman" w:cs="Times New Roman"/>
          <w:sz w:val="24"/>
          <w:szCs w:val="24"/>
        </w:rPr>
        <w:t>officials</w:t>
      </w:r>
      <w:r w:rsidR="00752E9D" w:rsidRPr="001E2DA9">
        <w:rPr>
          <w:rFonts w:ascii="Times New Roman" w:hAnsi="Times New Roman" w:cs="Times New Roman"/>
          <w:sz w:val="24"/>
          <w:szCs w:val="24"/>
        </w:rPr>
        <w:t xml:space="preserve"> </w:t>
      </w:r>
      <w:r w:rsidR="003156B3" w:rsidRPr="001E2DA9">
        <w:rPr>
          <w:rFonts w:ascii="Times New Roman" w:hAnsi="Times New Roman" w:cs="Times New Roman"/>
          <w:sz w:val="24"/>
          <w:szCs w:val="24"/>
        </w:rPr>
        <w:t xml:space="preserve">allegedly </w:t>
      </w:r>
      <w:r w:rsidR="004B17C6" w:rsidRPr="001E2DA9">
        <w:rPr>
          <w:rFonts w:ascii="Times New Roman" w:hAnsi="Times New Roman" w:cs="Times New Roman"/>
          <w:sz w:val="24"/>
          <w:szCs w:val="24"/>
        </w:rPr>
        <w:t>responsible for</w:t>
      </w:r>
      <w:r w:rsidR="00752E9D" w:rsidRPr="001E2DA9">
        <w:rPr>
          <w:rFonts w:ascii="Times New Roman" w:hAnsi="Times New Roman" w:cs="Times New Roman"/>
          <w:sz w:val="24"/>
          <w:szCs w:val="24"/>
        </w:rPr>
        <w:t xml:space="preserve"> </w:t>
      </w:r>
      <w:r w:rsidR="004B17C6" w:rsidRPr="001E2DA9">
        <w:rPr>
          <w:rFonts w:ascii="Times New Roman" w:hAnsi="Times New Roman" w:cs="Times New Roman"/>
          <w:sz w:val="24"/>
          <w:szCs w:val="24"/>
        </w:rPr>
        <w:t xml:space="preserve">violating </w:t>
      </w:r>
      <w:r w:rsidR="00752E9D" w:rsidRPr="001E2DA9">
        <w:rPr>
          <w:rFonts w:ascii="Times New Roman" w:hAnsi="Times New Roman" w:cs="Times New Roman"/>
          <w:sz w:val="24"/>
          <w:szCs w:val="24"/>
        </w:rPr>
        <w:t>rights</w:t>
      </w:r>
      <w:r w:rsidR="00C066D2" w:rsidRPr="001E2DA9">
        <w:rPr>
          <w:rFonts w:ascii="Times New Roman" w:hAnsi="Times New Roman" w:cs="Times New Roman"/>
          <w:sz w:val="24"/>
          <w:szCs w:val="24"/>
        </w:rPr>
        <w:t>, as</w:t>
      </w:r>
      <w:r w:rsidR="009833B0" w:rsidRPr="001E2DA9">
        <w:rPr>
          <w:rFonts w:ascii="Times New Roman" w:hAnsi="Times New Roman" w:cs="Times New Roman"/>
          <w:sz w:val="24"/>
          <w:szCs w:val="24"/>
        </w:rPr>
        <w:t xml:space="preserve"> lawful</w:t>
      </w:r>
      <w:r w:rsidR="00C066D2" w:rsidRPr="001E2DA9">
        <w:rPr>
          <w:rFonts w:ascii="Times New Roman" w:hAnsi="Times New Roman" w:cs="Times New Roman"/>
          <w:sz w:val="24"/>
          <w:szCs w:val="24"/>
        </w:rPr>
        <w:t xml:space="preserve"> </w:t>
      </w:r>
      <w:r w:rsidR="00F64400" w:rsidRPr="001E2DA9">
        <w:rPr>
          <w:rFonts w:ascii="Times New Roman" w:hAnsi="Times New Roman" w:cs="Times New Roman"/>
          <w:sz w:val="24"/>
          <w:szCs w:val="24"/>
        </w:rPr>
        <w:t xml:space="preserve">and proportionate </w:t>
      </w:r>
      <w:r w:rsidR="00C066D2" w:rsidRPr="001E2DA9">
        <w:rPr>
          <w:rFonts w:ascii="Times New Roman" w:hAnsi="Times New Roman" w:cs="Times New Roman"/>
          <w:sz w:val="24"/>
          <w:szCs w:val="24"/>
        </w:rPr>
        <w:t>counter-measures under international law</w:t>
      </w:r>
      <w:r w:rsidR="001D5C63" w:rsidRPr="001E2DA9">
        <w:rPr>
          <w:rFonts w:ascii="Times New Roman" w:hAnsi="Times New Roman" w:cs="Times New Roman"/>
          <w:sz w:val="24"/>
          <w:szCs w:val="24"/>
        </w:rPr>
        <w:t>, and even “State terrorism” sanctions in the case of lethal threats;</w:t>
      </w:r>
    </w:p>
    <w:p w14:paraId="49421112" w14:textId="5EC63658" w:rsidR="00384D40" w:rsidRPr="001E2DA9" w:rsidRDefault="00384D40" w:rsidP="00384D40">
      <w:pPr>
        <w:pStyle w:val="ListParagraph"/>
        <w:numPr>
          <w:ilvl w:val="0"/>
          <w:numId w:val="2"/>
        </w:numPr>
        <w:spacing w:before="120" w:after="120" w:line="240" w:lineRule="auto"/>
        <w:ind w:left="782" w:hanging="357"/>
        <w:contextualSpacing w:val="0"/>
        <w:jc w:val="both"/>
        <w:rPr>
          <w:rFonts w:ascii="Times New Roman" w:hAnsi="Times New Roman" w:cs="Times New Roman"/>
          <w:sz w:val="24"/>
          <w:szCs w:val="24"/>
        </w:rPr>
      </w:pPr>
      <w:r w:rsidRPr="001E2DA9">
        <w:rPr>
          <w:rFonts w:ascii="Times New Roman" w:hAnsi="Times New Roman" w:cs="Times New Roman"/>
          <w:sz w:val="24"/>
          <w:szCs w:val="24"/>
        </w:rPr>
        <w:t>Publicly support</w:t>
      </w:r>
      <w:r w:rsidR="001D5C63" w:rsidRPr="001E2DA9">
        <w:rPr>
          <w:rFonts w:ascii="Times New Roman" w:hAnsi="Times New Roman" w:cs="Times New Roman"/>
          <w:sz w:val="24"/>
          <w:szCs w:val="24"/>
        </w:rPr>
        <w:t>ing</w:t>
      </w:r>
      <w:r w:rsidRPr="001E2DA9">
        <w:rPr>
          <w:rFonts w:ascii="Times New Roman" w:hAnsi="Times New Roman" w:cs="Times New Roman"/>
          <w:sz w:val="24"/>
          <w:szCs w:val="24"/>
        </w:rPr>
        <w:t xml:space="preserve"> other </w:t>
      </w:r>
      <w:r w:rsidR="001D5C63" w:rsidRPr="001E2DA9">
        <w:rPr>
          <w:rFonts w:ascii="Times New Roman" w:hAnsi="Times New Roman" w:cs="Times New Roman"/>
          <w:sz w:val="24"/>
          <w:szCs w:val="24"/>
        </w:rPr>
        <w:t>S</w:t>
      </w:r>
      <w:r w:rsidRPr="001E2DA9">
        <w:rPr>
          <w:rFonts w:ascii="Times New Roman" w:hAnsi="Times New Roman" w:cs="Times New Roman"/>
          <w:sz w:val="24"/>
          <w:szCs w:val="24"/>
        </w:rPr>
        <w:t xml:space="preserve">tates who denounce </w:t>
      </w:r>
      <w:r w:rsidR="007278F6" w:rsidRPr="001E2DA9">
        <w:rPr>
          <w:rFonts w:ascii="Times New Roman" w:hAnsi="Times New Roman" w:cs="Times New Roman"/>
          <w:sz w:val="24"/>
          <w:szCs w:val="24"/>
        </w:rPr>
        <w:t>transnational repression</w:t>
      </w:r>
      <w:r w:rsidRPr="001E2DA9">
        <w:rPr>
          <w:rFonts w:ascii="Times New Roman" w:hAnsi="Times New Roman" w:cs="Times New Roman"/>
          <w:sz w:val="24"/>
          <w:szCs w:val="24"/>
        </w:rPr>
        <w:t xml:space="preserve">, </w:t>
      </w:r>
      <w:r w:rsidR="001D5C63" w:rsidRPr="001E2DA9">
        <w:rPr>
          <w:rFonts w:ascii="Times New Roman" w:hAnsi="Times New Roman" w:cs="Times New Roman"/>
          <w:sz w:val="24"/>
          <w:szCs w:val="24"/>
        </w:rPr>
        <w:t>not</w:t>
      </w:r>
      <w:r w:rsidRPr="001E2DA9">
        <w:rPr>
          <w:rFonts w:ascii="Times New Roman" w:hAnsi="Times New Roman" w:cs="Times New Roman"/>
          <w:sz w:val="24"/>
          <w:szCs w:val="24"/>
        </w:rPr>
        <w:t xml:space="preserve"> </w:t>
      </w:r>
      <w:r w:rsidR="001D5C63" w:rsidRPr="001E2DA9">
        <w:rPr>
          <w:rFonts w:ascii="Times New Roman" w:hAnsi="Times New Roman" w:cs="Times New Roman"/>
          <w:sz w:val="24"/>
          <w:szCs w:val="24"/>
        </w:rPr>
        <w:t>appeasing powerful States; and</w:t>
      </w:r>
    </w:p>
    <w:p w14:paraId="64ECDB89" w14:textId="49186ADF" w:rsidR="00AB2219" w:rsidRPr="001E2DA9" w:rsidRDefault="00585EC1" w:rsidP="00D94E1B">
      <w:pPr>
        <w:pStyle w:val="ListParagraph"/>
        <w:numPr>
          <w:ilvl w:val="0"/>
          <w:numId w:val="2"/>
        </w:numPr>
        <w:spacing w:before="120" w:after="120" w:line="240" w:lineRule="auto"/>
        <w:ind w:left="782" w:hanging="357"/>
        <w:contextualSpacing w:val="0"/>
        <w:jc w:val="both"/>
        <w:rPr>
          <w:rFonts w:ascii="Times New Roman" w:hAnsi="Times New Roman" w:cs="Times New Roman"/>
          <w:sz w:val="24"/>
          <w:szCs w:val="24"/>
        </w:rPr>
      </w:pPr>
      <w:r w:rsidRPr="001E2DA9">
        <w:rPr>
          <w:rFonts w:ascii="Times New Roman" w:hAnsi="Times New Roman" w:cs="Times New Roman"/>
          <w:sz w:val="24"/>
          <w:szCs w:val="24"/>
        </w:rPr>
        <w:t>I</w:t>
      </w:r>
      <w:r w:rsidR="00752E9D" w:rsidRPr="001E2DA9">
        <w:rPr>
          <w:rFonts w:ascii="Times New Roman" w:hAnsi="Times New Roman" w:cs="Times New Roman"/>
          <w:sz w:val="24"/>
          <w:szCs w:val="24"/>
        </w:rPr>
        <w:t>ncreas</w:t>
      </w:r>
      <w:r w:rsidR="001D5C63" w:rsidRPr="001E2DA9">
        <w:rPr>
          <w:rFonts w:ascii="Times New Roman" w:hAnsi="Times New Roman" w:cs="Times New Roman"/>
          <w:sz w:val="24"/>
          <w:szCs w:val="24"/>
        </w:rPr>
        <w:t xml:space="preserve">ing practical </w:t>
      </w:r>
      <w:r w:rsidR="00752E9D" w:rsidRPr="001E2DA9">
        <w:rPr>
          <w:rFonts w:ascii="Times New Roman" w:hAnsi="Times New Roman" w:cs="Times New Roman"/>
          <w:sz w:val="24"/>
          <w:szCs w:val="24"/>
        </w:rPr>
        <w:t>security advice and protection</w:t>
      </w:r>
      <w:r w:rsidR="0072049E" w:rsidRPr="001E2DA9">
        <w:rPr>
          <w:rFonts w:ascii="Times New Roman" w:hAnsi="Times New Roman" w:cs="Times New Roman"/>
          <w:sz w:val="24"/>
          <w:szCs w:val="24"/>
        </w:rPr>
        <w:t xml:space="preserve"> for victims.</w:t>
      </w:r>
      <w:r w:rsidR="00752E9D" w:rsidRPr="001E2DA9">
        <w:rPr>
          <w:rFonts w:ascii="Times New Roman" w:hAnsi="Times New Roman" w:cs="Times New Roman"/>
          <w:sz w:val="24"/>
          <w:szCs w:val="24"/>
        </w:rPr>
        <w:t xml:space="preserve"> </w:t>
      </w:r>
    </w:p>
    <w:p w14:paraId="09F7494E" w14:textId="77777777" w:rsidR="00171D5A" w:rsidRPr="001E2DA9" w:rsidRDefault="00171D5A" w:rsidP="00D94E1B">
      <w:pPr>
        <w:spacing w:after="0" w:line="240" w:lineRule="auto"/>
        <w:jc w:val="both"/>
        <w:rPr>
          <w:rFonts w:ascii="Times New Roman" w:hAnsi="Times New Roman" w:cs="Times New Roman"/>
          <w:sz w:val="24"/>
          <w:szCs w:val="24"/>
        </w:rPr>
      </w:pPr>
    </w:p>
    <w:p w14:paraId="0D1EFD2F" w14:textId="4C3AE1DA" w:rsidR="00330AE4" w:rsidRPr="001E2DA9" w:rsidRDefault="001D5C63" w:rsidP="00D94E1B">
      <w:pPr>
        <w:spacing w:after="0" w:line="240" w:lineRule="auto"/>
        <w:jc w:val="both"/>
        <w:rPr>
          <w:rFonts w:ascii="Times New Roman" w:hAnsi="Times New Roman" w:cs="Times New Roman"/>
          <w:sz w:val="24"/>
          <w:szCs w:val="24"/>
        </w:rPr>
      </w:pPr>
      <w:r w:rsidRPr="001E2DA9">
        <w:rPr>
          <w:rFonts w:ascii="Times New Roman" w:hAnsi="Times New Roman" w:cs="Times New Roman"/>
          <w:sz w:val="24"/>
          <w:szCs w:val="24"/>
        </w:rPr>
        <w:t>Finally, the United Nations counter-terrorism bodies</w:t>
      </w:r>
      <w:r w:rsidR="007462C1" w:rsidRPr="001E2DA9">
        <w:rPr>
          <w:rFonts w:ascii="Times New Roman" w:hAnsi="Times New Roman" w:cs="Times New Roman"/>
          <w:sz w:val="24"/>
          <w:szCs w:val="24"/>
        </w:rPr>
        <w:t>, and the Security Council,</w:t>
      </w:r>
      <w:r w:rsidRPr="001E2DA9">
        <w:rPr>
          <w:rFonts w:ascii="Times New Roman" w:hAnsi="Times New Roman" w:cs="Times New Roman"/>
          <w:sz w:val="24"/>
          <w:szCs w:val="24"/>
        </w:rPr>
        <w:t xml:space="preserve"> should</w:t>
      </w:r>
      <w:r w:rsidR="007462C1" w:rsidRPr="001E2DA9">
        <w:rPr>
          <w:rFonts w:ascii="Times New Roman" w:hAnsi="Times New Roman" w:cs="Times New Roman"/>
          <w:sz w:val="24"/>
          <w:szCs w:val="24"/>
        </w:rPr>
        <w:t xml:space="preserve"> also be much more assertive in condemning TNR where it occurs in the name of counter-terrorism.</w:t>
      </w:r>
    </w:p>
    <w:p w14:paraId="532C2089" w14:textId="77777777" w:rsidR="00330AE4" w:rsidRPr="001E2DA9" w:rsidRDefault="00330AE4" w:rsidP="00D94E1B">
      <w:pPr>
        <w:spacing w:after="0" w:line="240" w:lineRule="auto"/>
        <w:jc w:val="both"/>
        <w:rPr>
          <w:rFonts w:ascii="Times New Roman" w:hAnsi="Times New Roman" w:cs="Times New Roman"/>
          <w:sz w:val="24"/>
          <w:szCs w:val="24"/>
        </w:rPr>
      </w:pPr>
    </w:p>
    <w:p w14:paraId="15B7B58E" w14:textId="7C08EDA3" w:rsidR="00752E9D" w:rsidRPr="001E2DA9" w:rsidRDefault="00D0410B" w:rsidP="00D94E1B">
      <w:pPr>
        <w:spacing w:after="0" w:line="240" w:lineRule="auto"/>
        <w:jc w:val="both"/>
        <w:rPr>
          <w:rFonts w:ascii="Times New Roman" w:hAnsi="Times New Roman" w:cs="Times New Roman"/>
          <w:sz w:val="24"/>
          <w:szCs w:val="24"/>
        </w:rPr>
      </w:pPr>
      <w:r w:rsidRPr="001E2DA9">
        <w:rPr>
          <w:rFonts w:ascii="Times New Roman" w:hAnsi="Times New Roman" w:cs="Times New Roman"/>
          <w:sz w:val="24"/>
          <w:szCs w:val="24"/>
        </w:rPr>
        <w:t xml:space="preserve">Only by relentlessly raising the price of repression can we hope to effectively reduce it. </w:t>
      </w:r>
    </w:p>
    <w:p w14:paraId="31BEE55F" w14:textId="7B9300D3" w:rsidR="00BE6694" w:rsidRPr="001E2DA9" w:rsidRDefault="00BE6694" w:rsidP="00D94E1B">
      <w:pPr>
        <w:spacing w:after="0" w:line="240" w:lineRule="auto"/>
        <w:jc w:val="both"/>
        <w:rPr>
          <w:rFonts w:ascii="Times New Roman" w:hAnsi="Times New Roman" w:cs="Times New Roman"/>
          <w:sz w:val="24"/>
          <w:szCs w:val="24"/>
        </w:rPr>
      </w:pPr>
      <w:r w:rsidRPr="001E2DA9">
        <w:rPr>
          <w:rFonts w:ascii="Times New Roman" w:hAnsi="Times New Roman" w:cs="Times New Roman"/>
          <w:sz w:val="24"/>
          <w:szCs w:val="24"/>
        </w:rPr>
        <w:br/>
        <w:t>Thank you.</w:t>
      </w:r>
    </w:p>
    <w:p w14:paraId="6DB53A49" w14:textId="6998434C" w:rsidR="00AD5397" w:rsidRPr="00D267C3" w:rsidRDefault="00AD5397" w:rsidP="00C33B22">
      <w:pPr>
        <w:spacing w:line="240" w:lineRule="auto"/>
        <w:rPr>
          <w:rFonts w:ascii="Times New Roman" w:hAnsi="Times New Roman" w:cs="Times New Roman"/>
          <w:sz w:val="24"/>
          <w:szCs w:val="24"/>
        </w:rPr>
      </w:pPr>
    </w:p>
    <w:sectPr w:rsidR="00AD5397" w:rsidRPr="00D267C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6B05B" w14:textId="77777777" w:rsidR="00196645" w:rsidRDefault="00196645" w:rsidP="004B60AE">
      <w:pPr>
        <w:spacing w:after="0" w:line="240" w:lineRule="auto"/>
      </w:pPr>
      <w:r>
        <w:separator/>
      </w:r>
    </w:p>
  </w:endnote>
  <w:endnote w:type="continuationSeparator" w:id="0">
    <w:p w14:paraId="61513776" w14:textId="77777777" w:rsidR="00196645" w:rsidRDefault="00196645" w:rsidP="004B6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5775"/>
      <w:docPartObj>
        <w:docPartGallery w:val="Page Numbers (Bottom of Page)"/>
        <w:docPartUnique/>
      </w:docPartObj>
    </w:sdtPr>
    <w:sdtEndPr>
      <w:rPr>
        <w:noProof/>
      </w:rPr>
    </w:sdtEndPr>
    <w:sdtContent>
      <w:p w14:paraId="241A6A26" w14:textId="22216039" w:rsidR="00EA17A3" w:rsidRDefault="00EA17A3">
        <w:pPr>
          <w:pStyle w:val="Footer"/>
          <w:jc w:val="center"/>
        </w:pPr>
        <w:r w:rsidRPr="00EA17A3">
          <w:rPr>
            <w:rFonts w:ascii="Times New Roman" w:hAnsi="Times New Roman" w:cs="Times New Roman"/>
            <w:sz w:val="20"/>
            <w:szCs w:val="20"/>
          </w:rPr>
          <w:fldChar w:fldCharType="begin"/>
        </w:r>
        <w:r w:rsidRPr="00EA17A3">
          <w:rPr>
            <w:rFonts w:ascii="Times New Roman" w:hAnsi="Times New Roman" w:cs="Times New Roman"/>
            <w:sz w:val="20"/>
            <w:szCs w:val="20"/>
          </w:rPr>
          <w:instrText xml:space="preserve"> PAGE   \* MERGEFORMAT </w:instrText>
        </w:r>
        <w:r w:rsidRPr="00EA17A3">
          <w:rPr>
            <w:rFonts w:ascii="Times New Roman" w:hAnsi="Times New Roman" w:cs="Times New Roman"/>
            <w:sz w:val="20"/>
            <w:szCs w:val="20"/>
          </w:rPr>
          <w:fldChar w:fldCharType="separate"/>
        </w:r>
        <w:r w:rsidRPr="00EA17A3">
          <w:rPr>
            <w:rFonts w:ascii="Times New Roman" w:hAnsi="Times New Roman" w:cs="Times New Roman"/>
            <w:noProof/>
            <w:sz w:val="20"/>
            <w:szCs w:val="20"/>
          </w:rPr>
          <w:t>2</w:t>
        </w:r>
        <w:r w:rsidRPr="00EA17A3">
          <w:rPr>
            <w:rFonts w:ascii="Times New Roman" w:hAnsi="Times New Roman" w:cs="Times New Roman"/>
            <w:noProof/>
            <w:sz w:val="20"/>
            <w:szCs w:val="20"/>
          </w:rPr>
          <w:fldChar w:fldCharType="end"/>
        </w:r>
      </w:p>
    </w:sdtContent>
  </w:sdt>
  <w:p w14:paraId="14D33BCD" w14:textId="77777777" w:rsidR="00EA17A3" w:rsidRDefault="00EA1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92222" w14:textId="77777777" w:rsidR="00196645" w:rsidRDefault="00196645" w:rsidP="004B60AE">
      <w:pPr>
        <w:spacing w:after="0" w:line="240" w:lineRule="auto"/>
      </w:pPr>
      <w:r>
        <w:separator/>
      </w:r>
    </w:p>
  </w:footnote>
  <w:footnote w:type="continuationSeparator" w:id="0">
    <w:p w14:paraId="1AD7E59B" w14:textId="77777777" w:rsidR="00196645" w:rsidRDefault="00196645" w:rsidP="004B60AE">
      <w:pPr>
        <w:spacing w:after="0" w:line="240" w:lineRule="auto"/>
      </w:pPr>
      <w:r>
        <w:continuationSeparator/>
      </w:r>
    </w:p>
  </w:footnote>
  <w:footnote w:id="1">
    <w:p w14:paraId="35A54D63" w14:textId="5D633148" w:rsidR="0098443D" w:rsidRDefault="0098443D">
      <w:pPr>
        <w:pStyle w:val="FootnoteText"/>
      </w:pPr>
      <w:r>
        <w:rPr>
          <w:rStyle w:val="FootnoteReference"/>
        </w:rPr>
        <w:footnoteRef/>
      </w:r>
      <w:r>
        <w:t xml:space="preserve"> </w:t>
      </w:r>
      <w:hyperlink r:id="rId1" w:history="1">
        <w:r w:rsidRPr="00812883">
          <w:rPr>
            <w:rStyle w:val="Hyperlink"/>
          </w:rPr>
          <w:t>https://www.ohchr.org/en/statements-and-speeches/2026/09/joint-statement-united-nations-human-rights-experts-transnational</w:t>
        </w:r>
      </w:hyperlink>
      <w:r>
        <w:t xml:space="preserve">. </w:t>
      </w:r>
    </w:p>
  </w:footnote>
  <w:footnote w:id="2">
    <w:p w14:paraId="0A902667" w14:textId="245A8AFA" w:rsidR="00AB28CC" w:rsidRDefault="00AB28CC">
      <w:pPr>
        <w:pStyle w:val="FootnoteText"/>
      </w:pPr>
      <w:r>
        <w:rPr>
          <w:rStyle w:val="FootnoteReference"/>
        </w:rPr>
        <w:footnoteRef/>
      </w:r>
      <w:r>
        <w:t xml:space="preserve"> </w:t>
      </w:r>
      <w:hyperlink r:id="rId2" w:history="1">
        <w:r w:rsidRPr="00812883">
          <w:rPr>
            <w:rStyle w:val="Hyperlink"/>
          </w:rPr>
          <w:t>https://www.ohchr.org/en/calls-for-input/2026/call-inputs-1-transnational-repression-counter-terrorism-contexts-2-concepts</w:t>
        </w:r>
      </w:hyperlink>
      <w:r>
        <w:t xml:space="preserve">. </w:t>
      </w:r>
    </w:p>
  </w:footnote>
  <w:footnote w:id="3">
    <w:p w14:paraId="020D1430" w14:textId="00B19E81" w:rsidR="00361028" w:rsidRDefault="00361028">
      <w:pPr>
        <w:pStyle w:val="FootnoteText"/>
      </w:pPr>
      <w:r>
        <w:rPr>
          <w:rStyle w:val="FootnoteReference"/>
        </w:rPr>
        <w:footnoteRef/>
      </w:r>
      <w:r>
        <w:t xml:space="preserve"> See the mandate’s </w:t>
      </w:r>
      <w:r w:rsidR="003E3661" w:rsidRPr="003E3661">
        <w:t xml:space="preserve">Position </w:t>
      </w:r>
      <w:r w:rsidR="003E3661">
        <w:t>P</w:t>
      </w:r>
      <w:r w:rsidR="003E3661" w:rsidRPr="003E3661">
        <w:t>aper on Protecting Human Rights while Using Artificial Intelligence to Counter Terrorism</w:t>
      </w:r>
      <w:r w:rsidR="003E3661">
        <w:t xml:space="preserve"> (2025)</w:t>
      </w:r>
      <w:r w:rsidR="003E3661" w:rsidRPr="003E3661">
        <w:t xml:space="preserve">, </w:t>
      </w:r>
      <w:hyperlink r:id="rId3" w:history="1">
        <w:r w:rsidR="003E3661" w:rsidRPr="00006ADA">
          <w:rPr>
            <w:rStyle w:val="Hyperlink"/>
          </w:rPr>
          <w:t>https://www.ohchr.org/en/documents/position-papers/protecting-human-rights-while-using-artificial-intelligence-counter</w:t>
        </w:r>
      </w:hyperlink>
      <w:r w:rsidR="003E3661">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350E"/>
    <w:multiLevelType w:val="hybridMultilevel"/>
    <w:tmpl w:val="7A06C892"/>
    <w:lvl w:ilvl="0" w:tplc="A5F41476">
      <w:start w:val="375"/>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4010F5"/>
    <w:multiLevelType w:val="hybridMultilevel"/>
    <w:tmpl w:val="F156FB1A"/>
    <w:lvl w:ilvl="0" w:tplc="B8E80EAA">
      <w:numFmt w:val="bullet"/>
      <w:lvlText w:val="-"/>
      <w:lvlJc w:val="left"/>
      <w:pPr>
        <w:ind w:left="720" w:hanging="360"/>
      </w:pPr>
      <w:rPr>
        <w:rFonts w:ascii="Times New Roman" w:eastAsiaTheme="minorHAns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0320A7"/>
    <w:multiLevelType w:val="hybridMultilevel"/>
    <w:tmpl w:val="CD6ADE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D6CCB"/>
    <w:multiLevelType w:val="hybridMultilevel"/>
    <w:tmpl w:val="EF505F8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300F7A77"/>
    <w:multiLevelType w:val="hybridMultilevel"/>
    <w:tmpl w:val="8B581114"/>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5" w15:restartNumberingAfterBreak="0">
    <w:nsid w:val="36063A36"/>
    <w:multiLevelType w:val="singleLevel"/>
    <w:tmpl w:val="3CA26AA8"/>
    <w:lvl w:ilvl="0">
      <w:start w:val="1"/>
      <w:numFmt w:val="bullet"/>
      <w:pStyle w:val="ListBullet"/>
      <w:lvlText w:val=""/>
      <w:lvlJc w:val="left"/>
      <w:pPr>
        <w:ind w:left="360" w:hanging="360"/>
      </w:pPr>
      <w:rPr>
        <w:rFonts w:ascii="Symbol" w:hAnsi="Symbol" w:hint="default"/>
      </w:rPr>
    </w:lvl>
  </w:abstractNum>
  <w:abstractNum w:abstractNumId="6" w15:restartNumberingAfterBreak="0">
    <w:nsid w:val="41D42F5B"/>
    <w:multiLevelType w:val="hybridMultilevel"/>
    <w:tmpl w:val="C57EE472"/>
    <w:lvl w:ilvl="0" w:tplc="223A60B6">
      <w:numFmt w:val="bullet"/>
      <w:lvlText w:val=""/>
      <w:lvlJc w:val="left"/>
      <w:pPr>
        <w:ind w:left="720" w:hanging="360"/>
      </w:pPr>
      <w:rPr>
        <w:rFonts w:ascii="Symbol" w:eastAsiaTheme="minorEastAsia" w:hAnsi="Symbol" w:cstheme="minorBid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63916E3B"/>
    <w:multiLevelType w:val="hybridMultilevel"/>
    <w:tmpl w:val="02A82146"/>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993068013">
    <w:abstractNumId w:val="0"/>
  </w:num>
  <w:num w:numId="2" w16cid:durableId="158933148">
    <w:abstractNumId w:val="4"/>
  </w:num>
  <w:num w:numId="3" w16cid:durableId="645234498">
    <w:abstractNumId w:val="5"/>
  </w:num>
  <w:num w:numId="4" w16cid:durableId="1604453889">
    <w:abstractNumId w:val="2"/>
  </w:num>
  <w:num w:numId="5" w16cid:durableId="1211266582">
    <w:abstractNumId w:val="7"/>
  </w:num>
  <w:num w:numId="6" w16cid:durableId="2104912938">
    <w:abstractNumId w:val="1"/>
  </w:num>
  <w:num w:numId="7" w16cid:durableId="1700856273">
    <w:abstractNumId w:val="6"/>
  </w:num>
  <w:num w:numId="8" w16cid:durableId="17182346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9233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C62"/>
    <w:rsid w:val="000019CD"/>
    <w:rsid w:val="00010CE8"/>
    <w:rsid w:val="0004695F"/>
    <w:rsid w:val="00053DAB"/>
    <w:rsid w:val="0006085B"/>
    <w:rsid w:val="0006666C"/>
    <w:rsid w:val="00070A35"/>
    <w:rsid w:val="00070CAD"/>
    <w:rsid w:val="00075377"/>
    <w:rsid w:val="000A287A"/>
    <w:rsid w:val="000A3CCD"/>
    <w:rsid w:val="000D739A"/>
    <w:rsid w:val="000E70D3"/>
    <w:rsid w:val="0010385F"/>
    <w:rsid w:val="001048FD"/>
    <w:rsid w:val="00122F44"/>
    <w:rsid w:val="00124384"/>
    <w:rsid w:val="00135A82"/>
    <w:rsid w:val="001366C1"/>
    <w:rsid w:val="001429A1"/>
    <w:rsid w:val="00161A9D"/>
    <w:rsid w:val="00171D5A"/>
    <w:rsid w:val="0018080C"/>
    <w:rsid w:val="00182AD4"/>
    <w:rsid w:val="00196645"/>
    <w:rsid w:val="001A6091"/>
    <w:rsid w:val="001A64AA"/>
    <w:rsid w:val="001A7869"/>
    <w:rsid w:val="001C2938"/>
    <w:rsid w:val="001C2DAE"/>
    <w:rsid w:val="001C6901"/>
    <w:rsid w:val="001D5C63"/>
    <w:rsid w:val="001D7D71"/>
    <w:rsid w:val="001E2DA9"/>
    <w:rsid w:val="001E4A1F"/>
    <w:rsid w:val="001E4F6E"/>
    <w:rsid w:val="00200B8B"/>
    <w:rsid w:val="00202555"/>
    <w:rsid w:val="00202BA3"/>
    <w:rsid w:val="002038F2"/>
    <w:rsid w:val="00220418"/>
    <w:rsid w:val="0022194D"/>
    <w:rsid w:val="0022204C"/>
    <w:rsid w:val="00233075"/>
    <w:rsid w:val="00235CFA"/>
    <w:rsid w:val="00242258"/>
    <w:rsid w:val="002446C8"/>
    <w:rsid w:val="002528E2"/>
    <w:rsid w:val="00257CCE"/>
    <w:rsid w:val="0027691A"/>
    <w:rsid w:val="00280FEF"/>
    <w:rsid w:val="002931E4"/>
    <w:rsid w:val="00296CB2"/>
    <w:rsid w:val="002A1BE5"/>
    <w:rsid w:val="002A3A48"/>
    <w:rsid w:val="002A47B4"/>
    <w:rsid w:val="002B5A9C"/>
    <w:rsid w:val="002C74DE"/>
    <w:rsid w:val="002E4698"/>
    <w:rsid w:val="002F57AC"/>
    <w:rsid w:val="003077A1"/>
    <w:rsid w:val="003156B3"/>
    <w:rsid w:val="00316476"/>
    <w:rsid w:val="00316D76"/>
    <w:rsid w:val="00321FD3"/>
    <w:rsid w:val="00330AE4"/>
    <w:rsid w:val="00343D7F"/>
    <w:rsid w:val="0035043D"/>
    <w:rsid w:val="00361028"/>
    <w:rsid w:val="00371CDB"/>
    <w:rsid w:val="00372777"/>
    <w:rsid w:val="00381B4C"/>
    <w:rsid w:val="00381E5C"/>
    <w:rsid w:val="00384D40"/>
    <w:rsid w:val="003946CE"/>
    <w:rsid w:val="003A108B"/>
    <w:rsid w:val="003A4ADA"/>
    <w:rsid w:val="003A5ED1"/>
    <w:rsid w:val="003B1CDE"/>
    <w:rsid w:val="003E15A6"/>
    <w:rsid w:val="003E3661"/>
    <w:rsid w:val="003E60D6"/>
    <w:rsid w:val="003F29B2"/>
    <w:rsid w:val="003F6FE2"/>
    <w:rsid w:val="004148BB"/>
    <w:rsid w:val="00423869"/>
    <w:rsid w:val="00423B87"/>
    <w:rsid w:val="00423ECD"/>
    <w:rsid w:val="00425E6F"/>
    <w:rsid w:val="004271F9"/>
    <w:rsid w:val="00441052"/>
    <w:rsid w:val="00450917"/>
    <w:rsid w:val="00456250"/>
    <w:rsid w:val="00456F00"/>
    <w:rsid w:val="00463C19"/>
    <w:rsid w:val="0047091D"/>
    <w:rsid w:val="004758DF"/>
    <w:rsid w:val="0049026D"/>
    <w:rsid w:val="004913FB"/>
    <w:rsid w:val="004B17C6"/>
    <w:rsid w:val="004B60AE"/>
    <w:rsid w:val="004B7AB1"/>
    <w:rsid w:val="004F2272"/>
    <w:rsid w:val="004F324D"/>
    <w:rsid w:val="004F6AE2"/>
    <w:rsid w:val="0050016D"/>
    <w:rsid w:val="005229FA"/>
    <w:rsid w:val="005303E4"/>
    <w:rsid w:val="00542768"/>
    <w:rsid w:val="00545CB1"/>
    <w:rsid w:val="00551C5F"/>
    <w:rsid w:val="00563638"/>
    <w:rsid w:val="00576650"/>
    <w:rsid w:val="00585EC1"/>
    <w:rsid w:val="00594416"/>
    <w:rsid w:val="005945D5"/>
    <w:rsid w:val="00594945"/>
    <w:rsid w:val="005A18E6"/>
    <w:rsid w:val="005A532E"/>
    <w:rsid w:val="005B5C31"/>
    <w:rsid w:val="005F182F"/>
    <w:rsid w:val="005F482E"/>
    <w:rsid w:val="005F620A"/>
    <w:rsid w:val="006210D0"/>
    <w:rsid w:val="006225D2"/>
    <w:rsid w:val="00623D57"/>
    <w:rsid w:val="00630D3E"/>
    <w:rsid w:val="00640B62"/>
    <w:rsid w:val="006439F6"/>
    <w:rsid w:val="006466CD"/>
    <w:rsid w:val="00665255"/>
    <w:rsid w:val="00676478"/>
    <w:rsid w:val="006937AC"/>
    <w:rsid w:val="00697C92"/>
    <w:rsid w:val="006A3857"/>
    <w:rsid w:val="006C0039"/>
    <w:rsid w:val="006C2BBC"/>
    <w:rsid w:val="006E4BB8"/>
    <w:rsid w:val="00713D32"/>
    <w:rsid w:val="0072049E"/>
    <w:rsid w:val="00720C96"/>
    <w:rsid w:val="00725041"/>
    <w:rsid w:val="007278F6"/>
    <w:rsid w:val="00735757"/>
    <w:rsid w:val="00741B40"/>
    <w:rsid w:val="007462C1"/>
    <w:rsid w:val="00752E9D"/>
    <w:rsid w:val="007556D7"/>
    <w:rsid w:val="0076420F"/>
    <w:rsid w:val="0077302D"/>
    <w:rsid w:val="0077734B"/>
    <w:rsid w:val="00791E7B"/>
    <w:rsid w:val="00796417"/>
    <w:rsid w:val="007C41AB"/>
    <w:rsid w:val="007F460F"/>
    <w:rsid w:val="00803521"/>
    <w:rsid w:val="00806118"/>
    <w:rsid w:val="0081007E"/>
    <w:rsid w:val="008104B5"/>
    <w:rsid w:val="00820356"/>
    <w:rsid w:val="00821073"/>
    <w:rsid w:val="00840E74"/>
    <w:rsid w:val="008421B0"/>
    <w:rsid w:val="00854536"/>
    <w:rsid w:val="00857CEA"/>
    <w:rsid w:val="00861FC0"/>
    <w:rsid w:val="0086481F"/>
    <w:rsid w:val="00877D78"/>
    <w:rsid w:val="00883B91"/>
    <w:rsid w:val="00886B5E"/>
    <w:rsid w:val="008A19E2"/>
    <w:rsid w:val="008A63EE"/>
    <w:rsid w:val="008B0913"/>
    <w:rsid w:val="008B0F7A"/>
    <w:rsid w:val="008B5BD5"/>
    <w:rsid w:val="008B623C"/>
    <w:rsid w:val="008E04FA"/>
    <w:rsid w:val="008E424D"/>
    <w:rsid w:val="008E572D"/>
    <w:rsid w:val="008F645B"/>
    <w:rsid w:val="00911CBC"/>
    <w:rsid w:val="00925AE0"/>
    <w:rsid w:val="009346CE"/>
    <w:rsid w:val="00936AF0"/>
    <w:rsid w:val="009374AB"/>
    <w:rsid w:val="00940D21"/>
    <w:rsid w:val="00956185"/>
    <w:rsid w:val="00960D74"/>
    <w:rsid w:val="00963E4E"/>
    <w:rsid w:val="00967B1D"/>
    <w:rsid w:val="00970459"/>
    <w:rsid w:val="009833B0"/>
    <w:rsid w:val="0098443D"/>
    <w:rsid w:val="009875A0"/>
    <w:rsid w:val="00995D23"/>
    <w:rsid w:val="00997C62"/>
    <w:rsid w:val="009A17D8"/>
    <w:rsid w:val="009A32FB"/>
    <w:rsid w:val="009B41B9"/>
    <w:rsid w:val="009C00D3"/>
    <w:rsid w:val="009C0E10"/>
    <w:rsid w:val="009C1C9A"/>
    <w:rsid w:val="009C28EC"/>
    <w:rsid w:val="009C3FFE"/>
    <w:rsid w:val="009C7180"/>
    <w:rsid w:val="009E1253"/>
    <w:rsid w:val="00A03418"/>
    <w:rsid w:val="00A17A75"/>
    <w:rsid w:val="00A25501"/>
    <w:rsid w:val="00A30340"/>
    <w:rsid w:val="00A31C94"/>
    <w:rsid w:val="00A34074"/>
    <w:rsid w:val="00A431AB"/>
    <w:rsid w:val="00A56BFD"/>
    <w:rsid w:val="00A60963"/>
    <w:rsid w:val="00A723AF"/>
    <w:rsid w:val="00A7448E"/>
    <w:rsid w:val="00A8315F"/>
    <w:rsid w:val="00A91EB0"/>
    <w:rsid w:val="00AA1518"/>
    <w:rsid w:val="00AB215C"/>
    <w:rsid w:val="00AB2219"/>
    <w:rsid w:val="00AB28CC"/>
    <w:rsid w:val="00AC0FDA"/>
    <w:rsid w:val="00AD5397"/>
    <w:rsid w:val="00AE0D38"/>
    <w:rsid w:val="00AE24BB"/>
    <w:rsid w:val="00AE5E94"/>
    <w:rsid w:val="00AE6041"/>
    <w:rsid w:val="00B00E57"/>
    <w:rsid w:val="00B27F07"/>
    <w:rsid w:val="00B4280A"/>
    <w:rsid w:val="00B50307"/>
    <w:rsid w:val="00B5718B"/>
    <w:rsid w:val="00B666E9"/>
    <w:rsid w:val="00B677E3"/>
    <w:rsid w:val="00B901DF"/>
    <w:rsid w:val="00B91156"/>
    <w:rsid w:val="00B952B6"/>
    <w:rsid w:val="00BA1A53"/>
    <w:rsid w:val="00BA4171"/>
    <w:rsid w:val="00BB1F89"/>
    <w:rsid w:val="00BB5D50"/>
    <w:rsid w:val="00BD60A0"/>
    <w:rsid w:val="00BE6694"/>
    <w:rsid w:val="00BF686B"/>
    <w:rsid w:val="00C066D2"/>
    <w:rsid w:val="00C11E1F"/>
    <w:rsid w:val="00C21858"/>
    <w:rsid w:val="00C26C3C"/>
    <w:rsid w:val="00C33B22"/>
    <w:rsid w:val="00C44938"/>
    <w:rsid w:val="00C50585"/>
    <w:rsid w:val="00C52D8B"/>
    <w:rsid w:val="00C65B39"/>
    <w:rsid w:val="00C65D58"/>
    <w:rsid w:val="00C72606"/>
    <w:rsid w:val="00C74A6A"/>
    <w:rsid w:val="00C804F0"/>
    <w:rsid w:val="00CB6A46"/>
    <w:rsid w:val="00CC2A30"/>
    <w:rsid w:val="00CC2E2A"/>
    <w:rsid w:val="00CD3C21"/>
    <w:rsid w:val="00CD532B"/>
    <w:rsid w:val="00CE2D35"/>
    <w:rsid w:val="00CF18A1"/>
    <w:rsid w:val="00CF2A04"/>
    <w:rsid w:val="00CF7E09"/>
    <w:rsid w:val="00D0410B"/>
    <w:rsid w:val="00D12772"/>
    <w:rsid w:val="00D14283"/>
    <w:rsid w:val="00D15DF0"/>
    <w:rsid w:val="00D23C7D"/>
    <w:rsid w:val="00D267C3"/>
    <w:rsid w:val="00D47F80"/>
    <w:rsid w:val="00D5191F"/>
    <w:rsid w:val="00D558AC"/>
    <w:rsid w:val="00D57F0F"/>
    <w:rsid w:val="00D74145"/>
    <w:rsid w:val="00D92950"/>
    <w:rsid w:val="00D945DE"/>
    <w:rsid w:val="00D948FB"/>
    <w:rsid w:val="00D94E1B"/>
    <w:rsid w:val="00DA38C5"/>
    <w:rsid w:val="00DA4A1D"/>
    <w:rsid w:val="00DE7048"/>
    <w:rsid w:val="00DF2A48"/>
    <w:rsid w:val="00DF5EAF"/>
    <w:rsid w:val="00E000C5"/>
    <w:rsid w:val="00E122C3"/>
    <w:rsid w:val="00E22E67"/>
    <w:rsid w:val="00E726DA"/>
    <w:rsid w:val="00E76DF4"/>
    <w:rsid w:val="00E86089"/>
    <w:rsid w:val="00EA17A3"/>
    <w:rsid w:val="00EA296F"/>
    <w:rsid w:val="00EC5EE3"/>
    <w:rsid w:val="00EE0466"/>
    <w:rsid w:val="00EF7803"/>
    <w:rsid w:val="00F24998"/>
    <w:rsid w:val="00F34E9B"/>
    <w:rsid w:val="00F34ECD"/>
    <w:rsid w:val="00F41AD8"/>
    <w:rsid w:val="00F45FDB"/>
    <w:rsid w:val="00F50409"/>
    <w:rsid w:val="00F60533"/>
    <w:rsid w:val="00F63585"/>
    <w:rsid w:val="00F64400"/>
    <w:rsid w:val="00F84C10"/>
    <w:rsid w:val="00F953C9"/>
    <w:rsid w:val="00FA66CD"/>
    <w:rsid w:val="00FC5114"/>
    <w:rsid w:val="00FD3A92"/>
    <w:rsid w:val="00FE02BD"/>
    <w:rsid w:val="00FF0C8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1B74F"/>
  <w15:chartTrackingRefBased/>
  <w15:docId w15:val="{72494DDC-8CC1-4B2D-9586-B7BBB7F2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7C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97C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C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C62"/>
    <w:rPr>
      <w:rFonts w:eastAsiaTheme="majorEastAsia" w:cstheme="majorBidi"/>
      <w:color w:val="272727" w:themeColor="text1" w:themeTint="D8"/>
    </w:rPr>
  </w:style>
  <w:style w:type="paragraph" w:styleId="Title">
    <w:name w:val="Title"/>
    <w:basedOn w:val="Normal"/>
    <w:next w:val="Normal"/>
    <w:link w:val="TitleChar"/>
    <w:uiPriority w:val="10"/>
    <w:qFormat/>
    <w:rsid w:val="00997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C62"/>
    <w:pPr>
      <w:spacing w:before="160"/>
      <w:jc w:val="center"/>
    </w:pPr>
    <w:rPr>
      <w:i/>
      <w:iCs/>
      <w:color w:val="404040" w:themeColor="text1" w:themeTint="BF"/>
    </w:rPr>
  </w:style>
  <w:style w:type="character" w:customStyle="1" w:styleId="QuoteChar">
    <w:name w:val="Quote Char"/>
    <w:basedOn w:val="DefaultParagraphFont"/>
    <w:link w:val="Quote"/>
    <w:uiPriority w:val="29"/>
    <w:rsid w:val="00997C62"/>
    <w:rPr>
      <w:i/>
      <w:iCs/>
      <w:color w:val="404040" w:themeColor="text1" w:themeTint="BF"/>
    </w:rPr>
  </w:style>
  <w:style w:type="paragraph" w:styleId="ListParagraph">
    <w:name w:val="List Paragraph"/>
    <w:basedOn w:val="Normal"/>
    <w:uiPriority w:val="34"/>
    <w:qFormat/>
    <w:rsid w:val="00997C62"/>
    <w:pPr>
      <w:ind w:left="720"/>
      <w:contextualSpacing/>
    </w:pPr>
  </w:style>
  <w:style w:type="character" w:styleId="IntenseEmphasis">
    <w:name w:val="Intense Emphasis"/>
    <w:basedOn w:val="DefaultParagraphFont"/>
    <w:uiPriority w:val="21"/>
    <w:qFormat/>
    <w:rsid w:val="00997C62"/>
    <w:rPr>
      <w:i/>
      <w:iCs/>
      <w:color w:val="0F4761" w:themeColor="accent1" w:themeShade="BF"/>
    </w:rPr>
  </w:style>
  <w:style w:type="paragraph" w:styleId="IntenseQuote">
    <w:name w:val="Intense Quote"/>
    <w:basedOn w:val="Normal"/>
    <w:next w:val="Normal"/>
    <w:link w:val="IntenseQuoteChar"/>
    <w:uiPriority w:val="30"/>
    <w:qFormat/>
    <w:rsid w:val="00997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C62"/>
    <w:rPr>
      <w:i/>
      <w:iCs/>
      <w:color w:val="0F4761" w:themeColor="accent1" w:themeShade="BF"/>
    </w:rPr>
  </w:style>
  <w:style w:type="character" w:styleId="IntenseReference">
    <w:name w:val="Intense Reference"/>
    <w:basedOn w:val="DefaultParagraphFont"/>
    <w:uiPriority w:val="32"/>
    <w:qFormat/>
    <w:rsid w:val="00997C62"/>
    <w:rPr>
      <w:b/>
      <w:bCs/>
      <w:smallCaps/>
      <w:color w:val="0F4761" w:themeColor="accent1" w:themeShade="BF"/>
      <w:spacing w:val="5"/>
    </w:rPr>
  </w:style>
  <w:style w:type="paragraph" w:styleId="BodyText">
    <w:name w:val="Body Text"/>
    <w:basedOn w:val="Normal"/>
    <w:link w:val="BodyTextChar"/>
    <w:rsid w:val="004B60AE"/>
    <w:pPr>
      <w:spacing w:after="240" w:line="240" w:lineRule="atLeast"/>
      <w:ind w:firstLine="360"/>
    </w:pPr>
    <w:rPr>
      <w:rFonts w:ascii="Times New Roman" w:eastAsia="Times New Roman" w:hAnsi="Times New Roman" w:cs="Times New Roman"/>
      <w:kern w:val="18"/>
      <w:sz w:val="24"/>
      <w:szCs w:val="20"/>
      <w:lang w:val="en-US"/>
      <w14:ligatures w14:val="none"/>
    </w:rPr>
  </w:style>
  <w:style w:type="character" w:customStyle="1" w:styleId="BodyTextChar">
    <w:name w:val="Body Text Char"/>
    <w:basedOn w:val="DefaultParagraphFont"/>
    <w:link w:val="BodyText"/>
    <w:rsid w:val="004B60AE"/>
    <w:rPr>
      <w:rFonts w:ascii="Times New Roman" w:eastAsia="Times New Roman" w:hAnsi="Times New Roman" w:cs="Times New Roman"/>
      <w:kern w:val="18"/>
      <w:sz w:val="24"/>
      <w:szCs w:val="20"/>
      <w:lang w:val="en-US"/>
      <w14:ligatures w14:val="none"/>
    </w:rPr>
  </w:style>
  <w:style w:type="paragraph" w:styleId="ListBullet">
    <w:name w:val="List Bullet"/>
    <w:basedOn w:val="List"/>
    <w:rsid w:val="004B60AE"/>
    <w:pPr>
      <w:numPr>
        <w:numId w:val="3"/>
      </w:numPr>
      <w:spacing w:after="0" w:line="480" w:lineRule="auto"/>
      <w:ind w:left="0" w:right="720" w:firstLine="0"/>
      <w:contextualSpacing w:val="0"/>
    </w:pPr>
    <w:rPr>
      <w:rFonts w:ascii="Times New Roman" w:eastAsia="Times New Roman" w:hAnsi="Times New Roman" w:cs="Times New Roman"/>
      <w:kern w:val="18"/>
      <w:sz w:val="24"/>
      <w:szCs w:val="20"/>
      <w:lang w:val="en-US"/>
      <w14:ligatures w14:val="none"/>
    </w:rPr>
  </w:style>
  <w:style w:type="character" w:styleId="Hyperlink">
    <w:name w:val="Hyperlink"/>
    <w:basedOn w:val="DefaultParagraphFont"/>
    <w:uiPriority w:val="99"/>
    <w:rsid w:val="004B60AE"/>
    <w:rPr>
      <w:color w:val="467886" w:themeColor="hyperlink"/>
      <w:u w:val="single"/>
    </w:rPr>
  </w:style>
  <w:style w:type="character" w:styleId="EndnoteReference">
    <w:name w:val="endnote reference"/>
    <w:basedOn w:val="DefaultParagraphFont"/>
    <w:rsid w:val="004B60AE"/>
    <w:rPr>
      <w:vertAlign w:val="superscript"/>
    </w:rPr>
  </w:style>
  <w:style w:type="character" w:customStyle="1" w:styleId="EndnoteTextChar">
    <w:name w:val="Endnote Text Char"/>
    <w:basedOn w:val="DefaultParagraphFont"/>
    <w:link w:val="EndnoteText"/>
    <w:rsid w:val="004B60AE"/>
    <w:rPr>
      <w:sz w:val="20"/>
      <w:szCs w:val="20"/>
    </w:rPr>
  </w:style>
  <w:style w:type="paragraph" w:styleId="EndnoteText">
    <w:name w:val="endnote text"/>
    <w:basedOn w:val="Normal"/>
    <w:link w:val="EndnoteTextChar"/>
    <w:unhideWhenUsed/>
    <w:rsid w:val="004B60AE"/>
    <w:pPr>
      <w:spacing w:after="0" w:line="240" w:lineRule="auto"/>
    </w:pPr>
    <w:rPr>
      <w:sz w:val="20"/>
      <w:szCs w:val="20"/>
    </w:rPr>
  </w:style>
  <w:style w:type="character" w:customStyle="1" w:styleId="EndnoteTextChar1">
    <w:name w:val="Endnote Text Char1"/>
    <w:basedOn w:val="DefaultParagraphFont"/>
    <w:uiPriority w:val="99"/>
    <w:semiHidden/>
    <w:rsid w:val="004B60AE"/>
    <w:rPr>
      <w:sz w:val="20"/>
      <w:szCs w:val="20"/>
    </w:rPr>
  </w:style>
  <w:style w:type="paragraph" w:styleId="List">
    <w:name w:val="List"/>
    <w:basedOn w:val="Normal"/>
    <w:uiPriority w:val="99"/>
    <w:semiHidden/>
    <w:unhideWhenUsed/>
    <w:rsid w:val="004B60AE"/>
    <w:pPr>
      <w:ind w:left="283" w:hanging="283"/>
      <w:contextualSpacing/>
    </w:pPr>
  </w:style>
  <w:style w:type="paragraph" w:styleId="FootnoteText">
    <w:name w:val="footnote text"/>
    <w:aliases w:val="Char,Footnote Text Char1 Char,Footnote Text Char Char Char,Footnote Text Char2 Char Char Char,Footnote Text Char1 Char1 Char Char Char,Footnote Text Char Char Char Char Char Char,Footnote Text Char1,Footnote Text Char2,f, Char,5_G,FA Fu,FA"/>
    <w:basedOn w:val="Normal"/>
    <w:link w:val="FootnoteTextChar"/>
    <w:uiPriority w:val="99"/>
    <w:unhideWhenUsed/>
    <w:qFormat/>
    <w:rsid w:val="00D14283"/>
    <w:pPr>
      <w:spacing w:after="0" w:line="240" w:lineRule="auto"/>
      <w:jc w:val="both"/>
    </w:pPr>
    <w:rPr>
      <w:rFonts w:ascii="Times New Roman" w:hAnsi="Times New Roman" w:cs="Times New Roman"/>
      <w:kern w:val="0"/>
      <w:sz w:val="20"/>
      <w:szCs w:val="20"/>
      <w14:ligatures w14:val="none"/>
    </w:rPr>
  </w:style>
  <w:style w:type="character" w:customStyle="1" w:styleId="FootnoteTextChar">
    <w:name w:val="Footnote Text Char"/>
    <w:aliases w:val="Char Char,Footnote Text Char1 Char Char,Footnote Text Char Char Char Char,Footnote Text Char2 Char Char Char Char,Footnote Text Char1 Char1 Char Char Char Char,Footnote Text Char Char Char Char Char Char Char,Footnote Text Char1 Char1"/>
    <w:basedOn w:val="DefaultParagraphFont"/>
    <w:link w:val="FootnoteText"/>
    <w:uiPriority w:val="99"/>
    <w:qFormat/>
    <w:rsid w:val="00D14283"/>
    <w:rPr>
      <w:rFonts w:ascii="Times New Roman" w:hAnsi="Times New Roman" w:cs="Times New Roman"/>
      <w:kern w:val="0"/>
      <w:sz w:val="20"/>
      <w:szCs w:val="20"/>
      <w14:ligatures w14:val="none"/>
    </w:rPr>
  </w:style>
  <w:style w:type="character" w:styleId="FootnoteReference">
    <w:name w:val="footnote reference"/>
    <w:aliases w:val="4_G,Footnote number,Appel note de bas de page,Appel note de bas de page Char2 Char Char,Marque note bas de page Char1 Char Char,Appel note de bas de page Char Char2 Char Char,Marque note bas de page Char Char Char Char Char1 Char Char"/>
    <w:link w:val="4GCharCharChar"/>
    <w:qFormat/>
    <w:rsid w:val="00D14283"/>
    <w:rPr>
      <w:vertAlign w:val="superscript"/>
    </w:rPr>
  </w:style>
  <w:style w:type="paragraph" w:customStyle="1" w:styleId="4GCharCharChar">
    <w:name w:val="4_G Char Char Char"/>
    <w:aliases w:val="ftref Char Char Char,16 Point Char Char Char,Superscript 6 Point Char Char Char Char Char Char,Footnotes refss Char Char Char,Footnote Refernece Char1 Char Char,Footnote Ref Char Char Char,Superscript 6 Point Char Char Char,[0"/>
    <w:basedOn w:val="Normal"/>
    <w:link w:val="FootnoteReference"/>
    <w:rsid w:val="00D14283"/>
    <w:pPr>
      <w:spacing w:after="0" w:line="240" w:lineRule="auto"/>
      <w:jc w:val="both"/>
    </w:pPr>
    <w:rPr>
      <w:vertAlign w:val="superscript"/>
    </w:rPr>
  </w:style>
  <w:style w:type="character" w:styleId="UnresolvedMention">
    <w:name w:val="Unresolved Mention"/>
    <w:basedOn w:val="DefaultParagraphFont"/>
    <w:uiPriority w:val="99"/>
    <w:semiHidden/>
    <w:unhideWhenUsed/>
    <w:rsid w:val="0022204C"/>
    <w:rPr>
      <w:color w:val="605E5C"/>
      <w:shd w:val="clear" w:color="auto" w:fill="E1DFDD"/>
    </w:rPr>
  </w:style>
  <w:style w:type="paragraph" w:styleId="Header">
    <w:name w:val="header"/>
    <w:basedOn w:val="Normal"/>
    <w:link w:val="HeaderChar"/>
    <w:uiPriority w:val="99"/>
    <w:unhideWhenUsed/>
    <w:rsid w:val="00EA17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7A3"/>
  </w:style>
  <w:style w:type="paragraph" w:styleId="Footer">
    <w:name w:val="footer"/>
    <w:basedOn w:val="Normal"/>
    <w:link w:val="FooterChar"/>
    <w:uiPriority w:val="99"/>
    <w:unhideWhenUsed/>
    <w:rsid w:val="00EA17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759866">
      <w:bodyDiv w:val="1"/>
      <w:marLeft w:val="0"/>
      <w:marRight w:val="0"/>
      <w:marTop w:val="0"/>
      <w:marBottom w:val="0"/>
      <w:divBdr>
        <w:top w:val="none" w:sz="0" w:space="0" w:color="auto"/>
        <w:left w:val="none" w:sz="0" w:space="0" w:color="auto"/>
        <w:bottom w:val="none" w:sz="0" w:space="0" w:color="auto"/>
        <w:right w:val="none" w:sz="0" w:space="0" w:color="auto"/>
      </w:divBdr>
    </w:div>
    <w:div w:id="1531988530">
      <w:bodyDiv w:val="1"/>
      <w:marLeft w:val="0"/>
      <w:marRight w:val="0"/>
      <w:marTop w:val="0"/>
      <w:marBottom w:val="0"/>
      <w:divBdr>
        <w:top w:val="none" w:sz="0" w:space="0" w:color="auto"/>
        <w:left w:val="none" w:sz="0" w:space="0" w:color="auto"/>
        <w:bottom w:val="none" w:sz="0" w:space="0" w:color="auto"/>
        <w:right w:val="none" w:sz="0" w:space="0" w:color="auto"/>
      </w:divBdr>
    </w:div>
    <w:div w:id="1889099689">
      <w:bodyDiv w:val="1"/>
      <w:marLeft w:val="0"/>
      <w:marRight w:val="0"/>
      <w:marTop w:val="0"/>
      <w:marBottom w:val="0"/>
      <w:divBdr>
        <w:top w:val="none" w:sz="0" w:space="0" w:color="auto"/>
        <w:left w:val="none" w:sz="0" w:space="0" w:color="auto"/>
        <w:bottom w:val="none" w:sz="0" w:space="0" w:color="auto"/>
        <w:right w:val="none" w:sz="0" w:space="0" w:color="auto"/>
      </w:divBdr>
    </w:div>
    <w:div w:id="199016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ohchr.org/en/documents/thematic-reports/a80284-report-special-rapporteur-promotion-and-protection-human-right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en/documents/position-papers/protecting-human-rights-while-using-artificial-intelligence-counter" TargetMode="External"/><Relationship Id="rId2" Type="http://schemas.openxmlformats.org/officeDocument/2006/relationships/hyperlink" Target="https://www.ohchr.org/en/calls-for-input/2026/call-inputs-1-transnational-repression-counter-terrorism-contexts-2-concepts" TargetMode="External"/><Relationship Id="rId1" Type="http://schemas.openxmlformats.org/officeDocument/2006/relationships/hyperlink" Target="https://www.ohchr.org/en/statements-and-speeches/2026/09/joint-statement-united-nations-human-rights-experts-transnat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Maiwenn Pochat - Addition to the activitie's page of the SR on counter-terrorism and human rights website | (UpdtRq-6309) </Emailsubject>
    <Sentby xmlns="fa1020ff-48ad-4b90-98f4-7161a6f3b630">
      <UserInfo>
        <DisplayName>Maiwenn Pochat</DisplayName>
        <AccountId>4415</AccountId>
        <AccountType/>
      </UserInfo>
    </Sentby>
  </documentManagement>
</p:properties>
</file>

<file path=customXml/itemProps1.xml><?xml version="1.0" encoding="utf-8"?>
<ds:datastoreItem xmlns:ds="http://schemas.openxmlformats.org/officeDocument/2006/customXml" ds:itemID="{784ABDF5-D0A6-4F90-AF8F-848C39F137B4}"/>
</file>

<file path=customXml/itemProps2.xml><?xml version="1.0" encoding="utf-8"?>
<ds:datastoreItem xmlns:ds="http://schemas.openxmlformats.org/officeDocument/2006/customXml" ds:itemID="{6D487076-3C2B-42AF-85C6-1048EAC772DE}"/>
</file>

<file path=customXml/itemProps3.xml><?xml version="1.0" encoding="utf-8"?>
<ds:datastoreItem xmlns:ds="http://schemas.openxmlformats.org/officeDocument/2006/customXml" ds:itemID="{BF826BD0-6C62-48B4-82DB-384B87A86E17}"/>
</file>

<file path=docMetadata/LabelInfo.xml><?xml version="1.0" encoding="utf-8"?>
<clbl:labelList xmlns:clbl="http://schemas.microsoft.com/office/2020/mipLabelMetadata">
  <clbl:label id="{7eb58d0f-f804-411f-a20e-09ebfae62b4c}" enabled="1" method="Privileged" siteId="{0f9e35db-544f-4f60-bdcc-5ea416e6dc70}" contentBits="0" removed="0"/>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1435</Words>
  <Characters>8184</Characters>
  <Application>Microsoft Office Word</Application>
  <DocSecurity>4</DocSecurity>
  <Lines>68</Lines>
  <Paragraphs>19</Paragraphs>
  <ScaleCrop>false</ScaleCrop>
  <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tnr-con.docx</dc:title>
  <dc:subject/>
  <dc:creator>Ben Saul</dc:creator>
  <cp:keywords/>
  <dc:description/>
  <cp:lastModifiedBy>Maiwenn Pochat</cp:lastModifiedBy>
  <cp:revision>2</cp:revision>
  <cp:lastPrinted>2025-02-25T21:36:00Z</cp:lastPrinted>
  <dcterms:created xsi:type="dcterms:W3CDTF">2026-10-12T12:59:00Z</dcterms:created>
  <dcterms:modified xsi:type="dcterms:W3CDTF">2026-10-12T12:59:00Z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