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D7F" w:rsidRPr="00D165E6" w:rsidRDefault="005B2D7F" w:rsidP="005B2D7F">
      <w:pPr>
        <w:jc w:val="center"/>
        <w:rPr>
          <w:rFonts w:ascii="Times New Roman" w:hAnsi="Times New Roman"/>
          <w:b/>
          <w:bCs/>
          <w:sz w:val="24"/>
          <w:szCs w:val="24"/>
          <w:u w:val="single"/>
        </w:rPr>
      </w:pPr>
      <w:r>
        <w:rPr>
          <w:rFonts w:ascii="Times New Roman" w:hAnsi="Times New Roman"/>
          <w:b/>
          <w:bCs/>
          <w:sz w:val="24"/>
          <w:szCs w:val="24"/>
          <w:u w:val="single"/>
        </w:rPr>
        <w:t>ADVANCE QUESTIONS TO NIGER</w:t>
      </w:r>
    </w:p>
    <w:p w:rsidR="005B2D7F" w:rsidRPr="00D165E6" w:rsidRDefault="005B2D7F" w:rsidP="005B2D7F">
      <w:pPr>
        <w:jc w:val="center"/>
        <w:rPr>
          <w:rFonts w:ascii="Times New Roman" w:hAnsi="Times New Roman"/>
          <w:b/>
          <w:bCs/>
          <w:sz w:val="24"/>
          <w:szCs w:val="24"/>
        </w:rPr>
      </w:pPr>
      <w:r w:rsidRPr="00D165E6">
        <w:rPr>
          <w:rFonts w:ascii="Times New Roman" w:hAnsi="Times New Roman"/>
          <w:b/>
          <w:bCs/>
          <w:sz w:val="24"/>
          <w:szCs w:val="24"/>
        </w:rPr>
        <w:t>SECOND BATCH</w:t>
      </w:r>
    </w:p>
    <w:p w:rsidR="005B2D7F" w:rsidRPr="007C4538" w:rsidRDefault="005B2D7F" w:rsidP="005B2D7F">
      <w:pPr>
        <w:spacing w:before="480" w:after="240"/>
        <w:jc w:val="both"/>
        <w:rPr>
          <w:rFonts w:ascii="Times New Roman" w:hAnsi="Times New Roman" w:cs="Times New Roman"/>
          <w:b/>
          <w:sz w:val="24"/>
          <w:szCs w:val="24"/>
        </w:rPr>
      </w:pPr>
      <w:r w:rsidRPr="007C4538">
        <w:rPr>
          <w:rFonts w:ascii="Times New Roman" w:hAnsi="Times New Roman" w:cs="Times New Roman"/>
          <w:b/>
          <w:sz w:val="24"/>
          <w:szCs w:val="24"/>
          <w:lang w:val="en-GB"/>
        </w:rPr>
        <w:t>BELGIUM</w:t>
      </w:r>
    </w:p>
    <w:p w:rsidR="00CE70E9" w:rsidRDefault="00D76F7A" w:rsidP="005B2D7F">
      <w:pPr>
        <w:pStyle w:val="ListParagraph"/>
        <w:numPr>
          <w:ilvl w:val="0"/>
          <w:numId w:val="1"/>
        </w:numPr>
        <w:spacing w:before="120" w:after="240"/>
        <w:ind w:left="357" w:hanging="357"/>
        <w:contextualSpacing w:val="0"/>
        <w:jc w:val="both"/>
        <w:rPr>
          <w:rFonts w:ascii="Times New Roman" w:hAnsi="Times New Roman" w:cs="Times New Roman"/>
          <w:sz w:val="24"/>
          <w:szCs w:val="24"/>
          <w:lang w:val="fr-BE"/>
        </w:rPr>
      </w:pPr>
      <w:bookmarkStart w:id="0" w:name="_GoBack"/>
      <w:r w:rsidRPr="00DD1854">
        <w:rPr>
          <w:rFonts w:ascii="Times New Roman" w:hAnsi="Times New Roman" w:cs="Times New Roman"/>
          <w:sz w:val="24"/>
          <w:szCs w:val="24"/>
          <w:lang w:val="fr-BE"/>
        </w:rPr>
        <w:t xml:space="preserve">Le </w:t>
      </w:r>
      <w:r w:rsidR="00361634" w:rsidRPr="00DD1854">
        <w:rPr>
          <w:rFonts w:ascii="Times New Roman" w:hAnsi="Times New Roman" w:cs="Times New Roman"/>
          <w:sz w:val="24"/>
          <w:szCs w:val="24"/>
          <w:lang w:val="fr-BE"/>
        </w:rPr>
        <w:t>Niger</w:t>
      </w:r>
      <w:r w:rsidRPr="00DD1854">
        <w:rPr>
          <w:rFonts w:ascii="Times New Roman" w:hAnsi="Times New Roman" w:cs="Times New Roman"/>
          <w:sz w:val="24"/>
          <w:szCs w:val="24"/>
          <w:lang w:val="fr-BE"/>
        </w:rPr>
        <w:t xml:space="preserve"> a adopté en 2011 une </w:t>
      </w:r>
      <w:r w:rsidR="00361634" w:rsidRPr="00DD1854">
        <w:rPr>
          <w:rFonts w:ascii="Times New Roman" w:hAnsi="Times New Roman" w:cs="Times New Roman"/>
          <w:sz w:val="24"/>
          <w:szCs w:val="24"/>
          <w:lang w:val="fr-BE"/>
        </w:rPr>
        <w:t>législation</w:t>
      </w:r>
      <w:r w:rsidRPr="00DD1854">
        <w:rPr>
          <w:rFonts w:ascii="Times New Roman" w:hAnsi="Times New Roman" w:cs="Times New Roman"/>
          <w:sz w:val="24"/>
          <w:szCs w:val="24"/>
          <w:lang w:val="fr-BE"/>
        </w:rPr>
        <w:t xml:space="preserve"> permettant un renforcement de la lutte contre le terrorisme.</w:t>
      </w:r>
      <w:r w:rsidR="00361634" w:rsidRPr="00DD1854">
        <w:rPr>
          <w:rFonts w:ascii="Times New Roman" w:hAnsi="Times New Roman" w:cs="Times New Roman"/>
          <w:sz w:val="24"/>
          <w:szCs w:val="24"/>
          <w:lang w:val="fr-BE"/>
        </w:rPr>
        <w:t xml:space="preserve"> La Belgique </w:t>
      </w:r>
      <w:r w:rsidR="006A1436">
        <w:rPr>
          <w:rFonts w:ascii="Times New Roman" w:hAnsi="Times New Roman" w:cs="Times New Roman"/>
          <w:sz w:val="24"/>
          <w:szCs w:val="24"/>
          <w:lang w:val="fr-BE"/>
        </w:rPr>
        <w:t xml:space="preserve">comprend </w:t>
      </w:r>
      <w:r w:rsidR="00361634" w:rsidRPr="00DD1854">
        <w:rPr>
          <w:rFonts w:ascii="Times New Roman" w:hAnsi="Times New Roman" w:cs="Times New Roman"/>
          <w:sz w:val="24"/>
          <w:szCs w:val="24"/>
          <w:lang w:val="fr-BE"/>
        </w:rPr>
        <w:t xml:space="preserve">la nécessité d’agir contre le </w:t>
      </w:r>
      <w:r w:rsidR="00784C31" w:rsidRPr="00DD1854">
        <w:rPr>
          <w:rFonts w:ascii="Times New Roman" w:hAnsi="Times New Roman" w:cs="Times New Roman"/>
          <w:sz w:val="24"/>
          <w:szCs w:val="24"/>
          <w:lang w:val="fr-BE"/>
        </w:rPr>
        <w:t xml:space="preserve">terrorisme mais note que la définition dans cette loi </w:t>
      </w:r>
      <w:r w:rsidR="007A2F33" w:rsidRPr="00DD1854">
        <w:rPr>
          <w:rFonts w:ascii="Times New Roman" w:hAnsi="Times New Roman" w:cs="Times New Roman"/>
          <w:sz w:val="24"/>
          <w:szCs w:val="24"/>
          <w:lang w:val="fr-BE"/>
        </w:rPr>
        <w:t>‘</w:t>
      </w:r>
      <w:r w:rsidR="00784C31" w:rsidRPr="00DD1854">
        <w:rPr>
          <w:rFonts w:ascii="Times New Roman" w:hAnsi="Times New Roman" w:cs="Times New Roman"/>
          <w:sz w:val="24"/>
          <w:szCs w:val="24"/>
          <w:lang w:val="fr-BE"/>
        </w:rPr>
        <w:t>d’actes terroristes</w:t>
      </w:r>
      <w:r w:rsidR="007A2F33" w:rsidRPr="00DD1854">
        <w:rPr>
          <w:rFonts w:ascii="Times New Roman" w:hAnsi="Times New Roman" w:cs="Times New Roman"/>
          <w:sz w:val="24"/>
          <w:szCs w:val="24"/>
          <w:lang w:val="fr-BE"/>
        </w:rPr>
        <w:t>’</w:t>
      </w:r>
      <w:r w:rsidR="00784C31" w:rsidRPr="00DD1854">
        <w:rPr>
          <w:rFonts w:ascii="Times New Roman" w:hAnsi="Times New Roman" w:cs="Times New Roman"/>
          <w:sz w:val="24"/>
          <w:szCs w:val="24"/>
          <w:lang w:val="fr-BE"/>
        </w:rPr>
        <w:t xml:space="preserve"> pourrait amener à des restrictions de la liberté d’opinion et d’expression ainsi que de la liberté d’association et de la liberté de religion ou de conviction</w:t>
      </w:r>
      <w:r w:rsidR="00F45C37" w:rsidRPr="00DD1854">
        <w:rPr>
          <w:rFonts w:ascii="Times New Roman" w:hAnsi="Times New Roman" w:cs="Times New Roman"/>
          <w:sz w:val="24"/>
          <w:szCs w:val="24"/>
          <w:lang w:val="fr-BE"/>
        </w:rPr>
        <w:t xml:space="preserve">, restrictions </w:t>
      </w:r>
      <w:r w:rsidR="00784C31" w:rsidRPr="00DD1854">
        <w:rPr>
          <w:rFonts w:ascii="Times New Roman" w:hAnsi="Times New Roman" w:cs="Times New Roman"/>
          <w:sz w:val="24"/>
          <w:szCs w:val="24"/>
          <w:lang w:val="fr-BE"/>
        </w:rPr>
        <w:t xml:space="preserve"> qui semble</w:t>
      </w:r>
      <w:r w:rsidR="00F45C37" w:rsidRPr="00DD1854">
        <w:rPr>
          <w:rFonts w:ascii="Times New Roman" w:hAnsi="Times New Roman" w:cs="Times New Roman"/>
          <w:sz w:val="24"/>
          <w:szCs w:val="24"/>
          <w:lang w:val="fr-BE"/>
        </w:rPr>
        <w:t>nt</w:t>
      </w:r>
      <w:r w:rsidR="00784C31" w:rsidRPr="00DD1854">
        <w:rPr>
          <w:rFonts w:ascii="Times New Roman" w:hAnsi="Times New Roman" w:cs="Times New Roman"/>
          <w:sz w:val="24"/>
          <w:szCs w:val="24"/>
          <w:lang w:val="fr-BE"/>
        </w:rPr>
        <w:t xml:space="preserve"> disproportionné</w:t>
      </w:r>
      <w:r w:rsidR="00F45C37" w:rsidRPr="00DD1854">
        <w:rPr>
          <w:rFonts w:ascii="Times New Roman" w:hAnsi="Times New Roman" w:cs="Times New Roman"/>
          <w:sz w:val="24"/>
          <w:szCs w:val="24"/>
          <w:lang w:val="fr-BE"/>
        </w:rPr>
        <w:t>es</w:t>
      </w:r>
      <w:r w:rsidR="00784C31" w:rsidRPr="00DD1854">
        <w:rPr>
          <w:rFonts w:ascii="Times New Roman" w:hAnsi="Times New Roman" w:cs="Times New Roman"/>
          <w:sz w:val="24"/>
          <w:szCs w:val="24"/>
          <w:lang w:val="fr-BE"/>
        </w:rPr>
        <w:t xml:space="preserve"> par rapport à l’objectif de</w:t>
      </w:r>
      <w:r w:rsidR="00DD1854">
        <w:rPr>
          <w:rFonts w:ascii="Times New Roman" w:hAnsi="Times New Roman" w:cs="Times New Roman"/>
          <w:sz w:val="24"/>
          <w:szCs w:val="24"/>
          <w:lang w:val="fr-BE"/>
        </w:rPr>
        <w:t xml:space="preserve"> la</w:t>
      </w:r>
      <w:r w:rsidR="00784C31" w:rsidRPr="00DD1854">
        <w:rPr>
          <w:rFonts w:ascii="Times New Roman" w:hAnsi="Times New Roman" w:cs="Times New Roman"/>
          <w:sz w:val="24"/>
          <w:szCs w:val="24"/>
          <w:lang w:val="fr-BE"/>
        </w:rPr>
        <w:t xml:space="preserve"> lutte contre le terrorisme. Est-ce que le </w:t>
      </w:r>
      <w:r w:rsidR="00DD1854">
        <w:rPr>
          <w:rFonts w:ascii="Times New Roman" w:hAnsi="Times New Roman" w:cs="Times New Roman"/>
          <w:sz w:val="24"/>
          <w:szCs w:val="24"/>
          <w:lang w:val="fr-BE"/>
        </w:rPr>
        <w:t>G</w:t>
      </w:r>
      <w:r w:rsidR="00784C31" w:rsidRPr="00DD1854">
        <w:rPr>
          <w:rFonts w:ascii="Times New Roman" w:hAnsi="Times New Roman" w:cs="Times New Roman"/>
          <w:sz w:val="24"/>
          <w:szCs w:val="24"/>
          <w:lang w:val="fr-BE"/>
        </w:rPr>
        <w:t xml:space="preserve">ouvernement prévoit des ajustements à la législation de 2011 pour </w:t>
      </w:r>
      <w:r w:rsidR="006A1436">
        <w:rPr>
          <w:rFonts w:ascii="Times New Roman" w:hAnsi="Times New Roman" w:cs="Times New Roman"/>
          <w:sz w:val="24"/>
          <w:szCs w:val="24"/>
          <w:lang w:val="fr-BE"/>
        </w:rPr>
        <w:t>veiller au respect des</w:t>
      </w:r>
      <w:r w:rsidR="00784C31" w:rsidRPr="00DD1854">
        <w:rPr>
          <w:rFonts w:ascii="Times New Roman" w:hAnsi="Times New Roman" w:cs="Times New Roman"/>
          <w:sz w:val="24"/>
          <w:szCs w:val="24"/>
          <w:lang w:val="fr-BE"/>
        </w:rPr>
        <w:t xml:space="preserve"> engagements </w:t>
      </w:r>
      <w:r w:rsidR="00F45C37" w:rsidRPr="00DD1854">
        <w:rPr>
          <w:rFonts w:ascii="Times New Roman" w:hAnsi="Times New Roman" w:cs="Times New Roman"/>
          <w:sz w:val="24"/>
          <w:szCs w:val="24"/>
          <w:lang w:val="fr-BE"/>
        </w:rPr>
        <w:t xml:space="preserve">internationaux </w:t>
      </w:r>
      <w:r w:rsidR="00784C31" w:rsidRPr="00DD1854">
        <w:rPr>
          <w:rFonts w:ascii="Times New Roman" w:hAnsi="Times New Roman" w:cs="Times New Roman"/>
          <w:sz w:val="24"/>
          <w:szCs w:val="24"/>
          <w:lang w:val="fr-BE"/>
        </w:rPr>
        <w:t>en matière de droits de l’homme du Niger ?</w:t>
      </w:r>
    </w:p>
    <w:p w:rsidR="0073497C" w:rsidRDefault="0073497C" w:rsidP="005B2D7F">
      <w:pPr>
        <w:pStyle w:val="ListParagraph"/>
        <w:numPr>
          <w:ilvl w:val="0"/>
          <w:numId w:val="1"/>
        </w:numPr>
        <w:spacing w:before="120" w:after="240"/>
        <w:ind w:left="357" w:hanging="357"/>
        <w:contextualSpacing w:val="0"/>
        <w:jc w:val="both"/>
        <w:rPr>
          <w:rFonts w:ascii="Times New Roman" w:hAnsi="Times New Roman" w:cs="Times New Roman"/>
          <w:sz w:val="24"/>
          <w:szCs w:val="24"/>
          <w:lang w:val="fr-BE"/>
        </w:rPr>
      </w:pPr>
      <w:r w:rsidRPr="00DD1854">
        <w:rPr>
          <w:rFonts w:ascii="Times New Roman" w:hAnsi="Times New Roman" w:cs="Times New Roman"/>
          <w:sz w:val="24"/>
          <w:szCs w:val="24"/>
          <w:lang w:val="fr-BE"/>
        </w:rPr>
        <w:t xml:space="preserve">En outre cette même législation prévoit pour différents crimes la peine de mort, même si le Niger vient de prendre des engagements pour abolir la peine de la mort dans la foulée du moratoire de fait en application depuis 1976. La Belgique se réjouit de ces pas importants vers l’abolition de la </w:t>
      </w:r>
      <w:r w:rsidR="00406EEE" w:rsidRPr="00DD1854">
        <w:rPr>
          <w:rFonts w:ascii="Times New Roman" w:hAnsi="Times New Roman" w:cs="Times New Roman"/>
          <w:sz w:val="24"/>
          <w:szCs w:val="24"/>
          <w:lang w:val="fr-BE"/>
        </w:rPr>
        <w:t xml:space="preserve">peine de </w:t>
      </w:r>
      <w:r w:rsidRPr="00DD1854">
        <w:rPr>
          <w:rFonts w:ascii="Times New Roman" w:hAnsi="Times New Roman" w:cs="Times New Roman"/>
          <w:sz w:val="24"/>
          <w:szCs w:val="24"/>
          <w:lang w:val="fr-BE"/>
        </w:rPr>
        <w:t xml:space="preserve">mort par le Niger et demande quelles sont les </w:t>
      </w:r>
      <w:proofErr w:type="gramStart"/>
      <w:r w:rsidRPr="00DD1854">
        <w:rPr>
          <w:rFonts w:ascii="Times New Roman" w:hAnsi="Times New Roman" w:cs="Times New Roman"/>
          <w:sz w:val="24"/>
          <w:szCs w:val="24"/>
          <w:lang w:val="fr-BE"/>
        </w:rPr>
        <w:t>mesure</w:t>
      </w:r>
      <w:proofErr w:type="gramEnd"/>
      <w:r w:rsidRPr="00DD1854">
        <w:rPr>
          <w:rFonts w:ascii="Times New Roman" w:hAnsi="Times New Roman" w:cs="Times New Roman"/>
          <w:sz w:val="24"/>
          <w:szCs w:val="24"/>
          <w:lang w:val="fr-BE"/>
        </w:rPr>
        <w:t xml:space="preserve"> prévu</w:t>
      </w:r>
      <w:r w:rsidR="00F45C37" w:rsidRPr="00DD1854">
        <w:rPr>
          <w:rFonts w:ascii="Times New Roman" w:hAnsi="Times New Roman" w:cs="Times New Roman"/>
          <w:sz w:val="24"/>
          <w:szCs w:val="24"/>
          <w:lang w:val="fr-BE"/>
        </w:rPr>
        <w:t>es</w:t>
      </w:r>
      <w:r w:rsidRPr="00DD1854">
        <w:rPr>
          <w:rFonts w:ascii="Times New Roman" w:hAnsi="Times New Roman" w:cs="Times New Roman"/>
          <w:sz w:val="24"/>
          <w:szCs w:val="24"/>
          <w:lang w:val="fr-BE"/>
        </w:rPr>
        <w:t xml:space="preserve"> pour adapter aussi la loi pour la lutte contre le terrorisme de 2011 à la position abolitionniste du Niger ?   </w:t>
      </w:r>
    </w:p>
    <w:p w:rsidR="0073497C" w:rsidRPr="00DD1854" w:rsidRDefault="0073497C" w:rsidP="005B2D7F">
      <w:pPr>
        <w:pStyle w:val="ListParagraph"/>
        <w:numPr>
          <w:ilvl w:val="0"/>
          <w:numId w:val="1"/>
        </w:numPr>
        <w:spacing w:before="120" w:after="240"/>
        <w:ind w:left="357" w:hanging="357"/>
        <w:contextualSpacing w:val="0"/>
        <w:jc w:val="both"/>
        <w:rPr>
          <w:rFonts w:ascii="Times New Roman" w:hAnsi="Times New Roman" w:cs="Times New Roman"/>
          <w:sz w:val="24"/>
          <w:szCs w:val="24"/>
          <w:lang w:val="fr-BE"/>
        </w:rPr>
      </w:pPr>
      <w:r w:rsidRPr="00DD1854">
        <w:rPr>
          <w:rFonts w:ascii="Times New Roman" w:hAnsi="Times New Roman" w:cs="Times New Roman"/>
          <w:sz w:val="24"/>
          <w:szCs w:val="24"/>
          <w:lang w:val="fr-BE"/>
        </w:rPr>
        <w:t xml:space="preserve">Finalement la délégation belge attache </w:t>
      </w:r>
      <w:r w:rsidR="00406EEE" w:rsidRPr="00DD1854">
        <w:rPr>
          <w:rFonts w:ascii="Times New Roman" w:hAnsi="Times New Roman" w:cs="Times New Roman"/>
          <w:sz w:val="24"/>
          <w:szCs w:val="24"/>
          <w:lang w:val="fr-BE"/>
        </w:rPr>
        <w:t xml:space="preserve">une </w:t>
      </w:r>
      <w:r w:rsidRPr="00DD1854">
        <w:rPr>
          <w:rFonts w:ascii="Times New Roman" w:hAnsi="Times New Roman" w:cs="Times New Roman"/>
          <w:sz w:val="24"/>
          <w:szCs w:val="24"/>
          <w:lang w:val="fr-BE"/>
        </w:rPr>
        <w:t>grande importance au fonctionnement des organes des traités qui veillent à l’application des principales conventions en matière des droits de l’</w:t>
      </w:r>
      <w:r w:rsidR="007A2F33" w:rsidRPr="00DD1854">
        <w:rPr>
          <w:rFonts w:ascii="Times New Roman" w:hAnsi="Times New Roman" w:cs="Times New Roman"/>
          <w:sz w:val="24"/>
          <w:szCs w:val="24"/>
          <w:lang w:val="fr-BE"/>
        </w:rPr>
        <w:t>homme auxquel</w:t>
      </w:r>
      <w:r w:rsidR="00406EEE" w:rsidRPr="00DD1854">
        <w:rPr>
          <w:rFonts w:ascii="Times New Roman" w:hAnsi="Times New Roman" w:cs="Times New Roman"/>
          <w:sz w:val="24"/>
          <w:szCs w:val="24"/>
          <w:lang w:val="fr-BE"/>
        </w:rPr>
        <w:t>le</w:t>
      </w:r>
      <w:r w:rsidR="007A2F33" w:rsidRPr="00DD1854">
        <w:rPr>
          <w:rFonts w:ascii="Times New Roman" w:hAnsi="Times New Roman" w:cs="Times New Roman"/>
          <w:sz w:val="24"/>
          <w:szCs w:val="24"/>
          <w:lang w:val="fr-BE"/>
        </w:rPr>
        <w:t xml:space="preserve">s le Niger a adhéré. </w:t>
      </w:r>
      <w:r w:rsidR="006A1436">
        <w:rPr>
          <w:rFonts w:ascii="Times New Roman" w:hAnsi="Times New Roman" w:cs="Times New Roman"/>
          <w:sz w:val="24"/>
          <w:szCs w:val="24"/>
          <w:lang w:val="fr-BE"/>
        </w:rPr>
        <w:t>Un</w:t>
      </w:r>
      <w:r w:rsidR="007A2F33" w:rsidRPr="00DD1854">
        <w:rPr>
          <w:rFonts w:ascii="Times New Roman" w:hAnsi="Times New Roman" w:cs="Times New Roman"/>
          <w:sz w:val="24"/>
          <w:szCs w:val="24"/>
          <w:lang w:val="fr-BE"/>
        </w:rPr>
        <w:t xml:space="preserve"> retard important dans le rapportage par le Niger</w:t>
      </w:r>
      <w:r w:rsidR="006A1436">
        <w:rPr>
          <w:rFonts w:ascii="Times New Roman" w:hAnsi="Times New Roman" w:cs="Times New Roman"/>
          <w:sz w:val="24"/>
          <w:szCs w:val="24"/>
          <w:lang w:val="fr-BE"/>
        </w:rPr>
        <w:t xml:space="preserve"> semble s’être accumulé</w:t>
      </w:r>
      <w:r w:rsidR="007A2F33" w:rsidRPr="00DD1854">
        <w:rPr>
          <w:rFonts w:ascii="Times New Roman" w:hAnsi="Times New Roman" w:cs="Times New Roman"/>
          <w:sz w:val="24"/>
          <w:szCs w:val="24"/>
          <w:lang w:val="fr-BE"/>
        </w:rPr>
        <w:t>. Quelles sont les causes de ce retard et quelles mesures pourraient être prises pour rattraper ce retard ?</w:t>
      </w:r>
      <w:bookmarkEnd w:id="0"/>
    </w:p>
    <w:sectPr w:rsidR="0073497C" w:rsidRPr="00DD18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230EE"/>
    <w:multiLevelType w:val="hybridMultilevel"/>
    <w:tmpl w:val="CE0A14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0E9"/>
    <w:rsid w:val="001D627B"/>
    <w:rsid w:val="00287C21"/>
    <w:rsid w:val="00343667"/>
    <w:rsid w:val="00361634"/>
    <w:rsid w:val="00406EEE"/>
    <w:rsid w:val="005B2D7F"/>
    <w:rsid w:val="006A1436"/>
    <w:rsid w:val="0073497C"/>
    <w:rsid w:val="00735302"/>
    <w:rsid w:val="00784C31"/>
    <w:rsid w:val="007A2F33"/>
    <w:rsid w:val="00B359B8"/>
    <w:rsid w:val="00CE70E9"/>
    <w:rsid w:val="00D76F7A"/>
    <w:rsid w:val="00DD1854"/>
    <w:rsid w:val="00F45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8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8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FOD Buitenlandse Zaken / SPF Affaires Etrangeres</Company>
  <LinksUpToDate>false</LinksUpToDate>
  <CharactersWithSpaces>1595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Ouvry Bart - M3</dc:creator>
  <cp:lastModifiedBy>Veronica Forcignanó</cp:lastModifiedBy>
  <cp:revision>2</cp:revision>
  <dcterms:created xsi:type="dcterms:W3CDTF">2016-01-15T16:12:00Z</dcterms:created>
  <dcterms:modified xsi:type="dcterms:W3CDTF">2016-01-15T16:12:00Z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1a18395a-03b8-4bfe-b6e2-fffe53e8b084</vt:lpwstr>
  </property>
  <property fmtid="{D5CDD505-2E9C-101B-9397-08002B2CF9AE}" pid="3" name="BE_ForeignAffairsClassification">
    <vt:lpwstr>Non classifié - Niet geclassificeerd</vt:lpwstr>
  </property>
  <property fmtid="{D5CDD505-2E9C-101B-9397-08002B2CF9AE}" pid="4" name="BE_ForeignAffairsMarkering">
    <vt:lpwstr>Markering inactief - Marquage inactif</vt:lpwstr>
  </property>
</Properties>
</file>